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D237D" w14:textId="07E75252" w:rsidR="006A5511" w:rsidRDefault="006A5511" w:rsidP="006A5511">
      <w:pPr>
        <w:jc w:val="center"/>
        <w:rPr>
          <w:b/>
          <w:bCs/>
          <w:sz w:val="24"/>
          <w:szCs w:val="24"/>
        </w:rPr>
      </w:pPr>
      <w:r w:rsidRPr="00E56302">
        <w:rPr>
          <w:rFonts w:ascii="Arial" w:hAnsi="Arial" w:cs="Arial"/>
          <w:b/>
          <w:bCs/>
          <w:noProof/>
          <w:sz w:val="28"/>
          <w:szCs w:val="28"/>
        </w:rPr>
        <w:drawing>
          <wp:inline distT="0" distB="0" distL="0" distR="0" wp14:anchorId="504DDA72" wp14:editId="55C22C44">
            <wp:extent cx="3329940" cy="1249680"/>
            <wp:effectExtent l="0" t="0" r="3810" b="7620"/>
            <wp:docPr id="2107569343" name="Picture 2" descr="A logo with a bird fl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69343" name="Picture 2" descr="A logo with a bird flying&#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9940" cy="1249680"/>
                    </a:xfrm>
                    <a:prstGeom prst="rect">
                      <a:avLst/>
                    </a:prstGeom>
                    <a:noFill/>
                    <a:ln>
                      <a:noFill/>
                    </a:ln>
                  </pic:spPr>
                </pic:pic>
              </a:graphicData>
            </a:graphic>
          </wp:inline>
        </w:drawing>
      </w:r>
    </w:p>
    <w:p w14:paraId="43328200" w14:textId="05319B3D" w:rsidR="006A5511" w:rsidRPr="006A5511" w:rsidRDefault="006A5511" w:rsidP="006A5511">
      <w:pPr>
        <w:jc w:val="center"/>
        <w:rPr>
          <w:b/>
          <w:bCs/>
          <w:sz w:val="40"/>
          <w:szCs w:val="40"/>
        </w:rPr>
      </w:pPr>
      <w:r w:rsidRPr="006A5511">
        <w:rPr>
          <w:b/>
          <w:bCs/>
          <w:sz w:val="40"/>
          <w:szCs w:val="40"/>
        </w:rPr>
        <w:t>Internal Control Policy</w:t>
      </w:r>
    </w:p>
    <w:p w14:paraId="03B221DB" w14:textId="77777777" w:rsidR="006A5511" w:rsidRPr="006A5511" w:rsidRDefault="006A5511" w:rsidP="006A5511">
      <w:pPr>
        <w:jc w:val="both"/>
        <w:rPr>
          <w:b/>
          <w:bCs/>
          <w:sz w:val="24"/>
          <w:szCs w:val="24"/>
        </w:rPr>
      </w:pPr>
      <w:r w:rsidRPr="006A5511">
        <w:rPr>
          <w:b/>
          <w:bCs/>
          <w:sz w:val="24"/>
          <w:szCs w:val="24"/>
        </w:rPr>
        <w:t>1. Purpose</w:t>
      </w:r>
    </w:p>
    <w:p w14:paraId="63C97897" w14:textId="0C5F32D6" w:rsidR="006A5511" w:rsidRPr="006A5511" w:rsidRDefault="006A5511" w:rsidP="006A5511">
      <w:pPr>
        <w:jc w:val="both"/>
        <w:rPr>
          <w:sz w:val="24"/>
          <w:szCs w:val="24"/>
        </w:rPr>
      </w:pPr>
      <w:r>
        <w:rPr>
          <w:sz w:val="24"/>
          <w:szCs w:val="24"/>
        </w:rPr>
        <w:t xml:space="preserve">Sidlesham </w:t>
      </w:r>
      <w:r w:rsidRPr="006A5511">
        <w:rPr>
          <w:sz w:val="24"/>
          <w:szCs w:val="24"/>
        </w:rPr>
        <w:t>Parish Council is committed to maintaining an effective system of internal control to ensure that public funds and assets are safeguarded, financial transactions are properly authorised and recorded, and risks are managed appropriately.</w:t>
      </w:r>
    </w:p>
    <w:p w14:paraId="4324353D" w14:textId="77777777" w:rsidR="006A5511" w:rsidRPr="006A5511" w:rsidRDefault="006A5511" w:rsidP="006A5511">
      <w:pPr>
        <w:jc w:val="both"/>
        <w:rPr>
          <w:sz w:val="24"/>
          <w:szCs w:val="24"/>
        </w:rPr>
      </w:pPr>
      <w:r w:rsidRPr="006A5511">
        <w:rPr>
          <w:sz w:val="24"/>
          <w:szCs w:val="24"/>
        </w:rPr>
        <w:t>The system of internal control is designed to provide reasonable assurance, rather than absolute assurance, against material errors, fraud or loss.</w:t>
      </w:r>
    </w:p>
    <w:p w14:paraId="5F1B2CB7" w14:textId="77777777" w:rsidR="006A5511" w:rsidRPr="006A5511" w:rsidRDefault="006A5511" w:rsidP="006A5511">
      <w:pPr>
        <w:jc w:val="both"/>
        <w:rPr>
          <w:b/>
          <w:bCs/>
          <w:sz w:val="24"/>
          <w:szCs w:val="24"/>
        </w:rPr>
      </w:pPr>
      <w:r w:rsidRPr="006A5511">
        <w:rPr>
          <w:b/>
          <w:bCs/>
          <w:sz w:val="24"/>
          <w:szCs w:val="24"/>
        </w:rPr>
        <w:t>2. Scope</w:t>
      </w:r>
    </w:p>
    <w:p w14:paraId="308F543B" w14:textId="0A77D244" w:rsidR="006A5511" w:rsidRPr="006A5511" w:rsidRDefault="006A5511" w:rsidP="006A5511">
      <w:pPr>
        <w:jc w:val="both"/>
        <w:rPr>
          <w:sz w:val="24"/>
          <w:szCs w:val="24"/>
        </w:rPr>
      </w:pPr>
      <w:r w:rsidRPr="006A5511">
        <w:rPr>
          <w:sz w:val="24"/>
          <w:szCs w:val="24"/>
        </w:rPr>
        <w:t xml:space="preserve">This policy applies to all financial and administrative activities undertaken by the </w:t>
      </w:r>
      <w:r>
        <w:rPr>
          <w:sz w:val="24"/>
          <w:szCs w:val="24"/>
        </w:rPr>
        <w:t xml:space="preserve">Parish </w:t>
      </w:r>
      <w:r w:rsidRPr="006A5511">
        <w:rPr>
          <w:sz w:val="24"/>
          <w:szCs w:val="24"/>
        </w:rPr>
        <w:t>Council and supports compliance with:</w:t>
      </w:r>
    </w:p>
    <w:p w14:paraId="059F168E" w14:textId="77777777" w:rsidR="006A5511" w:rsidRPr="006A5511" w:rsidRDefault="006A5511" w:rsidP="006A5511">
      <w:pPr>
        <w:numPr>
          <w:ilvl w:val="0"/>
          <w:numId w:val="1"/>
        </w:numPr>
        <w:jc w:val="both"/>
        <w:rPr>
          <w:sz w:val="24"/>
          <w:szCs w:val="24"/>
        </w:rPr>
      </w:pPr>
      <w:r w:rsidRPr="006A5511">
        <w:rPr>
          <w:sz w:val="24"/>
          <w:szCs w:val="24"/>
        </w:rPr>
        <w:t>The Accounts and Audit Regulations.</w:t>
      </w:r>
    </w:p>
    <w:p w14:paraId="43310520" w14:textId="6B551738" w:rsidR="006A5511" w:rsidRPr="006A5511" w:rsidRDefault="006A5511" w:rsidP="006A5511">
      <w:pPr>
        <w:numPr>
          <w:ilvl w:val="0"/>
          <w:numId w:val="1"/>
        </w:numPr>
        <w:jc w:val="both"/>
        <w:rPr>
          <w:sz w:val="24"/>
          <w:szCs w:val="24"/>
        </w:rPr>
      </w:pPr>
      <w:r w:rsidRPr="006A5511">
        <w:rPr>
          <w:sz w:val="24"/>
          <w:szCs w:val="24"/>
        </w:rPr>
        <w:t xml:space="preserve">The </w:t>
      </w:r>
      <w:r>
        <w:rPr>
          <w:sz w:val="24"/>
          <w:szCs w:val="24"/>
        </w:rPr>
        <w:t xml:space="preserve">Parish </w:t>
      </w:r>
      <w:r w:rsidRPr="006A5511">
        <w:rPr>
          <w:sz w:val="24"/>
          <w:szCs w:val="24"/>
        </w:rPr>
        <w:t>Council's Standing Orders.</w:t>
      </w:r>
    </w:p>
    <w:p w14:paraId="4A9E77AA" w14:textId="085D2630" w:rsidR="006A5511" w:rsidRPr="006A5511" w:rsidRDefault="006A5511" w:rsidP="006A5511">
      <w:pPr>
        <w:numPr>
          <w:ilvl w:val="0"/>
          <w:numId w:val="1"/>
        </w:numPr>
        <w:jc w:val="both"/>
        <w:rPr>
          <w:sz w:val="24"/>
          <w:szCs w:val="24"/>
        </w:rPr>
      </w:pPr>
      <w:r w:rsidRPr="006A5511">
        <w:rPr>
          <w:sz w:val="24"/>
          <w:szCs w:val="24"/>
        </w:rPr>
        <w:t xml:space="preserve">The </w:t>
      </w:r>
      <w:r>
        <w:rPr>
          <w:sz w:val="24"/>
          <w:szCs w:val="24"/>
        </w:rPr>
        <w:t xml:space="preserve">Parish </w:t>
      </w:r>
      <w:r w:rsidRPr="006A5511">
        <w:rPr>
          <w:sz w:val="24"/>
          <w:szCs w:val="24"/>
        </w:rPr>
        <w:t>Council's Financial Regulations.</w:t>
      </w:r>
    </w:p>
    <w:p w14:paraId="3C6182D5" w14:textId="77777777" w:rsidR="006A5511" w:rsidRPr="006A5511" w:rsidRDefault="006A5511" w:rsidP="006A5511">
      <w:pPr>
        <w:numPr>
          <w:ilvl w:val="0"/>
          <w:numId w:val="1"/>
        </w:numPr>
        <w:jc w:val="both"/>
        <w:rPr>
          <w:sz w:val="24"/>
          <w:szCs w:val="24"/>
        </w:rPr>
      </w:pPr>
      <w:r w:rsidRPr="006A5511">
        <w:rPr>
          <w:sz w:val="24"/>
          <w:szCs w:val="24"/>
        </w:rPr>
        <w:t>Relevant legislation and statutory guidance.</w:t>
      </w:r>
    </w:p>
    <w:p w14:paraId="03E50990" w14:textId="77777777" w:rsidR="006A5511" w:rsidRPr="006A5511" w:rsidRDefault="006A5511" w:rsidP="006A5511">
      <w:pPr>
        <w:jc w:val="both"/>
        <w:rPr>
          <w:b/>
          <w:bCs/>
          <w:sz w:val="24"/>
          <w:szCs w:val="24"/>
        </w:rPr>
      </w:pPr>
      <w:r w:rsidRPr="006A5511">
        <w:rPr>
          <w:b/>
          <w:bCs/>
          <w:sz w:val="24"/>
          <w:szCs w:val="24"/>
        </w:rPr>
        <w:t>3. Internal Controls</w:t>
      </w:r>
    </w:p>
    <w:p w14:paraId="04AC872C" w14:textId="5C2B57DE" w:rsidR="006A5511" w:rsidRPr="006A5511" w:rsidRDefault="006A5511" w:rsidP="006A5511">
      <w:pPr>
        <w:jc w:val="both"/>
        <w:rPr>
          <w:sz w:val="24"/>
          <w:szCs w:val="24"/>
        </w:rPr>
      </w:pPr>
      <w:r w:rsidRPr="006A5511">
        <w:rPr>
          <w:sz w:val="24"/>
          <w:szCs w:val="24"/>
        </w:rPr>
        <w:t xml:space="preserve">The </w:t>
      </w:r>
      <w:r>
        <w:rPr>
          <w:sz w:val="24"/>
          <w:szCs w:val="24"/>
        </w:rPr>
        <w:t xml:space="preserve">Parish </w:t>
      </w:r>
      <w:r w:rsidRPr="006A5511">
        <w:rPr>
          <w:sz w:val="24"/>
          <w:szCs w:val="24"/>
        </w:rPr>
        <w:t>Council will maintain the following controls:</w:t>
      </w:r>
    </w:p>
    <w:p w14:paraId="69CA5CC0" w14:textId="77777777" w:rsidR="006A5511" w:rsidRPr="006A5511" w:rsidRDefault="006A5511" w:rsidP="006A5511">
      <w:pPr>
        <w:jc w:val="both"/>
        <w:rPr>
          <w:b/>
          <w:bCs/>
          <w:sz w:val="24"/>
          <w:szCs w:val="24"/>
        </w:rPr>
      </w:pPr>
      <w:r w:rsidRPr="006A5511">
        <w:rPr>
          <w:b/>
          <w:bCs/>
          <w:sz w:val="24"/>
          <w:szCs w:val="24"/>
        </w:rPr>
        <w:t>Financial Controls</w:t>
      </w:r>
    </w:p>
    <w:p w14:paraId="135533AE" w14:textId="7824AEDC" w:rsidR="006A5511" w:rsidRPr="006A5511" w:rsidRDefault="006A5511" w:rsidP="006A5511">
      <w:pPr>
        <w:numPr>
          <w:ilvl w:val="0"/>
          <w:numId w:val="2"/>
        </w:numPr>
        <w:jc w:val="both"/>
        <w:rPr>
          <w:sz w:val="24"/>
          <w:szCs w:val="24"/>
        </w:rPr>
      </w:pPr>
      <w:r w:rsidRPr="006A5511">
        <w:rPr>
          <w:sz w:val="24"/>
          <w:szCs w:val="24"/>
        </w:rPr>
        <w:t xml:space="preserve">A budget will be approved annually by the </w:t>
      </w:r>
      <w:r>
        <w:rPr>
          <w:sz w:val="24"/>
          <w:szCs w:val="24"/>
        </w:rPr>
        <w:t xml:space="preserve">Parish </w:t>
      </w:r>
      <w:r w:rsidRPr="006A5511">
        <w:rPr>
          <w:sz w:val="24"/>
          <w:szCs w:val="24"/>
        </w:rPr>
        <w:t>Council.</w:t>
      </w:r>
    </w:p>
    <w:p w14:paraId="46AC4C56" w14:textId="77777777" w:rsidR="006A5511" w:rsidRPr="006A5511" w:rsidRDefault="006A5511" w:rsidP="006A5511">
      <w:pPr>
        <w:numPr>
          <w:ilvl w:val="0"/>
          <w:numId w:val="2"/>
        </w:numPr>
        <w:jc w:val="both"/>
        <w:rPr>
          <w:sz w:val="24"/>
          <w:szCs w:val="24"/>
        </w:rPr>
      </w:pPr>
      <w:r w:rsidRPr="006A5511">
        <w:rPr>
          <w:sz w:val="24"/>
          <w:szCs w:val="24"/>
        </w:rPr>
        <w:t>Income and expenditure will be monitored against budget throughout the year.</w:t>
      </w:r>
    </w:p>
    <w:p w14:paraId="5AF96CF0" w14:textId="77777777" w:rsidR="006A5511" w:rsidRPr="006A5511" w:rsidRDefault="006A5511" w:rsidP="006A5511">
      <w:pPr>
        <w:numPr>
          <w:ilvl w:val="0"/>
          <w:numId w:val="2"/>
        </w:numPr>
        <w:jc w:val="both"/>
        <w:rPr>
          <w:sz w:val="24"/>
          <w:szCs w:val="24"/>
        </w:rPr>
      </w:pPr>
      <w:r w:rsidRPr="006A5511">
        <w:rPr>
          <w:sz w:val="24"/>
          <w:szCs w:val="24"/>
        </w:rPr>
        <w:t>All payments will be approved in accordance with Financial Regulations.</w:t>
      </w:r>
    </w:p>
    <w:p w14:paraId="2DD50A08" w14:textId="4E6F21F5" w:rsidR="006A5511" w:rsidRPr="006A5511" w:rsidRDefault="006A5511" w:rsidP="006A5511">
      <w:pPr>
        <w:numPr>
          <w:ilvl w:val="0"/>
          <w:numId w:val="2"/>
        </w:numPr>
        <w:jc w:val="both"/>
        <w:rPr>
          <w:sz w:val="24"/>
          <w:szCs w:val="24"/>
        </w:rPr>
      </w:pPr>
      <w:r w:rsidRPr="006A5511">
        <w:rPr>
          <w:sz w:val="24"/>
          <w:szCs w:val="24"/>
        </w:rPr>
        <w:t xml:space="preserve">Bank reconciliations will be completed regularly and reviewed by a nominated member of the </w:t>
      </w:r>
      <w:r>
        <w:rPr>
          <w:sz w:val="24"/>
          <w:szCs w:val="24"/>
        </w:rPr>
        <w:t xml:space="preserve">Parish </w:t>
      </w:r>
      <w:r w:rsidRPr="006A5511">
        <w:rPr>
          <w:sz w:val="24"/>
          <w:szCs w:val="24"/>
        </w:rPr>
        <w:t>Council.</w:t>
      </w:r>
    </w:p>
    <w:p w14:paraId="60EE9C63" w14:textId="6E404863" w:rsidR="006A5511" w:rsidRPr="006A5511" w:rsidRDefault="006A5511" w:rsidP="006A5511">
      <w:pPr>
        <w:numPr>
          <w:ilvl w:val="0"/>
          <w:numId w:val="2"/>
        </w:numPr>
        <w:jc w:val="both"/>
        <w:rPr>
          <w:sz w:val="24"/>
          <w:szCs w:val="24"/>
        </w:rPr>
      </w:pPr>
      <w:r w:rsidRPr="006A5511">
        <w:rPr>
          <w:sz w:val="24"/>
          <w:szCs w:val="24"/>
        </w:rPr>
        <w:t xml:space="preserve">Financial reports will be presented to </w:t>
      </w:r>
      <w:r>
        <w:rPr>
          <w:sz w:val="24"/>
          <w:szCs w:val="24"/>
        </w:rPr>
        <w:t xml:space="preserve">Parish </w:t>
      </w:r>
      <w:r w:rsidRPr="006A5511">
        <w:rPr>
          <w:sz w:val="24"/>
          <w:szCs w:val="24"/>
        </w:rPr>
        <w:t>Council meetings on a regular basis.</w:t>
      </w:r>
    </w:p>
    <w:p w14:paraId="3CF266BE" w14:textId="77777777" w:rsidR="006A5511" w:rsidRPr="006A5511" w:rsidRDefault="006A5511" w:rsidP="006A5511">
      <w:pPr>
        <w:jc w:val="both"/>
        <w:rPr>
          <w:b/>
          <w:bCs/>
          <w:sz w:val="24"/>
          <w:szCs w:val="24"/>
        </w:rPr>
      </w:pPr>
      <w:r w:rsidRPr="006A5511">
        <w:rPr>
          <w:b/>
          <w:bCs/>
          <w:sz w:val="24"/>
          <w:szCs w:val="24"/>
        </w:rPr>
        <w:t>Banking and Payments</w:t>
      </w:r>
    </w:p>
    <w:p w14:paraId="3A5C6CA0" w14:textId="232B8821" w:rsidR="006A5511" w:rsidRPr="006A5511" w:rsidRDefault="006A5511" w:rsidP="006A5511">
      <w:pPr>
        <w:numPr>
          <w:ilvl w:val="0"/>
          <w:numId w:val="3"/>
        </w:numPr>
        <w:jc w:val="both"/>
        <w:rPr>
          <w:sz w:val="24"/>
          <w:szCs w:val="24"/>
        </w:rPr>
      </w:pPr>
      <w:r w:rsidRPr="006A5511">
        <w:rPr>
          <w:sz w:val="24"/>
          <w:szCs w:val="24"/>
        </w:rPr>
        <w:t xml:space="preserve">The </w:t>
      </w:r>
      <w:r>
        <w:rPr>
          <w:sz w:val="24"/>
          <w:szCs w:val="24"/>
        </w:rPr>
        <w:t xml:space="preserve">Parish </w:t>
      </w:r>
      <w:r w:rsidRPr="006A5511">
        <w:rPr>
          <w:sz w:val="24"/>
          <w:szCs w:val="24"/>
        </w:rPr>
        <w:t>Council will maintain appropriate banking arrangements.</w:t>
      </w:r>
    </w:p>
    <w:p w14:paraId="06C01BA8" w14:textId="77777777" w:rsidR="006A5511" w:rsidRPr="006A5511" w:rsidRDefault="006A5511" w:rsidP="006A5511">
      <w:pPr>
        <w:numPr>
          <w:ilvl w:val="0"/>
          <w:numId w:val="3"/>
        </w:numPr>
        <w:jc w:val="both"/>
        <w:rPr>
          <w:sz w:val="24"/>
          <w:szCs w:val="24"/>
        </w:rPr>
      </w:pPr>
      <w:r w:rsidRPr="006A5511">
        <w:rPr>
          <w:sz w:val="24"/>
          <w:szCs w:val="24"/>
        </w:rPr>
        <w:t>Online banking access will be restricted to authorised officers.</w:t>
      </w:r>
    </w:p>
    <w:p w14:paraId="12F1B43B" w14:textId="6C50C3DE" w:rsidR="006A5511" w:rsidRPr="006A5511" w:rsidRDefault="006A5511" w:rsidP="006A5511">
      <w:pPr>
        <w:numPr>
          <w:ilvl w:val="0"/>
          <w:numId w:val="3"/>
        </w:numPr>
        <w:jc w:val="both"/>
        <w:rPr>
          <w:sz w:val="24"/>
          <w:szCs w:val="24"/>
        </w:rPr>
      </w:pPr>
      <w:r w:rsidRPr="006A5511">
        <w:rPr>
          <w:sz w:val="24"/>
          <w:szCs w:val="24"/>
        </w:rPr>
        <w:lastRenderedPageBreak/>
        <w:t xml:space="preserve">Payment authorisation will require approval in accordance with the </w:t>
      </w:r>
      <w:r>
        <w:rPr>
          <w:sz w:val="24"/>
          <w:szCs w:val="24"/>
        </w:rPr>
        <w:t xml:space="preserve">Parish </w:t>
      </w:r>
      <w:r w:rsidRPr="006A5511">
        <w:rPr>
          <w:sz w:val="24"/>
          <w:szCs w:val="24"/>
        </w:rPr>
        <w:t>Council's Financial Regulations.</w:t>
      </w:r>
    </w:p>
    <w:p w14:paraId="5D9BF7C0" w14:textId="77777777" w:rsidR="006A5511" w:rsidRPr="006A5511" w:rsidRDefault="006A5511" w:rsidP="006A5511">
      <w:pPr>
        <w:numPr>
          <w:ilvl w:val="0"/>
          <w:numId w:val="3"/>
        </w:numPr>
        <w:jc w:val="both"/>
        <w:rPr>
          <w:sz w:val="24"/>
          <w:szCs w:val="24"/>
        </w:rPr>
      </w:pPr>
      <w:r w:rsidRPr="006A5511">
        <w:rPr>
          <w:sz w:val="24"/>
          <w:szCs w:val="24"/>
        </w:rPr>
        <w:t>Changes to payee or banking information will be independently verified where appropriate.</w:t>
      </w:r>
    </w:p>
    <w:p w14:paraId="437C630E" w14:textId="77777777" w:rsidR="006A5511" w:rsidRPr="006A5511" w:rsidRDefault="006A5511" w:rsidP="006A5511">
      <w:pPr>
        <w:jc w:val="both"/>
        <w:rPr>
          <w:b/>
          <w:bCs/>
          <w:sz w:val="24"/>
          <w:szCs w:val="24"/>
        </w:rPr>
      </w:pPr>
      <w:r w:rsidRPr="006A5511">
        <w:rPr>
          <w:b/>
          <w:bCs/>
          <w:sz w:val="24"/>
          <w:szCs w:val="24"/>
        </w:rPr>
        <w:t>Asset Controls</w:t>
      </w:r>
    </w:p>
    <w:p w14:paraId="15F0F5EB" w14:textId="7388A8B1" w:rsidR="006A5511" w:rsidRPr="006A5511" w:rsidRDefault="006A5511" w:rsidP="006A5511">
      <w:pPr>
        <w:numPr>
          <w:ilvl w:val="0"/>
          <w:numId w:val="4"/>
        </w:numPr>
        <w:jc w:val="both"/>
        <w:rPr>
          <w:sz w:val="24"/>
          <w:szCs w:val="24"/>
        </w:rPr>
      </w:pPr>
      <w:r w:rsidRPr="006A5511">
        <w:rPr>
          <w:sz w:val="24"/>
          <w:szCs w:val="24"/>
        </w:rPr>
        <w:t xml:space="preserve">The </w:t>
      </w:r>
      <w:r>
        <w:rPr>
          <w:sz w:val="24"/>
          <w:szCs w:val="24"/>
        </w:rPr>
        <w:t xml:space="preserve">Parish </w:t>
      </w:r>
      <w:r w:rsidRPr="006A5511">
        <w:rPr>
          <w:sz w:val="24"/>
          <w:szCs w:val="24"/>
        </w:rPr>
        <w:t>Council will maintain an up-to-date Asset Register.</w:t>
      </w:r>
    </w:p>
    <w:p w14:paraId="5816E614" w14:textId="77777777" w:rsidR="006A5511" w:rsidRPr="006A5511" w:rsidRDefault="006A5511" w:rsidP="006A5511">
      <w:pPr>
        <w:numPr>
          <w:ilvl w:val="0"/>
          <w:numId w:val="4"/>
        </w:numPr>
        <w:jc w:val="both"/>
        <w:rPr>
          <w:sz w:val="24"/>
          <w:szCs w:val="24"/>
        </w:rPr>
      </w:pPr>
      <w:r w:rsidRPr="006A5511">
        <w:rPr>
          <w:sz w:val="24"/>
          <w:szCs w:val="24"/>
        </w:rPr>
        <w:t>Assets will be reviewed annually.</w:t>
      </w:r>
    </w:p>
    <w:p w14:paraId="01855F77" w14:textId="152C016E" w:rsidR="006A5511" w:rsidRPr="006A5511" w:rsidRDefault="006A5511" w:rsidP="006A5511">
      <w:pPr>
        <w:numPr>
          <w:ilvl w:val="0"/>
          <w:numId w:val="4"/>
        </w:numPr>
        <w:jc w:val="both"/>
        <w:rPr>
          <w:sz w:val="24"/>
          <w:szCs w:val="24"/>
        </w:rPr>
      </w:pPr>
      <w:r w:rsidRPr="006A5511">
        <w:rPr>
          <w:sz w:val="24"/>
          <w:szCs w:val="24"/>
        </w:rPr>
        <w:t xml:space="preserve">Adequate insurance cover will be maintained for </w:t>
      </w:r>
      <w:r>
        <w:rPr>
          <w:sz w:val="24"/>
          <w:szCs w:val="24"/>
        </w:rPr>
        <w:t xml:space="preserve">Parish </w:t>
      </w:r>
      <w:r w:rsidRPr="006A5511">
        <w:rPr>
          <w:sz w:val="24"/>
          <w:szCs w:val="24"/>
        </w:rPr>
        <w:t>Council assets and activities.</w:t>
      </w:r>
    </w:p>
    <w:p w14:paraId="74AC15AB" w14:textId="77777777" w:rsidR="006A5511" w:rsidRPr="006A5511" w:rsidRDefault="006A5511" w:rsidP="006A5511">
      <w:pPr>
        <w:jc w:val="both"/>
        <w:rPr>
          <w:b/>
          <w:bCs/>
          <w:sz w:val="24"/>
          <w:szCs w:val="24"/>
        </w:rPr>
      </w:pPr>
      <w:r w:rsidRPr="006A5511">
        <w:rPr>
          <w:b/>
          <w:bCs/>
          <w:sz w:val="24"/>
          <w:szCs w:val="24"/>
        </w:rPr>
        <w:t>Risk Management</w:t>
      </w:r>
    </w:p>
    <w:p w14:paraId="08C83F3B" w14:textId="166F2C58" w:rsidR="006A5511" w:rsidRPr="006A5511" w:rsidRDefault="006A5511" w:rsidP="006A5511">
      <w:pPr>
        <w:numPr>
          <w:ilvl w:val="0"/>
          <w:numId w:val="5"/>
        </w:numPr>
        <w:jc w:val="both"/>
        <w:rPr>
          <w:sz w:val="24"/>
          <w:szCs w:val="24"/>
        </w:rPr>
      </w:pPr>
      <w:r w:rsidRPr="006A5511">
        <w:rPr>
          <w:sz w:val="24"/>
          <w:szCs w:val="24"/>
        </w:rPr>
        <w:t xml:space="preserve">The </w:t>
      </w:r>
      <w:r>
        <w:rPr>
          <w:sz w:val="24"/>
          <w:szCs w:val="24"/>
        </w:rPr>
        <w:t xml:space="preserve">Parish </w:t>
      </w:r>
      <w:r w:rsidRPr="006A5511">
        <w:rPr>
          <w:sz w:val="24"/>
          <w:szCs w:val="24"/>
        </w:rPr>
        <w:t>Council will maintain and regularly review a Risk Assessment.</w:t>
      </w:r>
    </w:p>
    <w:p w14:paraId="052E6E10" w14:textId="77777777" w:rsidR="006A5511" w:rsidRPr="006A5511" w:rsidRDefault="006A5511" w:rsidP="006A5511">
      <w:pPr>
        <w:numPr>
          <w:ilvl w:val="0"/>
          <w:numId w:val="5"/>
        </w:numPr>
        <w:jc w:val="both"/>
        <w:rPr>
          <w:sz w:val="24"/>
          <w:szCs w:val="24"/>
        </w:rPr>
      </w:pPr>
      <w:r w:rsidRPr="006A5511">
        <w:rPr>
          <w:sz w:val="24"/>
          <w:szCs w:val="24"/>
        </w:rPr>
        <w:t>Appropriate measures will be taken to mitigate identified risks.</w:t>
      </w:r>
    </w:p>
    <w:p w14:paraId="6141150E" w14:textId="77777777" w:rsidR="006A5511" w:rsidRPr="006A5511" w:rsidRDefault="006A5511" w:rsidP="006A5511">
      <w:pPr>
        <w:jc w:val="both"/>
        <w:rPr>
          <w:b/>
          <w:bCs/>
          <w:sz w:val="24"/>
          <w:szCs w:val="24"/>
        </w:rPr>
      </w:pPr>
      <w:r w:rsidRPr="006A5511">
        <w:rPr>
          <w:b/>
          <w:bCs/>
          <w:sz w:val="24"/>
          <w:szCs w:val="24"/>
        </w:rPr>
        <w:t>Personnel</w:t>
      </w:r>
    </w:p>
    <w:p w14:paraId="18D1B199" w14:textId="77777777" w:rsidR="006A5511" w:rsidRPr="006A5511" w:rsidRDefault="006A5511" w:rsidP="006A5511">
      <w:pPr>
        <w:numPr>
          <w:ilvl w:val="0"/>
          <w:numId w:val="6"/>
        </w:numPr>
        <w:jc w:val="both"/>
        <w:rPr>
          <w:sz w:val="24"/>
          <w:szCs w:val="24"/>
        </w:rPr>
      </w:pPr>
      <w:r w:rsidRPr="006A5511">
        <w:rPr>
          <w:sz w:val="24"/>
          <w:szCs w:val="24"/>
        </w:rPr>
        <w:t>The Clerk/RFO will be responsible for day-to-day financial administration.</w:t>
      </w:r>
    </w:p>
    <w:p w14:paraId="3F97098F" w14:textId="77777777" w:rsidR="006A5511" w:rsidRPr="006A5511" w:rsidRDefault="006A5511" w:rsidP="006A5511">
      <w:pPr>
        <w:numPr>
          <w:ilvl w:val="0"/>
          <w:numId w:val="6"/>
        </w:numPr>
        <w:jc w:val="both"/>
        <w:rPr>
          <w:sz w:val="24"/>
          <w:szCs w:val="24"/>
        </w:rPr>
      </w:pPr>
      <w:r w:rsidRPr="006A5511">
        <w:rPr>
          <w:sz w:val="24"/>
          <w:szCs w:val="24"/>
        </w:rPr>
        <w:t>Duties will be separated wherever practical to reduce risk.</w:t>
      </w:r>
    </w:p>
    <w:p w14:paraId="205677A9" w14:textId="77777777" w:rsidR="006A5511" w:rsidRPr="006A5511" w:rsidRDefault="006A5511" w:rsidP="006A5511">
      <w:pPr>
        <w:numPr>
          <w:ilvl w:val="0"/>
          <w:numId w:val="6"/>
        </w:numPr>
        <w:jc w:val="both"/>
        <w:rPr>
          <w:sz w:val="24"/>
          <w:szCs w:val="24"/>
        </w:rPr>
      </w:pPr>
      <w:r w:rsidRPr="006A5511">
        <w:rPr>
          <w:sz w:val="24"/>
          <w:szCs w:val="24"/>
        </w:rPr>
        <w:t>Councillors will undertake regular financial oversight.</w:t>
      </w:r>
    </w:p>
    <w:p w14:paraId="30395787" w14:textId="77777777" w:rsidR="006A5511" w:rsidRPr="006A5511" w:rsidRDefault="006A5511" w:rsidP="006A5511">
      <w:pPr>
        <w:jc w:val="both"/>
        <w:rPr>
          <w:b/>
          <w:bCs/>
          <w:sz w:val="24"/>
          <w:szCs w:val="24"/>
        </w:rPr>
      </w:pPr>
      <w:r w:rsidRPr="006A5511">
        <w:rPr>
          <w:b/>
          <w:bCs/>
          <w:sz w:val="24"/>
          <w:szCs w:val="24"/>
        </w:rPr>
        <w:t>4. Internal Audit</w:t>
      </w:r>
    </w:p>
    <w:p w14:paraId="22DF944F" w14:textId="77777777" w:rsidR="006A5511" w:rsidRPr="006A5511" w:rsidRDefault="006A5511" w:rsidP="006A5511">
      <w:pPr>
        <w:numPr>
          <w:ilvl w:val="0"/>
          <w:numId w:val="7"/>
        </w:numPr>
        <w:jc w:val="both"/>
        <w:rPr>
          <w:sz w:val="24"/>
          <w:szCs w:val="24"/>
        </w:rPr>
      </w:pPr>
      <w:r w:rsidRPr="006A5511">
        <w:rPr>
          <w:sz w:val="24"/>
          <w:szCs w:val="24"/>
        </w:rPr>
        <w:t>An independent Internal Auditor shall be appointed annually.</w:t>
      </w:r>
    </w:p>
    <w:p w14:paraId="7649725D" w14:textId="6928BAB7" w:rsidR="006A5511" w:rsidRPr="006A5511" w:rsidRDefault="006A5511" w:rsidP="006A5511">
      <w:pPr>
        <w:numPr>
          <w:ilvl w:val="0"/>
          <w:numId w:val="7"/>
        </w:numPr>
        <w:jc w:val="both"/>
        <w:rPr>
          <w:sz w:val="24"/>
          <w:szCs w:val="24"/>
        </w:rPr>
      </w:pPr>
      <w:r w:rsidRPr="006A5511">
        <w:rPr>
          <w:sz w:val="24"/>
          <w:szCs w:val="24"/>
        </w:rPr>
        <w:t xml:space="preserve">The Internal Auditor shall review the effectiveness of the </w:t>
      </w:r>
      <w:r>
        <w:rPr>
          <w:sz w:val="24"/>
          <w:szCs w:val="24"/>
        </w:rPr>
        <w:t xml:space="preserve">Parish </w:t>
      </w:r>
      <w:r w:rsidRPr="006A5511">
        <w:rPr>
          <w:sz w:val="24"/>
          <w:szCs w:val="24"/>
        </w:rPr>
        <w:t>Council's internal controls and make recommendations where appropriate.</w:t>
      </w:r>
    </w:p>
    <w:p w14:paraId="7AB5478D" w14:textId="7CE0317D" w:rsidR="006A5511" w:rsidRPr="006A5511" w:rsidRDefault="006A5511" w:rsidP="006A5511">
      <w:pPr>
        <w:numPr>
          <w:ilvl w:val="0"/>
          <w:numId w:val="7"/>
        </w:numPr>
        <w:jc w:val="both"/>
        <w:rPr>
          <w:sz w:val="24"/>
          <w:szCs w:val="24"/>
        </w:rPr>
      </w:pPr>
      <w:r w:rsidRPr="006A5511">
        <w:rPr>
          <w:sz w:val="24"/>
          <w:szCs w:val="24"/>
        </w:rPr>
        <w:t xml:space="preserve">Internal Audit reports shall be considered by the </w:t>
      </w:r>
      <w:r>
        <w:rPr>
          <w:sz w:val="24"/>
          <w:szCs w:val="24"/>
        </w:rPr>
        <w:t xml:space="preserve">Parish </w:t>
      </w:r>
      <w:r w:rsidRPr="006A5511">
        <w:rPr>
          <w:sz w:val="24"/>
          <w:szCs w:val="24"/>
        </w:rPr>
        <w:t>Council and any actions arising implemented as necessary.</w:t>
      </w:r>
    </w:p>
    <w:p w14:paraId="1786F079" w14:textId="77777777" w:rsidR="006A5511" w:rsidRPr="006A5511" w:rsidRDefault="006A5511" w:rsidP="006A5511">
      <w:pPr>
        <w:jc w:val="both"/>
        <w:rPr>
          <w:b/>
          <w:bCs/>
          <w:sz w:val="24"/>
          <w:szCs w:val="24"/>
        </w:rPr>
      </w:pPr>
      <w:r w:rsidRPr="006A5511">
        <w:rPr>
          <w:b/>
          <w:bCs/>
          <w:sz w:val="24"/>
          <w:szCs w:val="24"/>
        </w:rPr>
        <w:t>5. Annual Review</w:t>
      </w:r>
    </w:p>
    <w:p w14:paraId="2EC41C5D" w14:textId="53DF3366" w:rsidR="006A5511" w:rsidRPr="006A5511" w:rsidRDefault="006A5511" w:rsidP="006A5511">
      <w:pPr>
        <w:jc w:val="both"/>
        <w:rPr>
          <w:sz w:val="24"/>
          <w:szCs w:val="24"/>
        </w:rPr>
      </w:pPr>
      <w:r w:rsidRPr="006A5511">
        <w:rPr>
          <w:sz w:val="24"/>
          <w:szCs w:val="24"/>
        </w:rPr>
        <w:t xml:space="preserve">The effectiveness of the </w:t>
      </w:r>
      <w:r>
        <w:rPr>
          <w:sz w:val="24"/>
          <w:szCs w:val="24"/>
        </w:rPr>
        <w:t xml:space="preserve">Parish </w:t>
      </w:r>
      <w:r w:rsidRPr="006A5511">
        <w:rPr>
          <w:sz w:val="24"/>
          <w:szCs w:val="24"/>
        </w:rPr>
        <w:t>Council's internal controls shall be reviewed annually as part of the Annual Governance and Accountability Return (AGAR) process.</w:t>
      </w:r>
    </w:p>
    <w:p w14:paraId="3480DD6C" w14:textId="18496786" w:rsidR="006A5511" w:rsidRPr="006A5511" w:rsidRDefault="006A5511" w:rsidP="006A5511">
      <w:pPr>
        <w:jc w:val="both"/>
        <w:rPr>
          <w:sz w:val="24"/>
          <w:szCs w:val="24"/>
        </w:rPr>
      </w:pPr>
      <w:r w:rsidRPr="006A5511">
        <w:rPr>
          <w:sz w:val="24"/>
          <w:szCs w:val="24"/>
        </w:rPr>
        <w:t xml:space="preserve">The </w:t>
      </w:r>
      <w:r>
        <w:rPr>
          <w:sz w:val="24"/>
          <w:szCs w:val="24"/>
        </w:rPr>
        <w:t xml:space="preserve">Parish </w:t>
      </w:r>
      <w:r w:rsidRPr="006A5511">
        <w:rPr>
          <w:sz w:val="24"/>
          <w:szCs w:val="24"/>
        </w:rPr>
        <w:t>Council will consider:</w:t>
      </w:r>
    </w:p>
    <w:p w14:paraId="4EBB5692" w14:textId="77777777" w:rsidR="006A5511" w:rsidRPr="006A5511" w:rsidRDefault="006A5511" w:rsidP="006A5511">
      <w:pPr>
        <w:numPr>
          <w:ilvl w:val="0"/>
          <w:numId w:val="8"/>
        </w:numPr>
        <w:jc w:val="both"/>
        <w:rPr>
          <w:sz w:val="24"/>
          <w:szCs w:val="24"/>
        </w:rPr>
      </w:pPr>
      <w:r w:rsidRPr="006A5511">
        <w:rPr>
          <w:sz w:val="24"/>
          <w:szCs w:val="24"/>
        </w:rPr>
        <w:t>Internal audit findings.</w:t>
      </w:r>
    </w:p>
    <w:p w14:paraId="03F4ECD2" w14:textId="77777777" w:rsidR="006A5511" w:rsidRPr="006A5511" w:rsidRDefault="006A5511" w:rsidP="006A5511">
      <w:pPr>
        <w:numPr>
          <w:ilvl w:val="0"/>
          <w:numId w:val="8"/>
        </w:numPr>
        <w:jc w:val="both"/>
        <w:rPr>
          <w:sz w:val="24"/>
          <w:szCs w:val="24"/>
        </w:rPr>
      </w:pPr>
      <w:r w:rsidRPr="006A5511">
        <w:rPr>
          <w:sz w:val="24"/>
          <w:szCs w:val="24"/>
        </w:rPr>
        <w:t>Risk management arrangements.</w:t>
      </w:r>
    </w:p>
    <w:p w14:paraId="662DD63B" w14:textId="77777777" w:rsidR="006A5511" w:rsidRPr="006A5511" w:rsidRDefault="006A5511" w:rsidP="006A5511">
      <w:pPr>
        <w:numPr>
          <w:ilvl w:val="0"/>
          <w:numId w:val="8"/>
        </w:numPr>
        <w:jc w:val="both"/>
        <w:rPr>
          <w:sz w:val="24"/>
          <w:szCs w:val="24"/>
        </w:rPr>
      </w:pPr>
      <w:r w:rsidRPr="006A5511">
        <w:rPr>
          <w:sz w:val="24"/>
          <w:szCs w:val="24"/>
        </w:rPr>
        <w:t>Financial management procedures.</w:t>
      </w:r>
    </w:p>
    <w:p w14:paraId="07807A24" w14:textId="77777777" w:rsidR="006A5511" w:rsidRPr="006A5511" w:rsidRDefault="006A5511" w:rsidP="006A5511">
      <w:pPr>
        <w:numPr>
          <w:ilvl w:val="0"/>
          <w:numId w:val="8"/>
        </w:numPr>
        <w:jc w:val="both"/>
        <w:rPr>
          <w:sz w:val="24"/>
          <w:szCs w:val="24"/>
        </w:rPr>
      </w:pPr>
      <w:r w:rsidRPr="006A5511">
        <w:rPr>
          <w:sz w:val="24"/>
          <w:szCs w:val="24"/>
        </w:rPr>
        <w:t>Compliance with Standing Orders and Financial Regulations.</w:t>
      </w:r>
    </w:p>
    <w:p w14:paraId="66DA6F59" w14:textId="77777777" w:rsidR="006A5511" w:rsidRPr="006A5511" w:rsidRDefault="006A5511" w:rsidP="006A5511">
      <w:pPr>
        <w:jc w:val="both"/>
        <w:rPr>
          <w:b/>
          <w:bCs/>
          <w:sz w:val="24"/>
          <w:szCs w:val="24"/>
        </w:rPr>
      </w:pPr>
      <w:r w:rsidRPr="006A5511">
        <w:rPr>
          <w:b/>
          <w:bCs/>
          <w:sz w:val="24"/>
          <w:szCs w:val="24"/>
        </w:rPr>
        <w:t>6. Responsibilities</w:t>
      </w:r>
    </w:p>
    <w:p w14:paraId="64EE92FB" w14:textId="77777777" w:rsidR="006A5511" w:rsidRPr="006A5511" w:rsidRDefault="006A5511" w:rsidP="006A5511">
      <w:pPr>
        <w:jc w:val="both"/>
        <w:rPr>
          <w:b/>
          <w:bCs/>
          <w:sz w:val="24"/>
          <w:szCs w:val="24"/>
        </w:rPr>
      </w:pPr>
      <w:r w:rsidRPr="006A5511">
        <w:rPr>
          <w:b/>
          <w:bCs/>
          <w:sz w:val="24"/>
          <w:szCs w:val="24"/>
        </w:rPr>
        <w:lastRenderedPageBreak/>
        <w:t>Full Council</w:t>
      </w:r>
    </w:p>
    <w:p w14:paraId="2F89855F" w14:textId="7CA9FF37" w:rsidR="006A5511" w:rsidRPr="006A5511" w:rsidRDefault="006A5511" w:rsidP="006A5511">
      <w:pPr>
        <w:jc w:val="both"/>
        <w:rPr>
          <w:sz w:val="24"/>
          <w:szCs w:val="24"/>
        </w:rPr>
      </w:pPr>
      <w:r w:rsidRPr="006A5511">
        <w:rPr>
          <w:sz w:val="24"/>
          <w:szCs w:val="24"/>
        </w:rPr>
        <w:t xml:space="preserve">The </w:t>
      </w:r>
      <w:r>
        <w:rPr>
          <w:sz w:val="24"/>
          <w:szCs w:val="24"/>
        </w:rPr>
        <w:t xml:space="preserve">Parish </w:t>
      </w:r>
      <w:r w:rsidRPr="006A5511">
        <w:rPr>
          <w:sz w:val="24"/>
          <w:szCs w:val="24"/>
        </w:rPr>
        <w:t>Council is responsible for maintaining an adequate and effective system of internal control.</w:t>
      </w:r>
    </w:p>
    <w:p w14:paraId="49CE4D5A" w14:textId="77777777" w:rsidR="006A5511" w:rsidRPr="006A5511" w:rsidRDefault="006A5511" w:rsidP="006A5511">
      <w:pPr>
        <w:jc w:val="both"/>
        <w:rPr>
          <w:b/>
          <w:bCs/>
          <w:sz w:val="24"/>
          <w:szCs w:val="24"/>
        </w:rPr>
      </w:pPr>
      <w:r w:rsidRPr="006A5511">
        <w:rPr>
          <w:b/>
          <w:bCs/>
          <w:sz w:val="24"/>
          <w:szCs w:val="24"/>
        </w:rPr>
        <w:t>Clerk / Responsible Financial Officer</w:t>
      </w:r>
    </w:p>
    <w:p w14:paraId="0A7A463F" w14:textId="5EA32BA6" w:rsidR="006A5511" w:rsidRPr="006A5511" w:rsidRDefault="006A5511" w:rsidP="006A5511">
      <w:pPr>
        <w:jc w:val="both"/>
        <w:rPr>
          <w:sz w:val="24"/>
          <w:szCs w:val="24"/>
        </w:rPr>
      </w:pPr>
      <w:r w:rsidRPr="006A5511">
        <w:rPr>
          <w:sz w:val="24"/>
          <w:szCs w:val="24"/>
        </w:rPr>
        <w:t xml:space="preserve">The Clerk/RFO is responsible for the day-to-day operation of the </w:t>
      </w:r>
      <w:r>
        <w:rPr>
          <w:sz w:val="24"/>
          <w:szCs w:val="24"/>
        </w:rPr>
        <w:t xml:space="preserve">Parish </w:t>
      </w:r>
      <w:r w:rsidRPr="006A5511">
        <w:rPr>
          <w:sz w:val="24"/>
          <w:szCs w:val="24"/>
        </w:rPr>
        <w:t xml:space="preserve">Council's internal control procedures and for reporting any concerns to the </w:t>
      </w:r>
      <w:r>
        <w:rPr>
          <w:sz w:val="24"/>
          <w:szCs w:val="24"/>
        </w:rPr>
        <w:t xml:space="preserve">Parish </w:t>
      </w:r>
      <w:r w:rsidRPr="006A5511">
        <w:rPr>
          <w:sz w:val="24"/>
          <w:szCs w:val="24"/>
        </w:rPr>
        <w:t>Council.</w:t>
      </w:r>
    </w:p>
    <w:p w14:paraId="0FE59C7B" w14:textId="77777777" w:rsidR="006A5511" w:rsidRPr="006A5511" w:rsidRDefault="006A5511" w:rsidP="006A5511">
      <w:pPr>
        <w:jc w:val="both"/>
        <w:rPr>
          <w:b/>
          <w:bCs/>
          <w:sz w:val="24"/>
          <w:szCs w:val="24"/>
        </w:rPr>
      </w:pPr>
      <w:r w:rsidRPr="006A5511">
        <w:rPr>
          <w:b/>
          <w:bCs/>
          <w:sz w:val="24"/>
          <w:szCs w:val="24"/>
        </w:rPr>
        <w:t>Councillors</w:t>
      </w:r>
    </w:p>
    <w:p w14:paraId="76B0D9FF" w14:textId="38226656" w:rsidR="006A5511" w:rsidRPr="006A5511" w:rsidRDefault="006A5511" w:rsidP="006A5511">
      <w:pPr>
        <w:jc w:val="both"/>
        <w:rPr>
          <w:sz w:val="24"/>
          <w:szCs w:val="24"/>
        </w:rPr>
      </w:pPr>
      <w:r w:rsidRPr="006A5511">
        <w:rPr>
          <w:sz w:val="24"/>
          <w:szCs w:val="24"/>
        </w:rPr>
        <w:t xml:space="preserve">Councillors are responsible for exercising proper oversight of the </w:t>
      </w:r>
      <w:r>
        <w:rPr>
          <w:sz w:val="24"/>
          <w:szCs w:val="24"/>
        </w:rPr>
        <w:t xml:space="preserve">Parish </w:t>
      </w:r>
      <w:r w:rsidRPr="006A5511">
        <w:rPr>
          <w:sz w:val="24"/>
          <w:szCs w:val="24"/>
        </w:rPr>
        <w:t>Council's governance, finances and risk management arrangements.</w:t>
      </w:r>
    </w:p>
    <w:p w14:paraId="79A7F821" w14:textId="77777777" w:rsidR="006A5511" w:rsidRPr="006A5511" w:rsidRDefault="006A5511" w:rsidP="006A5511">
      <w:pPr>
        <w:jc w:val="both"/>
        <w:rPr>
          <w:b/>
          <w:bCs/>
          <w:sz w:val="24"/>
          <w:szCs w:val="24"/>
        </w:rPr>
      </w:pPr>
      <w:r w:rsidRPr="006A5511">
        <w:rPr>
          <w:b/>
          <w:bCs/>
          <w:sz w:val="24"/>
          <w:szCs w:val="24"/>
        </w:rPr>
        <w:t>7. Review</w:t>
      </w:r>
    </w:p>
    <w:p w14:paraId="3BE70ACA" w14:textId="77777777" w:rsidR="006A5511" w:rsidRPr="006A5511" w:rsidRDefault="006A5511" w:rsidP="006A5511">
      <w:pPr>
        <w:jc w:val="both"/>
        <w:rPr>
          <w:sz w:val="24"/>
          <w:szCs w:val="24"/>
        </w:rPr>
      </w:pPr>
      <w:r w:rsidRPr="006A5511">
        <w:rPr>
          <w:sz w:val="24"/>
          <w:szCs w:val="24"/>
        </w:rPr>
        <w:t>This policy shall be reviewed annually by the Parish Council or sooner if legislative or operational changes require it.</w:t>
      </w:r>
    </w:p>
    <w:p w14:paraId="2995CA84" w14:textId="77777777" w:rsidR="006A5511" w:rsidRPr="006A5511" w:rsidRDefault="00000000" w:rsidP="006A5511">
      <w:pPr>
        <w:jc w:val="both"/>
        <w:rPr>
          <w:sz w:val="24"/>
          <w:szCs w:val="24"/>
        </w:rPr>
      </w:pPr>
      <w:r>
        <w:rPr>
          <w:sz w:val="24"/>
          <w:szCs w:val="24"/>
        </w:rPr>
        <w:pict w14:anchorId="2DBCE88F">
          <v:rect id="_x0000_i1025" style="width:0;height:1.5pt" o:hralign="center" o:hrstd="t" o:hr="t" fillcolor="#a0a0a0" stroked="f"/>
        </w:pict>
      </w:r>
    </w:p>
    <w:p w14:paraId="7286E957" w14:textId="6EB38CBC" w:rsidR="006A5511" w:rsidRPr="006A5511" w:rsidRDefault="006A5511" w:rsidP="006A5511">
      <w:pPr>
        <w:jc w:val="both"/>
        <w:rPr>
          <w:sz w:val="24"/>
          <w:szCs w:val="24"/>
        </w:rPr>
      </w:pPr>
      <w:r w:rsidRPr="006A5511">
        <w:rPr>
          <w:b/>
          <w:bCs/>
          <w:sz w:val="24"/>
          <w:szCs w:val="24"/>
        </w:rPr>
        <w:t>Adopted:</w:t>
      </w:r>
      <w:r w:rsidRPr="006A5511">
        <w:rPr>
          <w:sz w:val="24"/>
          <w:szCs w:val="24"/>
        </w:rPr>
        <w:t xml:space="preserve"> </w:t>
      </w:r>
      <w:r w:rsidR="00841797">
        <w:rPr>
          <w:sz w:val="24"/>
          <w:szCs w:val="24"/>
        </w:rPr>
        <w:t>14</w:t>
      </w:r>
      <w:r w:rsidR="00841797" w:rsidRPr="00841797">
        <w:rPr>
          <w:sz w:val="24"/>
          <w:szCs w:val="24"/>
          <w:vertAlign w:val="superscript"/>
        </w:rPr>
        <w:t>th</w:t>
      </w:r>
      <w:r w:rsidR="00841797">
        <w:rPr>
          <w:sz w:val="24"/>
          <w:szCs w:val="24"/>
        </w:rPr>
        <w:t xml:space="preserve"> October 2026</w:t>
      </w:r>
    </w:p>
    <w:p w14:paraId="2C0062EF" w14:textId="5269CF96" w:rsidR="006A5511" w:rsidRPr="006A5511" w:rsidRDefault="006A5511" w:rsidP="006A5511">
      <w:pPr>
        <w:jc w:val="both"/>
        <w:rPr>
          <w:sz w:val="24"/>
          <w:szCs w:val="24"/>
        </w:rPr>
      </w:pPr>
      <w:r w:rsidRPr="006A5511">
        <w:rPr>
          <w:b/>
          <w:bCs/>
          <w:sz w:val="24"/>
          <w:szCs w:val="24"/>
        </w:rPr>
        <w:t>Review Date:</w:t>
      </w:r>
      <w:r w:rsidRPr="006A5511">
        <w:rPr>
          <w:sz w:val="24"/>
          <w:szCs w:val="24"/>
        </w:rPr>
        <w:t xml:space="preserve"> </w:t>
      </w:r>
      <w:r w:rsidR="00841797">
        <w:rPr>
          <w:sz w:val="24"/>
          <w:szCs w:val="24"/>
        </w:rPr>
        <w:t>October 2027</w:t>
      </w:r>
    </w:p>
    <w:p w14:paraId="25E02EDC" w14:textId="51FEF462" w:rsidR="006A5511" w:rsidRPr="006A5511" w:rsidRDefault="006A5511" w:rsidP="006A5511">
      <w:pPr>
        <w:jc w:val="both"/>
        <w:rPr>
          <w:sz w:val="24"/>
          <w:szCs w:val="24"/>
        </w:rPr>
      </w:pPr>
      <w:r w:rsidRPr="006A5511">
        <w:rPr>
          <w:b/>
          <w:bCs/>
          <w:sz w:val="24"/>
          <w:szCs w:val="24"/>
        </w:rPr>
        <w:t>Minute Reference:</w:t>
      </w:r>
      <w:r w:rsidR="00841797">
        <w:rPr>
          <w:b/>
          <w:bCs/>
          <w:sz w:val="24"/>
          <w:szCs w:val="24"/>
        </w:rPr>
        <w:t xml:space="preserve"> </w:t>
      </w:r>
      <w:r w:rsidR="003464FE">
        <w:rPr>
          <w:b/>
          <w:bCs/>
          <w:sz w:val="24"/>
          <w:szCs w:val="24"/>
        </w:rPr>
        <w:t>679/12</w:t>
      </w:r>
    </w:p>
    <w:sectPr w:rsidR="006A5511" w:rsidRPr="006A55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B56"/>
    <w:multiLevelType w:val="multilevel"/>
    <w:tmpl w:val="0274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9149F"/>
    <w:multiLevelType w:val="multilevel"/>
    <w:tmpl w:val="814E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61C10"/>
    <w:multiLevelType w:val="multilevel"/>
    <w:tmpl w:val="B4083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D728A"/>
    <w:multiLevelType w:val="multilevel"/>
    <w:tmpl w:val="D1DCA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94AFF"/>
    <w:multiLevelType w:val="multilevel"/>
    <w:tmpl w:val="A106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23C28"/>
    <w:multiLevelType w:val="multilevel"/>
    <w:tmpl w:val="233C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96831"/>
    <w:multiLevelType w:val="multilevel"/>
    <w:tmpl w:val="F4CA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384DE8"/>
    <w:multiLevelType w:val="multilevel"/>
    <w:tmpl w:val="10C0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8598106">
    <w:abstractNumId w:val="3"/>
  </w:num>
  <w:num w:numId="2" w16cid:durableId="286592241">
    <w:abstractNumId w:val="6"/>
  </w:num>
  <w:num w:numId="3" w16cid:durableId="301038692">
    <w:abstractNumId w:val="4"/>
  </w:num>
  <w:num w:numId="4" w16cid:durableId="258102192">
    <w:abstractNumId w:val="5"/>
  </w:num>
  <w:num w:numId="5" w16cid:durableId="383912423">
    <w:abstractNumId w:val="7"/>
  </w:num>
  <w:num w:numId="6" w16cid:durableId="242033192">
    <w:abstractNumId w:val="1"/>
  </w:num>
  <w:num w:numId="7" w16cid:durableId="1126778978">
    <w:abstractNumId w:val="0"/>
  </w:num>
  <w:num w:numId="8" w16cid:durableId="148179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11"/>
    <w:rsid w:val="001251BF"/>
    <w:rsid w:val="003464FE"/>
    <w:rsid w:val="004617E4"/>
    <w:rsid w:val="006A3332"/>
    <w:rsid w:val="006A5511"/>
    <w:rsid w:val="007F1823"/>
    <w:rsid w:val="00841797"/>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C6DE"/>
  <w15:chartTrackingRefBased/>
  <w15:docId w15:val="{D1F64C72-2E2D-40E6-9900-17BCDC9DE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5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5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5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5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5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5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5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5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5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5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5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5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5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5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5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511"/>
    <w:rPr>
      <w:rFonts w:eastAsiaTheme="majorEastAsia" w:cstheme="majorBidi"/>
      <w:color w:val="272727" w:themeColor="text1" w:themeTint="D8"/>
    </w:rPr>
  </w:style>
  <w:style w:type="paragraph" w:styleId="Title">
    <w:name w:val="Title"/>
    <w:basedOn w:val="Normal"/>
    <w:next w:val="Normal"/>
    <w:link w:val="TitleChar"/>
    <w:uiPriority w:val="10"/>
    <w:qFormat/>
    <w:rsid w:val="006A55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5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5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5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511"/>
    <w:pPr>
      <w:spacing w:before="160"/>
      <w:jc w:val="center"/>
    </w:pPr>
    <w:rPr>
      <w:i/>
      <w:iCs/>
      <w:color w:val="404040" w:themeColor="text1" w:themeTint="BF"/>
    </w:rPr>
  </w:style>
  <w:style w:type="character" w:customStyle="1" w:styleId="QuoteChar">
    <w:name w:val="Quote Char"/>
    <w:basedOn w:val="DefaultParagraphFont"/>
    <w:link w:val="Quote"/>
    <w:uiPriority w:val="29"/>
    <w:rsid w:val="006A5511"/>
    <w:rPr>
      <w:i/>
      <w:iCs/>
      <w:color w:val="404040" w:themeColor="text1" w:themeTint="BF"/>
    </w:rPr>
  </w:style>
  <w:style w:type="paragraph" w:styleId="ListParagraph">
    <w:name w:val="List Paragraph"/>
    <w:basedOn w:val="Normal"/>
    <w:uiPriority w:val="34"/>
    <w:qFormat/>
    <w:rsid w:val="006A5511"/>
    <w:pPr>
      <w:ind w:left="720"/>
      <w:contextualSpacing/>
    </w:pPr>
  </w:style>
  <w:style w:type="character" w:styleId="IntenseEmphasis">
    <w:name w:val="Intense Emphasis"/>
    <w:basedOn w:val="DefaultParagraphFont"/>
    <w:uiPriority w:val="21"/>
    <w:qFormat/>
    <w:rsid w:val="006A5511"/>
    <w:rPr>
      <w:i/>
      <w:iCs/>
      <w:color w:val="0F4761" w:themeColor="accent1" w:themeShade="BF"/>
    </w:rPr>
  </w:style>
  <w:style w:type="paragraph" w:styleId="IntenseQuote">
    <w:name w:val="Intense Quote"/>
    <w:basedOn w:val="Normal"/>
    <w:next w:val="Normal"/>
    <w:link w:val="IntenseQuoteChar"/>
    <w:uiPriority w:val="30"/>
    <w:qFormat/>
    <w:rsid w:val="006A5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511"/>
    <w:rPr>
      <w:i/>
      <w:iCs/>
      <w:color w:val="0F4761" w:themeColor="accent1" w:themeShade="BF"/>
    </w:rPr>
  </w:style>
  <w:style w:type="character" w:styleId="IntenseReference">
    <w:name w:val="Intense Reference"/>
    <w:basedOn w:val="DefaultParagraphFont"/>
    <w:uiPriority w:val="32"/>
    <w:qFormat/>
    <w:rsid w:val="006A55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525</Words>
  <Characters>2999</Characters>
  <Application>Microsoft Office Word</Application>
  <DocSecurity>0</DocSecurity>
  <Lines>24</Lines>
  <Paragraphs>7</Paragraphs>
  <ScaleCrop>false</ScaleCrop>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3</cp:revision>
  <cp:lastPrinted>2026-10-08T11:44:00Z</cp:lastPrinted>
  <dcterms:created xsi:type="dcterms:W3CDTF">2026-10-08T11:37:00Z</dcterms:created>
  <dcterms:modified xsi:type="dcterms:W3CDTF">2026-10-20T07:30:00Z</dcterms:modified>
</cp:coreProperties>
</file>