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D975" w14:textId="77777777" w:rsidR="0029381C" w:rsidRPr="0029381C" w:rsidRDefault="0029381C" w:rsidP="0029381C">
      <w:bookmarkStart w:id="0" w:name="_Hlk131508419"/>
      <w:r w:rsidRPr="0029381C">
        <w:rPr>
          <w:b/>
          <w:bCs/>
        </w:rPr>
        <w:t>District Dispatch</w:t>
      </w:r>
    </w:p>
    <w:p w14:paraId="2B4752EB" w14:textId="77777777" w:rsidR="0029381C" w:rsidRPr="0029381C" w:rsidRDefault="0029381C" w:rsidP="0029381C">
      <w:r w:rsidRPr="0029381C">
        <w:t> </w:t>
      </w:r>
    </w:p>
    <w:bookmarkEnd w:id="0"/>
    <w:p w14:paraId="6A44CD1F" w14:textId="77777777" w:rsidR="0029381C" w:rsidRPr="0029381C" w:rsidRDefault="0029381C" w:rsidP="0029381C">
      <w:r w:rsidRPr="0029381C">
        <w:t xml:space="preserve">You may have seen that we have been encouraging private landlords and tenants to make sure that they are aware of new government reforms that will reshape England’s rental system from 1 May 2026. </w:t>
      </w:r>
    </w:p>
    <w:p w14:paraId="6C7E109A" w14:textId="77777777" w:rsidR="0029381C" w:rsidRPr="0029381C" w:rsidRDefault="0029381C" w:rsidP="0029381C">
      <w:r w:rsidRPr="0029381C">
        <w:t> </w:t>
      </w:r>
    </w:p>
    <w:p w14:paraId="3B4FC4D4" w14:textId="77777777" w:rsidR="0029381C" w:rsidRPr="0029381C" w:rsidRDefault="0029381C" w:rsidP="0029381C">
      <w:r w:rsidRPr="0029381C">
        <w:t xml:space="preserve">The Renters’ Rights Act, formally approved by the government at the end of October, introduces some of the most significant changes to renting in a generation. </w:t>
      </w:r>
    </w:p>
    <w:p w14:paraId="7E3ECD9B" w14:textId="77777777" w:rsidR="0029381C" w:rsidRPr="0029381C" w:rsidRDefault="0029381C" w:rsidP="0029381C">
      <w:r w:rsidRPr="0029381C">
        <w:t>It brings an end to ‘no fault’ evictions, replaces fixed term tenancies with rolling agreements, strengthens protections against unfair rent increases, and places new responsibilities on landlords around transparency, property standards, and how they manage tenancies. Tenants will also gain clearer rights when requesting pets, while landlords will be required to follow additional processes when seeking possession of a property.</w:t>
      </w:r>
    </w:p>
    <w:p w14:paraId="4A62B648" w14:textId="77777777" w:rsidR="0029381C" w:rsidRPr="0029381C" w:rsidRDefault="0029381C" w:rsidP="0029381C">
      <w:r w:rsidRPr="0029381C">
        <w:t> </w:t>
      </w:r>
    </w:p>
    <w:p w14:paraId="47F7D57A" w14:textId="77777777" w:rsidR="0029381C" w:rsidRPr="0029381C" w:rsidRDefault="0029381C" w:rsidP="0029381C">
      <w:r w:rsidRPr="0029381C">
        <w:t>The government has also announced that further</w:t>
      </w:r>
      <w:r w:rsidRPr="0029381C">
        <w:rPr>
          <w:rFonts w:ascii="Arial" w:hAnsi="Arial" w:cs="Arial"/>
        </w:rPr>
        <w:t> </w:t>
      </w:r>
      <w:r w:rsidRPr="0029381C">
        <w:t>elements</w:t>
      </w:r>
      <w:r w:rsidRPr="0029381C">
        <w:rPr>
          <w:rFonts w:ascii="Arial" w:hAnsi="Arial" w:cs="Arial"/>
        </w:rPr>
        <w:t> </w:t>
      </w:r>
      <w:r w:rsidRPr="0029381C">
        <w:t>of the</w:t>
      </w:r>
      <w:r w:rsidRPr="0029381C">
        <w:rPr>
          <w:rFonts w:ascii="Arial" w:hAnsi="Arial" w:cs="Arial"/>
        </w:rPr>
        <w:t> </w:t>
      </w:r>
      <w:r w:rsidRPr="0029381C">
        <w:t>Renters</w:t>
      </w:r>
      <w:r w:rsidRPr="0029381C">
        <w:rPr>
          <w:rFonts w:ascii="Aptos" w:hAnsi="Aptos" w:cs="Aptos"/>
        </w:rPr>
        <w:t>’</w:t>
      </w:r>
      <w:r w:rsidRPr="0029381C">
        <w:t xml:space="preserve"> Rights Act</w:t>
      </w:r>
      <w:r w:rsidRPr="0029381C">
        <w:rPr>
          <w:rFonts w:ascii="Arial" w:hAnsi="Arial" w:cs="Arial"/>
        </w:rPr>
        <w:t> </w:t>
      </w:r>
      <w:r w:rsidRPr="0029381C">
        <w:t>will</w:t>
      </w:r>
      <w:r w:rsidRPr="0029381C">
        <w:rPr>
          <w:rFonts w:ascii="Arial" w:hAnsi="Arial" w:cs="Arial"/>
        </w:rPr>
        <w:t> </w:t>
      </w:r>
      <w:r w:rsidRPr="0029381C">
        <w:t>take effect</w:t>
      </w:r>
      <w:r w:rsidRPr="0029381C">
        <w:rPr>
          <w:rFonts w:ascii="Arial" w:hAnsi="Arial" w:cs="Arial"/>
        </w:rPr>
        <w:t> </w:t>
      </w:r>
      <w:r w:rsidRPr="0029381C">
        <w:t>in</w:t>
      </w:r>
      <w:r w:rsidRPr="0029381C">
        <w:rPr>
          <w:rFonts w:ascii="Arial" w:hAnsi="Arial" w:cs="Arial"/>
        </w:rPr>
        <w:t> </w:t>
      </w:r>
      <w:r w:rsidRPr="0029381C">
        <w:t>later</w:t>
      </w:r>
      <w:r w:rsidRPr="0029381C">
        <w:rPr>
          <w:rFonts w:ascii="Arial" w:hAnsi="Arial" w:cs="Arial"/>
        </w:rPr>
        <w:t> </w:t>
      </w:r>
      <w:r w:rsidRPr="0029381C">
        <w:t>phases.</w:t>
      </w:r>
      <w:r w:rsidRPr="0029381C">
        <w:rPr>
          <w:rFonts w:ascii="Arial" w:hAnsi="Arial" w:cs="Arial"/>
        </w:rPr>
        <w:t> </w:t>
      </w:r>
      <w:r w:rsidRPr="0029381C">
        <w:t>In the future,</w:t>
      </w:r>
      <w:r w:rsidRPr="0029381C">
        <w:rPr>
          <w:rFonts w:ascii="Arial" w:hAnsi="Arial" w:cs="Arial"/>
        </w:rPr>
        <w:t> </w:t>
      </w:r>
      <w:r w:rsidRPr="0029381C">
        <w:t>a</w:t>
      </w:r>
      <w:r w:rsidRPr="0029381C">
        <w:rPr>
          <w:rFonts w:ascii="Arial" w:hAnsi="Arial" w:cs="Arial"/>
        </w:rPr>
        <w:t> </w:t>
      </w:r>
      <w:r w:rsidRPr="0029381C">
        <w:t>database,</w:t>
      </w:r>
      <w:r w:rsidRPr="0029381C">
        <w:rPr>
          <w:rFonts w:ascii="Arial" w:hAnsi="Arial" w:cs="Arial"/>
        </w:rPr>
        <w:t> </w:t>
      </w:r>
      <w:r w:rsidRPr="0029381C">
        <w:t>an</w:t>
      </w:r>
      <w:r w:rsidRPr="0029381C">
        <w:rPr>
          <w:rFonts w:ascii="Arial" w:hAnsi="Arial" w:cs="Arial"/>
        </w:rPr>
        <w:t> </w:t>
      </w:r>
      <w:r w:rsidRPr="0029381C">
        <w:t>ombudsman,</w:t>
      </w:r>
      <w:r w:rsidRPr="0029381C">
        <w:rPr>
          <w:rFonts w:ascii="Arial" w:hAnsi="Arial" w:cs="Arial"/>
        </w:rPr>
        <w:t> </w:t>
      </w:r>
      <w:r w:rsidRPr="0029381C">
        <w:t>Awaab</w:t>
      </w:r>
      <w:r w:rsidRPr="0029381C">
        <w:rPr>
          <w:rFonts w:ascii="Aptos" w:hAnsi="Aptos" w:cs="Aptos"/>
        </w:rPr>
        <w:t>’</w:t>
      </w:r>
      <w:r w:rsidRPr="0029381C">
        <w:t>s Law,</w:t>
      </w:r>
      <w:r w:rsidRPr="0029381C">
        <w:rPr>
          <w:rFonts w:ascii="Arial" w:hAnsi="Arial" w:cs="Arial"/>
        </w:rPr>
        <w:t> </w:t>
      </w:r>
      <w:r w:rsidRPr="0029381C">
        <w:t>and</w:t>
      </w:r>
      <w:r w:rsidRPr="0029381C">
        <w:rPr>
          <w:rFonts w:ascii="Arial" w:hAnsi="Arial" w:cs="Arial"/>
        </w:rPr>
        <w:t> </w:t>
      </w:r>
      <w:r w:rsidRPr="0029381C">
        <w:t>the</w:t>
      </w:r>
      <w:r w:rsidRPr="0029381C">
        <w:rPr>
          <w:rFonts w:ascii="Arial" w:hAnsi="Arial" w:cs="Arial"/>
        </w:rPr>
        <w:t> </w:t>
      </w:r>
      <w:r w:rsidRPr="0029381C">
        <w:t>Decent Homes Standard</w:t>
      </w:r>
      <w:r w:rsidRPr="0029381C">
        <w:rPr>
          <w:rFonts w:ascii="Arial" w:hAnsi="Arial" w:cs="Arial"/>
        </w:rPr>
        <w:t> </w:t>
      </w:r>
      <w:r w:rsidRPr="0029381C">
        <w:t>will all be implemented in the private rented sector. For the first time every landlord in England will be required to join the ombudsman and they will have to register on a national landlord database. A date for these changes has yet to be announced. While the government is creating the ombudsman and the national database, local councils like ours will enforce much of the new system.</w:t>
      </w:r>
    </w:p>
    <w:p w14:paraId="09C583B0" w14:textId="77777777" w:rsidR="0029381C" w:rsidRPr="0029381C" w:rsidRDefault="0029381C" w:rsidP="0029381C">
      <w:r w:rsidRPr="0029381C">
        <w:t> </w:t>
      </w:r>
    </w:p>
    <w:p w14:paraId="7959ACA8" w14:textId="77777777" w:rsidR="0029381C" w:rsidRPr="0029381C" w:rsidRDefault="0029381C" w:rsidP="0029381C">
      <w:r w:rsidRPr="0029381C">
        <w:t xml:space="preserve">We recognise the important role that private landlords play in providing homes within the district, and we remain committed to working closely with them. As well as producing advice and guidance on the reforms, we are also encouraging landlords to attend the Sussex Landlords’ event on 28 April, which is designed to provide landlords with further information. It will run online between 9.30am and 1.35pm and landlords can sign up by emailing: </w:t>
      </w:r>
      <w:hyperlink r:id="rId4" w:history="1">
        <w:r w:rsidRPr="0029381C">
          <w:rPr>
            <w:rStyle w:val="Hyperlink"/>
          </w:rPr>
          <w:t>sussexlandlords.forum@arun.gov.uk</w:t>
        </w:r>
      </w:hyperlink>
      <w:r w:rsidRPr="0029381C">
        <w:t xml:space="preserve"> to register.</w:t>
      </w:r>
    </w:p>
    <w:p w14:paraId="0041B24E" w14:textId="77777777" w:rsidR="0029381C" w:rsidRPr="0029381C" w:rsidRDefault="0029381C" w:rsidP="0029381C">
      <w:r w:rsidRPr="0029381C">
        <w:t> </w:t>
      </w:r>
    </w:p>
    <w:p w14:paraId="736204D1" w14:textId="77777777" w:rsidR="0029381C" w:rsidRPr="0029381C" w:rsidRDefault="0029381C" w:rsidP="0029381C">
      <w:r w:rsidRPr="0029381C">
        <w:t xml:space="preserve">In addition, we’re seeking to run an in-person event for landlords of properties within the Chichester District on Thursday 21 May. This surgery-style event will update landlords on the roll-out to date and allow them to ask questions specific to their situation and properties. To register interest in this event, and to be notified of any future updates, please visit </w:t>
      </w:r>
      <w:hyperlink r:id="rId5" w:history="1">
        <w:r w:rsidRPr="0029381C">
          <w:rPr>
            <w:rStyle w:val="Hyperlink"/>
            <w:b/>
            <w:bCs/>
          </w:rPr>
          <w:t>www.chichester.gov.uk/renters-rights-act</w:t>
        </w:r>
      </w:hyperlink>
      <w:r w:rsidRPr="0029381C">
        <w:t xml:space="preserve"> and complete our quick ‘sign up to updates’ e-form.</w:t>
      </w:r>
    </w:p>
    <w:p w14:paraId="125FC5C2" w14:textId="77777777" w:rsidR="0029381C" w:rsidRPr="0029381C" w:rsidRDefault="0029381C" w:rsidP="0029381C">
      <w:r w:rsidRPr="0029381C">
        <w:t> </w:t>
      </w:r>
    </w:p>
    <w:p w14:paraId="7F3260B0" w14:textId="77777777" w:rsidR="0029381C" w:rsidRPr="0029381C" w:rsidRDefault="0029381C" w:rsidP="0029381C">
      <w:r w:rsidRPr="0029381C">
        <w:t xml:space="preserve">These reforms represent a significant shift in how renting works across England, and we want to make sure that both tenants and landlords feel fully prepared for the changes ahead. </w:t>
      </w:r>
    </w:p>
    <w:p w14:paraId="4AB44F80" w14:textId="77777777" w:rsidR="0029381C" w:rsidRPr="0029381C" w:rsidRDefault="0029381C" w:rsidP="0029381C">
      <w:r w:rsidRPr="0029381C">
        <w:t> </w:t>
      </w:r>
    </w:p>
    <w:p w14:paraId="025ABC3E" w14:textId="77777777" w:rsidR="0029381C" w:rsidRPr="0029381C" w:rsidRDefault="0029381C" w:rsidP="0029381C">
      <w:r w:rsidRPr="0029381C">
        <w:lastRenderedPageBreak/>
        <w:t xml:space="preserve">The new rules introduced by the government are designed to create greater stability and fairness in the rental market, and we recognise that they also bring new responsibilities. Our priority is to support people through this transition, provide clear guidance, and ensure that everyone understands what the Act means for them. </w:t>
      </w:r>
    </w:p>
    <w:p w14:paraId="6DF448B9" w14:textId="77777777" w:rsidR="0029381C" w:rsidRPr="0029381C" w:rsidRDefault="0029381C" w:rsidP="0029381C">
      <w:r w:rsidRPr="0029381C">
        <w:t> </w:t>
      </w:r>
    </w:p>
    <w:p w14:paraId="4F96D5DF" w14:textId="77777777" w:rsidR="0029381C" w:rsidRPr="0029381C" w:rsidRDefault="0029381C" w:rsidP="0029381C">
      <w:r w:rsidRPr="0029381C">
        <w:t xml:space="preserve">As part of this commitment, we have developed leaflets and web pages that help to support both tenants and landlords navigate the changes – and provide you with the chance to ask questions. These can be found at </w:t>
      </w:r>
      <w:hyperlink r:id="rId6" w:history="1">
        <w:r w:rsidRPr="0029381C">
          <w:rPr>
            <w:rStyle w:val="Hyperlink"/>
          </w:rPr>
          <w:t>www.chichester.gov.uk/renters-rights-act</w:t>
        </w:r>
      </w:hyperlink>
      <w:r w:rsidRPr="0029381C">
        <w:t xml:space="preserve">. We have also included a detailed article in our latest issue of our ‘initiatives’ magazine, which was recently delivered to every household in the district – so please look out for this. This provides a detailed overview of the changes and what both tenants and landlords can expect. The government has also developed a special housing hub at: </w:t>
      </w:r>
      <w:hyperlink r:id="rId7" w:history="1">
        <w:r w:rsidRPr="0029381C">
          <w:rPr>
            <w:rStyle w:val="Hyperlink"/>
          </w:rPr>
          <w:t>www.gov.uk/rentingischanging</w:t>
        </w:r>
      </w:hyperlink>
      <w:r w:rsidRPr="0029381C">
        <w:t xml:space="preserve"> with advice and support for </w:t>
      </w:r>
      <w:proofErr w:type="gramStart"/>
      <w:r w:rsidRPr="0029381C">
        <w:t>all of</w:t>
      </w:r>
      <w:proofErr w:type="gramEnd"/>
      <w:r w:rsidRPr="0029381C">
        <w:t xml:space="preserve"> the groups affected by the changes. Anyone who rents or lets a private property can also get in touch with us by emailing: </w:t>
      </w:r>
      <w:hyperlink r:id="rId8" w:history="1">
        <w:r w:rsidRPr="0029381C">
          <w:rPr>
            <w:rStyle w:val="Hyperlink"/>
          </w:rPr>
          <w:t>housingstandards@chichester.gov.uk</w:t>
        </w:r>
      </w:hyperlink>
      <w:r w:rsidRPr="0029381C">
        <w:t xml:space="preserve"> if they need further advice.</w:t>
      </w:r>
    </w:p>
    <w:p w14:paraId="6897B5BC" w14:textId="77777777" w:rsidR="0029381C" w:rsidRPr="0029381C" w:rsidRDefault="0029381C" w:rsidP="0029381C">
      <w:r w:rsidRPr="0029381C">
        <w:t> </w:t>
      </w:r>
    </w:p>
    <w:p w14:paraId="1F23D274" w14:textId="77777777" w:rsidR="0029381C" w:rsidRPr="0029381C" w:rsidRDefault="0029381C" w:rsidP="0029381C">
      <w:r w:rsidRPr="0029381C">
        <w:t>The government’s web pages (</w:t>
      </w:r>
      <w:hyperlink r:id="rId9" w:history="1">
        <w:r w:rsidRPr="0029381C">
          <w:rPr>
            <w:rStyle w:val="Hyperlink"/>
          </w:rPr>
          <w:t>www.gov.uk/rentingischanging</w:t>
        </w:r>
      </w:hyperlink>
      <w:r w:rsidRPr="0029381C">
        <w:t xml:space="preserve">) also provide advice for tenants living in social housing. It’s important to point out, that although we will have a much greater role in the private rental sector from 1 May, any issues with social housing should continue to be directed to social landlords and then if not resolved, they need to be escalated to the housing ombudsman. </w:t>
      </w:r>
    </w:p>
    <w:p w14:paraId="3C4D67DC" w14:textId="77777777" w:rsidR="0029381C" w:rsidRPr="0029381C" w:rsidRDefault="0029381C" w:rsidP="0029381C">
      <w:r w:rsidRPr="0029381C">
        <w:t> </w:t>
      </w:r>
    </w:p>
    <w:p w14:paraId="009633D9" w14:textId="77777777" w:rsidR="0029381C" w:rsidRPr="0029381C" w:rsidRDefault="0029381C" w:rsidP="0029381C">
      <w:r w:rsidRPr="0029381C">
        <w:t xml:space="preserve">To keep in contact with the latest news and events, please sign up to our monthly email newsletter initiatives+ at </w:t>
      </w:r>
      <w:hyperlink r:id="rId10" w:history="1">
        <w:r w:rsidRPr="0029381C">
          <w:rPr>
            <w:rStyle w:val="Hyperlink"/>
          </w:rPr>
          <w:t>www.chichester.gov.uk/newsalerts</w:t>
        </w:r>
      </w:hyperlink>
      <w:r w:rsidRPr="0029381C">
        <w:t xml:space="preserve"> or follow us on our social media pages.</w:t>
      </w:r>
    </w:p>
    <w:p w14:paraId="1D4FC5E7" w14:textId="77777777" w:rsidR="0029381C" w:rsidRPr="0029381C" w:rsidRDefault="0029381C" w:rsidP="0029381C">
      <w:r w:rsidRPr="0029381C">
        <w:t> </w:t>
      </w:r>
    </w:p>
    <w:p w14:paraId="1867FFFF" w14:textId="77777777" w:rsidR="0029381C" w:rsidRPr="0029381C" w:rsidRDefault="0029381C" w:rsidP="0029381C">
      <w:r w:rsidRPr="0029381C">
        <w:t>Best wishes</w:t>
      </w:r>
    </w:p>
    <w:p w14:paraId="68D486C7" w14:textId="77777777" w:rsidR="0029381C" w:rsidRPr="0029381C" w:rsidRDefault="0029381C" w:rsidP="0029381C">
      <w:r w:rsidRPr="0029381C">
        <w:t> </w:t>
      </w:r>
    </w:p>
    <w:p w14:paraId="3C437E23" w14:textId="77777777" w:rsidR="0029381C" w:rsidRPr="0029381C" w:rsidRDefault="0029381C" w:rsidP="0029381C">
      <w:r w:rsidRPr="0029381C">
        <w:t>Diane Shepherd</w:t>
      </w:r>
      <w:r w:rsidRPr="0029381C">
        <w:br/>
        <w:t>Chief Executive, Chichester District Council</w:t>
      </w:r>
    </w:p>
    <w:p w14:paraId="044ACDD9" w14:textId="77777777" w:rsidR="0029381C" w:rsidRPr="0029381C" w:rsidRDefault="0029381C" w:rsidP="0029381C">
      <w:r w:rsidRPr="0029381C">
        <w:t> </w:t>
      </w:r>
    </w:p>
    <w:p w14:paraId="44C7BC19" w14:textId="77777777" w:rsidR="0029381C" w:rsidRPr="0029381C" w:rsidRDefault="0029381C" w:rsidP="0029381C">
      <w:r w:rsidRPr="0029381C">
        <w:t> </w:t>
      </w:r>
    </w:p>
    <w:tbl>
      <w:tblPr>
        <w:tblW w:w="4015" w:type="dxa"/>
        <w:tblCellSpacing w:w="0" w:type="dxa"/>
        <w:tblCellMar>
          <w:left w:w="0" w:type="dxa"/>
          <w:right w:w="0" w:type="dxa"/>
        </w:tblCellMar>
        <w:tblLook w:val="04A0" w:firstRow="1" w:lastRow="0" w:firstColumn="1" w:lastColumn="0" w:noHBand="0" w:noVBand="1"/>
      </w:tblPr>
      <w:tblGrid>
        <w:gridCol w:w="1260"/>
        <w:gridCol w:w="2755"/>
      </w:tblGrid>
      <w:tr w:rsidR="0029381C" w:rsidRPr="0029381C" w14:paraId="63A38757" w14:textId="77777777">
        <w:trPr>
          <w:tblCellSpacing w:w="0" w:type="dxa"/>
        </w:trPr>
        <w:tc>
          <w:tcPr>
            <w:tcW w:w="1245" w:type="dxa"/>
            <w:vAlign w:val="center"/>
            <w:hideMark/>
          </w:tcPr>
          <w:p w14:paraId="3D87E2C0" w14:textId="734DD83E" w:rsidR="0029381C" w:rsidRPr="0029381C" w:rsidRDefault="0029381C" w:rsidP="0029381C">
            <w:r w:rsidRPr="0029381C">
              <w:drawing>
                <wp:inline distT="0" distB="0" distL="0" distR="0" wp14:anchorId="7B8D048F" wp14:editId="5567344A">
                  <wp:extent cx="792480" cy="777240"/>
                  <wp:effectExtent l="0" t="0" r="7620" b="3810"/>
                  <wp:docPr id="1658530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2112A729" w14:textId="77777777" w:rsidR="0029381C" w:rsidRPr="0029381C" w:rsidRDefault="0029381C" w:rsidP="0029381C">
            <w:r w:rsidRPr="0029381C">
              <w:rPr>
                <w:b/>
                <w:bCs/>
              </w:rPr>
              <w:t>Terri Foster</w:t>
            </w:r>
            <w:r w:rsidRPr="0029381C">
              <w:br/>
              <w:t>Senior Communications Officer</w:t>
            </w:r>
            <w:r w:rsidRPr="0029381C">
              <w:br/>
              <w:t>Communications</w:t>
            </w:r>
            <w:r w:rsidRPr="0029381C">
              <w:br/>
              <w:t>Chichester District Council</w:t>
            </w:r>
          </w:p>
        </w:tc>
      </w:tr>
    </w:tbl>
    <w:p w14:paraId="138BFE55" w14:textId="77777777" w:rsidR="0029381C" w:rsidRPr="0029381C" w:rsidRDefault="0029381C" w:rsidP="0029381C">
      <w:r w:rsidRPr="0029381C">
        <w:rPr>
          <w:vanish/>
        </w:rPr>
        <w:t> </w:t>
      </w:r>
    </w:p>
    <w:tbl>
      <w:tblPr>
        <w:tblW w:w="0" w:type="dxa"/>
        <w:tblCellSpacing w:w="0" w:type="dxa"/>
        <w:tblCellMar>
          <w:left w:w="0" w:type="dxa"/>
          <w:right w:w="0" w:type="dxa"/>
        </w:tblCellMar>
        <w:tblLook w:val="04A0" w:firstRow="1" w:lastRow="0" w:firstColumn="1" w:lastColumn="0" w:noHBand="0" w:noVBand="1"/>
      </w:tblPr>
      <w:tblGrid>
        <w:gridCol w:w="4513"/>
        <w:gridCol w:w="4513"/>
      </w:tblGrid>
      <w:tr w:rsidR="0029381C" w:rsidRPr="0029381C" w14:paraId="711A9F33" w14:textId="77777777">
        <w:trPr>
          <w:tblCellSpacing w:w="0" w:type="dxa"/>
        </w:trPr>
        <w:tc>
          <w:tcPr>
            <w:tcW w:w="0" w:type="auto"/>
            <w:gridSpan w:val="2"/>
            <w:vAlign w:val="center"/>
            <w:hideMark/>
          </w:tcPr>
          <w:p w14:paraId="7CA8C1AA" w14:textId="77777777" w:rsidR="0029381C" w:rsidRPr="0029381C" w:rsidRDefault="0029381C" w:rsidP="0029381C">
            <w:r w:rsidRPr="0029381C">
              <w:lastRenderedPageBreak/>
              <w:t xml:space="preserve">Ext: 21226 | Tel: 01243521226 | </w:t>
            </w:r>
            <w:hyperlink r:id="rId12" w:history="1">
              <w:r w:rsidRPr="0029381C">
                <w:rPr>
                  <w:rStyle w:val="Hyperlink"/>
                </w:rPr>
                <w:t>tfoster@chichester.gov.uk</w:t>
              </w:r>
            </w:hyperlink>
            <w:r w:rsidRPr="0029381C">
              <w:t xml:space="preserve"> | Fax: 01243776766 | </w:t>
            </w:r>
            <w:hyperlink r:id="rId13" w:history="1">
              <w:r w:rsidRPr="0029381C">
                <w:rPr>
                  <w:rStyle w:val="Hyperlink"/>
                </w:rPr>
                <w:t>https://www.chichester.gov.uk</w:t>
              </w:r>
            </w:hyperlink>
          </w:p>
        </w:tc>
      </w:tr>
      <w:tr w:rsidR="0029381C" w:rsidRPr="0029381C" w14:paraId="16F711F2" w14:textId="77777777">
        <w:trPr>
          <w:tblCellSpacing w:w="0" w:type="dxa"/>
        </w:trPr>
        <w:tc>
          <w:tcPr>
            <w:tcW w:w="0" w:type="auto"/>
            <w:gridSpan w:val="2"/>
            <w:vAlign w:val="center"/>
            <w:hideMark/>
          </w:tcPr>
          <w:p w14:paraId="255A5EE4" w14:textId="77777777" w:rsidR="0029381C" w:rsidRPr="0029381C" w:rsidRDefault="0029381C" w:rsidP="0029381C">
            <w:r w:rsidRPr="0029381C">
              <w:t>East Pallant House opening hours: 9am-4pm Monday to Friday</w:t>
            </w:r>
          </w:p>
        </w:tc>
      </w:tr>
      <w:tr w:rsidR="0029381C" w:rsidRPr="0029381C" w14:paraId="50E84607" w14:textId="77777777">
        <w:trPr>
          <w:tblCellSpacing w:w="0" w:type="dxa"/>
        </w:trPr>
        <w:tc>
          <w:tcPr>
            <w:tcW w:w="0" w:type="auto"/>
            <w:vAlign w:val="center"/>
            <w:hideMark/>
          </w:tcPr>
          <w:p w14:paraId="1F781E79" w14:textId="77777777" w:rsidR="0029381C" w:rsidRPr="0029381C" w:rsidRDefault="0029381C" w:rsidP="0029381C"/>
        </w:tc>
        <w:tc>
          <w:tcPr>
            <w:tcW w:w="0" w:type="auto"/>
            <w:vAlign w:val="center"/>
            <w:hideMark/>
          </w:tcPr>
          <w:p w14:paraId="5E35CC37" w14:textId="77777777" w:rsidR="0029381C" w:rsidRPr="0029381C" w:rsidRDefault="0029381C" w:rsidP="0029381C"/>
        </w:tc>
      </w:tr>
    </w:tbl>
    <w:p w14:paraId="6474AE6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1C"/>
    <w:rsid w:val="0029381C"/>
    <w:rsid w:val="003C58EA"/>
    <w:rsid w:val="004617E4"/>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0197"/>
  <w15:chartTrackingRefBased/>
  <w15:docId w15:val="{5DCBFBD7-C508-416D-815B-7E776D27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81C"/>
    <w:rPr>
      <w:rFonts w:eastAsiaTheme="majorEastAsia" w:cstheme="majorBidi"/>
      <w:color w:val="272727" w:themeColor="text1" w:themeTint="D8"/>
    </w:rPr>
  </w:style>
  <w:style w:type="paragraph" w:styleId="Title">
    <w:name w:val="Title"/>
    <w:basedOn w:val="Normal"/>
    <w:next w:val="Normal"/>
    <w:link w:val="TitleChar"/>
    <w:uiPriority w:val="10"/>
    <w:qFormat/>
    <w:rsid w:val="00293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81C"/>
    <w:pPr>
      <w:spacing w:before="160"/>
      <w:jc w:val="center"/>
    </w:pPr>
    <w:rPr>
      <w:i/>
      <w:iCs/>
      <w:color w:val="404040" w:themeColor="text1" w:themeTint="BF"/>
    </w:rPr>
  </w:style>
  <w:style w:type="character" w:customStyle="1" w:styleId="QuoteChar">
    <w:name w:val="Quote Char"/>
    <w:basedOn w:val="DefaultParagraphFont"/>
    <w:link w:val="Quote"/>
    <w:uiPriority w:val="29"/>
    <w:rsid w:val="0029381C"/>
    <w:rPr>
      <w:i/>
      <w:iCs/>
      <w:color w:val="404040" w:themeColor="text1" w:themeTint="BF"/>
    </w:rPr>
  </w:style>
  <w:style w:type="paragraph" w:styleId="ListParagraph">
    <w:name w:val="List Paragraph"/>
    <w:basedOn w:val="Normal"/>
    <w:uiPriority w:val="34"/>
    <w:qFormat/>
    <w:rsid w:val="0029381C"/>
    <w:pPr>
      <w:ind w:left="720"/>
      <w:contextualSpacing/>
    </w:pPr>
  </w:style>
  <w:style w:type="character" w:styleId="IntenseEmphasis">
    <w:name w:val="Intense Emphasis"/>
    <w:basedOn w:val="DefaultParagraphFont"/>
    <w:uiPriority w:val="21"/>
    <w:qFormat/>
    <w:rsid w:val="0029381C"/>
    <w:rPr>
      <w:i/>
      <w:iCs/>
      <w:color w:val="0F4761" w:themeColor="accent1" w:themeShade="BF"/>
    </w:rPr>
  </w:style>
  <w:style w:type="paragraph" w:styleId="IntenseQuote">
    <w:name w:val="Intense Quote"/>
    <w:basedOn w:val="Normal"/>
    <w:next w:val="Normal"/>
    <w:link w:val="IntenseQuoteChar"/>
    <w:uiPriority w:val="30"/>
    <w:qFormat/>
    <w:rsid w:val="00293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81C"/>
    <w:rPr>
      <w:i/>
      <w:iCs/>
      <w:color w:val="0F4761" w:themeColor="accent1" w:themeShade="BF"/>
    </w:rPr>
  </w:style>
  <w:style w:type="character" w:styleId="IntenseReference">
    <w:name w:val="Intense Reference"/>
    <w:basedOn w:val="DefaultParagraphFont"/>
    <w:uiPriority w:val="32"/>
    <w:qFormat/>
    <w:rsid w:val="0029381C"/>
    <w:rPr>
      <w:b/>
      <w:bCs/>
      <w:smallCaps/>
      <w:color w:val="0F4761" w:themeColor="accent1" w:themeShade="BF"/>
      <w:spacing w:val="5"/>
    </w:rPr>
  </w:style>
  <w:style w:type="character" w:styleId="Hyperlink">
    <w:name w:val="Hyperlink"/>
    <w:basedOn w:val="DefaultParagraphFont"/>
    <w:uiPriority w:val="99"/>
    <w:unhideWhenUsed/>
    <w:rsid w:val="0029381C"/>
    <w:rPr>
      <w:color w:val="467886" w:themeColor="hyperlink"/>
      <w:u w:val="single"/>
    </w:rPr>
  </w:style>
  <w:style w:type="character" w:styleId="UnresolvedMention">
    <w:name w:val="Unresolved Mention"/>
    <w:basedOn w:val="DefaultParagraphFont"/>
    <w:uiPriority w:val="99"/>
    <w:semiHidden/>
    <w:unhideWhenUsed/>
    <w:rsid w:val="00293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ingstandards@chichester.gov.uk" TargetMode="External"/><Relationship Id="rId13" Type="http://schemas.openxmlformats.org/officeDocument/2006/relationships/hyperlink" Target="https://www.chichester.gov.uk" TargetMode="External"/><Relationship Id="rId3" Type="http://schemas.openxmlformats.org/officeDocument/2006/relationships/webSettings" Target="webSettings.xml"/><Relationship Id="rId7" Type="http://schemas.openxmlformats.org/officeDocument/2006/relationships/hyperlink" Target="http://www.gov.uk/rentingischanging" TargetMode="External"/><Relationship Id="rId12" Type="http://schemas.openxmlformats.org/officeDocument/2006/relationships/hyperlink" Target="mailto:tfoster@chi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renters-rights-act" TargetMode="External"/><Relationship Id="rId11" Type="http://schemas.openxmlformats.org/officeDocument/2006/relationships/image" Target="media/image1.gif"/><Relationship Id="rId5" Type="http://schemas.openxmlformats.org/officeDocument/2006/relationships/hyperlink" Target="http://www.chichester.gov.uk/renters-rights-act" TargetMode="External"/><Relationship Id="rId15" Type="http://schemas.openxmlformats.org/officeDocument/2006/relationships/theme" Target="theme/theme1.xml"/><Relationship Id="rId10" Type="http://schemas.openxmlformats.org/officeDocument/2006/relationships/hyperlink" Target="http://www.chichester.gov.uk/newsalerts" TargetMode="External"/><Relationship Id="rId4" Type="http://schemas.openxmlformats.org/officeDocument/2006/relationships/hyperlink" Target="mailto:sussexlandlords.forum@arun.gov.uk" TargetMode="External"/><Relationship Id="rId9" Type="http://schemas.openxmlformats.org/officeDocument/2006/relationships/hyperlink" Target="http://www.gov.uk/rentingischang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2026-04-21T08:51:00Z</dcterms:created>
  <dcterms:modified xsi:type="dcterms:W3CDTF">2026-04-21T08:51:00Z</dcterms:modified>
</cp:coreProperties>
</file>