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F1DF" w14:textId="77777777" w:rsidR="006D4E33" w:rsidRPr="006D4E33" w:rsidRDefault="006D4E33" w:rsidP="006D4E33"/>
    <w:p w14:paraId="1AF9E077" w14:textId="10ACE1D5" w:rsidR="006D4E33" w:rsidRPr="006D4E33" w:rsidRDefault="006D4E33" w:rsidP="006D4E33">
      <w:bookmarkStart w:id="0" w:name="_Hlk126151292"/>
      <w:bookmarkStart w:id="1" w:name="_Hlk126755618"/>
      <w:r w:rsidRPr="006D4E33">
        <w:drawing>
          <wp:inline distT="0" distB="0" distL="0" distR="0" wp14:anchorId="456AA47C" wp14:editId="5A4B2A91">
            <wp:extent cx="5722620" cy="1638300"/>
            <wp:effectExtent l="0" t="0" r="11430" b="0"/>
            <wp:docPr id="34545620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7F24F0CC" w14:textId="77777777" w:rsidR="006D4E33" w:rsidRPr="006D4E33" w:rsidRDefault="006D4E33" w:rsidP="006D4E33">
      <w:r w:rsidRPr="006D4E33">
        <w:rPr>
          <w:b/>
          <w:bCs/>
        </w:rPr>
        <w:br/>
        <w:t>Date of Release:</w:t>
      </w:r>
      <w:r w:rsidRPr="006D4E33">
        <w:t xml:space="preserve"> 20 March 2026</w:t>
      </w:r>
      <w:r w:rsidRPr="006D4E33">
        <w:rPr>
          <w:b/>
          <w:bCs/>
        </w:rPr>
        <w:t xml:space="preserve">                                                   Ref: </w:t>
      </w:r>
      <w:r w:rsidRPr="006D4E33">
        <w:t>4579</w:t>
      </w:r>
    </w:p>
    <w:p w14:paraId="4736AB75" w14:textId="77777777" w:rsidR="006D4E33" w:rsidRPr="006D4E33" w:rsidRDefault="006D4E33" w:rsidP="006D4E33">
      <w:r w:rsidRPr="006D4E33">
        <w:rPr>
          <w:b/>
          <w:bCs/>
        </w:rPr>
        <w:t> </w:t>
      </w:r>
    </w:p>
    <w:p w14:paraId="175C9055" w14:textId="77777777" w:rsidR="006D4E33" w:rsidRPr="006D4E33" w:rsidRDefault="006D4E33" w:rsidP="006D4E33">
      <w:r w:rsidRPr="006D4E33">
        <w:rPr>
          <w:b/>
          <w:bCs/>
        </w:rPr>
        <w:t>Council begins work to help understand land availability for future housing, employment, and community needs</w:t>
      </w:r>
    </w:p>
    <w:p w14:paraId="5519C4C6" w14:textId="77777777" w:rsidR="006D4E33" w:rsidRPr="006D4E33" w:rsidRDefault="006D4E33" w:rsidP="006D4E33">
      <w:r w:rsidRPr="006D4E33">
        <w:t> </w:t>
      </w:r>
    </w:p>
    <w:p w14:paraId="589ECD19" w14:textId="77777777" w:rsidR="006D4E33" w:rsidRPr="006D4E33" w:rsidRDefault="006D4E33" w:rsidP="006D4E33">
      <w:r w:rsidRPr="006D4E33">
        <w:t>Chichester District Council has started work on a new Land Availability Assessment to help build an up-to-date picture of land that could be used for housing, employment, community facilities, and other types of development within the Chichester Local Plan area over the coming years.</w:t>
      </w:r>
    </w:p>
    <w:p w14:paraId="5F2F2ADF" w14:textId="77777777" w:rsidR="006D4E33" w:rsidRPr="006D4E33" w:rsidRDefault="006D4E33" w:rsidP="006D4E33">
      <w:r w:rsidRPr="006D4E33">
        <w:t> </w:t>
      </w:r>
    </w:p>
    <w:p w14:paraId="2F8C9158" w14:textId="77777777" w:rsidR="006D4E33" w:rsidRPr="006D4E33" w:rsidRDefault="006D4E33" w:rsidP="006D4E33">
      <w:r w:rsidRPr="006D4E33">
        <w:t>The Land Availability Assessment (LAA) will replace the previous Housing and Economic Land Availability Assessment (HELAA, published in 2021), and will help inform the council’s future planning policy work.</w:t>
      </w:r>
    </w:p>
    <w:p w14:paraId="3EB098C3" w14:textId="77777777" w:rsidR="006D4E33" w:rsidRPr="006D4E33" w:rsidRDefault="006D4E33" w:rsidP="006D4E33">
      <w:r w:rsidRPr="006D4E33">
        <w:t> </w:t>
      </w:r>
    </w:p>
    <w:p w14:paraId="17E148BC" w14:textId="77777777" w:rsidR="006D4E33" w:rsidRPr="006D4E33" w:rsidRDefault="006D4E33" w:rsidP="006D4E33">
      <w:r w:rsidRPr="006D4E33">
        <w:t xml:space="preserve">As part of the assessment process, the council is inviting landowners and interested parties to put forward available sites that could be appropriate for different types of development within the Chichester Local Plan area — this is known as a ‘call for </w:t>
      </w:r>
      <w:proofErr w:type="gramStart"/>
      <w:r w:rsidRPr="006D4E33">
        <w:t>sites’</w:t>
      </w:r>
      <w:proofErr w:type="gramEnd"/>
      <w:r w:rsidRPr="006D4E33">
        <w:t xml:space="preserve">. Those who have previously suggested sites — including those submitted through earlier Calls for Sites or the HELAA — are being asked to resubmit these to confirm the land is still available and that the information held is accurate. Submissions can be made using the council’s online consultation portal from </w:t>
      </w:r>
      <w:r w:rsidRPr="006D4E33">
        <w:rPr>
          <w:b/>
          <w:bCs/>
        </w:rPr>
        <w:t>Friday 20 March</w:t>
      </w:r>
      <w:r w:rsidRPr="006D4E33">
        <w:t xml:space="preserve"> until </w:t>
      </w:r>
      <w:r w:rsidRPr="006D4E33">
        <w:rPr>
          <w:b/>
          <w:bCs/>
        </w:rPr>
        <w:t>Friday 15 May 2026</w:t>
      </w:r>
      <w:r w:rsidRPr="006D4E33">
        <w:t>.</w:t>
      </w:r>
    </w:p>
    <w:p w14:paraId="38B00A3F" w14:textId="77777777" w:rsidR="006D4E33" w:rsidRPr="006D4E33" w:rsidRDefault="006D4E33" w:rsidP="006D4E33">
      <w:r w:rsidRPr="006D4E33">
        <w:t> </w:t>
      </w:r>
    </w:p>
    <w:p w14:paraId="5485E455" w14:textId="77777777" w:rsidR="006D4E33" w:rsidRPr="006D4E33" w:rsidRDefault="006D4E33" w:rsidP="006D4E33">
      <w:r w:rsidRPr="006D4E33">
        <w:t>Bill Brisbane, Cabinet Member for Planning at Chichester District Council, says: “The Land Availability Assessment is a process that the council is required to undertake, regularly update, and make available to the public. It helps us to ensure that we are aware of all the available land when considering the most appropriate locations for future development and is one of many important technical documents that will support and inform future planning policy preparation.</w:t>
      </w:r>
    </w:p>
    <w:p w14:paraId="2F957BBA" w14:textId="77777777" w:rsidR="006D4E33" w:rsidRPr="006D4E33" w:rsidRDefault="006D4E33" w:rsidP="006D4E33">
      <w:r w:rsidRPr="006D4E33">
        <w:t> </w:t>
      </w:r>
    </w:p>
    <w:p w14:paraId="14B86929" w14:textId="77777777" w:rsidR="006D4E33" w:rsidRPr="006D4E33" w:rsidRDefault="006D4E33" w:rsidP="006D4E33">
      <w:r w:rsidRPr="006D4E33">
        <w:lastRenderedPageBreak/>
        <w:t>“I would like to stress that this document does not allocate sites and does not mean that planning permission for any site will be granted. All suggested land will be assessed to understand whether it is suitable, available, and deliverable. The completed Land Availability Assessment will be published on the council’s website and updated regularly as new information becomes available.”</w:t>
      </w:r>
    </w:p>
    <w:p w14:paraId="01A71487" w14:textId="77777777" w:rsidR="006D4E33" w:rsidRPr="006D4E33" w:rsidRDefault="006D4E33" w:rsidP="006D4E33">
      <w:r w:rsidRPr="006D4E33">
        <w:t> </w:t>
      </w:r>
    </w:p>
    <w:p w14:paraId="01CB2F3A" w14:textId="77777777" w:rsidR="006D4E33" w:rsidRPr="006D4E33" w:rsidRDefault="006D4E33" w:rsidP="006D4E33">
      <w:r w:rsidRPr="006D4E33">
        <w:t xml:space="preserve">Potential sites could include land for housing (including affordable housing) where five or more homes could be accommodated; custom and self-build plots; specialist and student accommodation; community facilities; or plots/pitches for gypsies and travellers and travelling </w:t>
      </w:r>
      <w:proofErr w:type="spellStart"/>
      <w:r w:rsidRPr="006D4E33">
        <w:t>showpeople</w:t>
      </w:r>
      <w:proofErr w:type="spellEnd"/>
      <w:r w:rsidRPr="006D4E33">
        <w:t xml:space="preserve">. The council also invites people to put forward land that could be used to support economic development, such as offices, retail, leisure, industrial, and horticulture. Mixed-use land can also be submitted, as can any other type of land with no minimum size, including areas suitable for renewable energy, potential local green spaces, landscape gaps, or land that could help meet other community needs. </w:t>
      </w:r>
    </w:p>
    <w:p w14:paraId="6ADF6FAD" w14:textId="77777777" w:rsidR="006D4E33" w:rsidRPr="006D4E33" w:rsidRDefault="006D4E33" w:rsidP="006D4E33">
      <w:r w:rsidRPr="006D4E33">
        <w:t> </w:t>
      </w:r>
    </w:p>
    <w:p w14:paraId="18CC409D" w14:textId="77777777" w:rsidR="006D4E33" w:rsidRPr="006D4E33" w:rsidRDefault="006D4E33" w:rsidP="006D4E33">
      <w:r w:rsidRPr="006D4E33">
        <w:t xml:space="preserve">Anyone can put forward a site, and submissions should be made through the council’s online consultation portal: </w:t>
      </w:r>
      <w:hyperlink r:id="rId6" w:history="1">
        <w:r w:rsidRPr="006D4E33">
          <w:rPr>
            <w:rStyle w:val="Hyperlink"/>
            <w:b/>
            <w:bCs/>
          </w:rPr>
          <w:t>www.chichester.gov.uk/laa</w:t>
        </w:r>
      </w:hyperlink>
      <w:r w:rsidRPr="006D4E33">
        <w:rPr>
          <w:b/>
          <w:bCs/>
        </w:rPr>
        <w:t xml:space="preserve"> </w:t>
      </w:r>
      <w:r w:rsidRPr="006D4E33">
        <w:t xml:space="preserve">before </w:t>
      </w:r>
      <w:r w:rsidRPr="006D4E33">
        <w:rPr>
          <w:b/>
          <w:bCs/>
        </w:rPr>
        <w:t>Friday 15 May 2026</w:t>
      </w:r>
      <w:r w:rsidRPr="006D4E33">
        <w:t xml:space="preserve">. More information and guidelines can also be found using this link. Anyone unable to use the online portal can contact </w:t>
      </w:r>
      <w:hyperlink r:id="rId7" w:history="1">
        <w:r w:rsidRPr="006D4E33">
          <w:rPr>
            <w:rStyle w:val="Hyperlink"/>
          </w:rPr>
          <w:t>planningpolicy@chichester.gov.uk</w:t>
        </w:r>
      </w:hyperlink>
      <w:r w:rsidRPr="006D4E33">
        <w:t xml:space="preserve"> to discuss other ways of submitting information if needed, although online submission is preferred as it enables a quicker and more efficient review of sites. The site must be within the Chichester District but outside of the South Downs National Park.</w:t>
      </w:r>
    </w:p>
    <w:p w14:paraId="6ED77C75" w14:textId="77777777" w:rsidR="006D4E33" w:rsidRPr="006D4E33" w:rsidRDefault="006D4E33" w:rsidP="006D4E33">
      <w:r w:rsidRPr="006D4E33">
        <w:t> </w:t>
      </w:r>
    </w:p>
    <w:p w14:paraId="56BFE83D" w14:textId="00C3A27F" w:rsidR="006D4E33" w:rsidRPr="006D4E33" w:rsidRDefault="006D4E33" w:rsidP="006D4E33">
      <w:r w:rsidRPr="006D4E33">
        <w:t>The LAA will inform the council’s planning policy work following the current Chichester Local Plan (2021–2039). Adopted last year, the plan sets out a long-term</w:t>
      </w:r>
      <w:r w:rsidRPr="006D4E33">
        <w:noBreakHyphen/>
        <w:t xml:space="preserve"> vision for housing, transport, the environment, the economy, and community wellbeing across the plan area, which does not apply to land inside the South Downs National Park. It identifies where new </w:t>
      </w:r>
      <w:proofErr w:type="gramStart"/>
      <w:r w:rsidRPr="006D4E33">
        <w:t>homes</w:t>
      </w:r>
      <w:proofErr w:type="gramEnd"/>
      <w:r w:rsidRPr="006D4E33">
        <w:t xml:space="preserve"> and development should go while protecting the area’s natural and historic character. More information about the Chichester Local Plan can be found at: </w:t>
      </w:r>
      <w:hyperlink r:id="rId8" w:history="1">
        <w:r w:rsidRPr="006D4E33">
          <w:rPr>
            <w:rStyle w:val="Hyperlink"/>
            <w:b/>
            <w:bCs/>
          </w:rPr>
          <w:t>www.chichester.gov.uk/localplan</w:t>
        </w:r>
      </w:hyperlink>
      <w:r w:rsidRPr="006D4E33">
        <w:t>.</w:t>
      </w:r>
    </w:p>
    <w:p w14:paraId="1B3D5FDA" w14:textId="77777777" w:rsidR="006D4E33" w:rsidRPr="006D4E33" w:rsidRDefault="006D4E33" w:rsidP="006D4E33">
      <w:r w:rsidRPr="006D4E33">
        <w:rPr>
          <w:b/>
          <w:bCs/>
        </w:rPr>
        <w:t xml:space="preserve">For further information, please contact Terri Foster, Senior Communications Officer on 01243 534537 or by emailing </w:t>
      </w:r>
      <w:bookmarkEnd w:id="0"/>
      <w:bookmarkEnd w:id="1"/>
      <w:r w:rsidRPr="006D4E33">
        <w:rPr>
          <w:b/>
          <w:bCs/>
        </w:rPr>
        <w:fldChar w:fldCharType="begin"/>
      </w:r>
      <w:r w:rsidRPr="006D4E33">
        <w:rPr>
          <w:b/>
          <w:bCs/>
        </w:rPr>
        <w:instrText>HYPERLINK "mailto:tfoster@chichester.gov.uk"</w:instrText>
      </w:r>
      <w:r w:rsidRPr="006D4E33">
        <w:rPr>
          <w:b/>
          <w:bCs/>
        </w:rPr>
      </w:r>
      <w:r w:rsidRPr="006D4E33">
        <w:rPr>
          <w:b/>
          <w:bCs/>
        </w:rPr>
        <w:fldChar w:fldCharType="separate"/>
      </w:r>
      <w:r w:rsidRPr="006D4E33">
        <w:rPr>
          <w:rStyle w:val="Hyperlink"/>
          <w:b/>
          <w:bCs/>
        </w:rPr>
        <w:t>tfoster@chichester.gov.uk</w:t>
      </w:r>
      <w:r w:rsidRPr="006D4E33">
        <w:fldChar w:fldCharType="end"/>
      </w:r>
      <w:bookmarkStart w:id="2" w:name="_Hlk221804850"/>
      <w:r w:rsidRPr="006D4E33">
        <w:rPr>
          <w:b/>
          <w:bCs/>
        </w:rPr>
        <w:t xml:space="preserve"> </w:t>
      </w:r>
      <w:bookmarkEnd w:id="2"/>
    </w:p>
    <w:p w14:paraId="1C92F30F" w14:textId="77777777" w:rsidR="006D4E33" w:rsidRPr="006D4E33" w:rsidRDefault="006D4E33" w:rsidP="006D4E33">
      <w:r w:rsidRPr="006D4E33">
        <w:t> </w:t>
      </w:r>
    </w:p>
    <w:p w14:paraId="4C833727" w14:textId="77777777" w:rsidR="006D4E33" w:rsidRPr="006D4E33" w:rsidRDefault="006D4E33" w:rsidP="006D4E33">
      <w:r w:rsidRPr="006D4E33">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6D4E33" w:rsidRPr="006D4E33" w14:paraId="3A4DEDBA" w14:textId="77777777">
        <w:trPr>
          <w:tblCellSpacing w:w="0" w:type="dxa"/>
        </w:trPr>
        <w:tc>
          <w:tcPr>
            <w:tcW w:w="6" w:type="dxa"/>
            <w:vAlign w:val="center"/>
            <w:hideMark/>
          </w:tcPr>
          <w:p w14:paraId="60E7AF8E" w14:textId="6AEB8FD6" w:rsidR="006D4E33" w:rsidRPr="006D4E33" w:rsidRDefault="006D4E33" w:rsidP="006D4E33">
            <w:r w:rsidRPr="006D4E33">
              <w:drawing>
                <wp:inline distT="0" distB="0" distL="0" distR="0" wp14:anchorId="2735068F" wp14:editId="292AD2F3">
                  <wp:extent cx="792480" cy="777240"/>
                  <wp:effectExtent l="0" t="0" r="7620" b="3810"/>
                  <wp:docPr id="20831261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3346B301" w14:textId="77777777" w:rsidR="006D4E33" w:rsidRPr="006D4E33" w:rsidRDefault="006D4E33" w:rsidP="006D4E33">
            <w:r w:rsidRPr="006D4E33">
              <w:rPr>
                <w:b/>
                <w:bCs/>
              </w:rPr>
              <w:t>Terri Foster</w:t>
            </w:r>
            <w:r w:rsidRPr="006D4E33">
              <w:br/>
              <w:t>Senior Communications Officer</w:t>
            </w:r>
            <w:r w:rsidRPr="006D4E33">
              <w:br/>
              <w:t>Communications</w:t>
            </w:r>
            <w:r w:rsidRPr="006D4E33">
              <w:br/>
              <w:t>Chichester District Council</w:t>
            </w:r>
          </w:p>
        </w:tc>
      </w:tr>
    </w:tbl>
    <w:p w14:paraId="5AA5D388" w14:textId="77777777" w:rsidR="006D4E33" w:rsidRPr="006D4E33" w:rsidRDefault="006D4E33" w:rsidP="006D4E33">
      <w:r w:rsidRPr="006D4E33">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6D4E33" w:rsidRPr="006D4E33" w14:paraId="6DD57AAC" w14:textId="77777777">
        <w:trPr>
          <w:tblCellSpacing w:w="0" w:type="dxa"/>
        </w:trPr>
        <w:tc>
          <w:tcPr>
            <w:tcW w:w="0" w:type="auto"/>
            <w:gridSpan w:val="2"/>
            <w:vAlign w:val="center"/>
            <w:hideMark/>
          </w:tcPr>
          <w:p w14:paraId="26B0F5E1" w14:textId="77777777" w:rsidR="006D4E33" w:rsidRPr="006D4E33" w:rsidRDefault="006D4E33" w:rsidP="006D4E33">
            <w:r w:rsidRPr="006D4E33">
              <w:t xml:space="preserve">Ext: 21226 | Tel: 01243521226 | </w:t>
            </w:r>
            <w:hyperlink r:id="rId10" w:history="1">
              <w:r w:rsidRPr="006D4E33">
                <w:rPr>
                  <w:rStyle w:val="Hyperlink"/>
                </w:rPr>
                <w:t>tfoster@chichester.gov.uk</w:t>
              </w:r>
            </w:hyperlink>
            <w:r w:rsidRPr="006D4E33">
              <w:t xml:space="preserve"> | </w:t>
            </w:r>
            <w:hyperlink r:id="rId11" w:history="1">
              <w:r w:rsidRPr="006D4E33">
                <w:rPr>
                  <w:rStyle w:val="Hyperlink"/>
                </w:rPr>
                <w:t>https://www.chichester.gov.uk</w:t>
              </w:r>
            </w:hyperlink>
          </w:p>
        </w:tc>
      </w:tr>
      <w:tr w:rsidR="006D4E33" w:rsidRPr="006D4E33" w14:paraId="1669F408" w14:textId="77777777">
        <w:trPr>
          <w:tblCellSpacing w:w="0" w:type="dxa"/>
        </w:trPr>
        <w:tc>
          <w:tcPr>
            <w:tcW w:w="0" w:type="auto"/>
            <w:gridSpan w:val="2"/>
            <w:vAlign w:val="center"/>
            <w:hideMark/>
          </w:tcPr>
          <w:p w14:paraId="31D012B2" w14:textId="77777777" w:rsidR="006D4E33" w:rsidRPr="006D4E33" w:rsidRDefault="006D4E33" w:rsidP="006D4E33">
            <w:r w:rsidRPr="006D4E33">
              <w:lastRenderedPageBreak/>
              <w:t>East Pallant House opening hours: 9am-4pm Monday to Friday</w:t>
            </w:r>
          </w:p>
        </w:tc>
      </w:tr>
      <w:tr w:rsidR="006D4E33" w:rsidRPr="006D4E33" w14:paraId="64304924" w14:textId="77777777">
        <w:trPr>
          <w:tblCellSpacing w:w="0" w:type="dxa"/>
        </w:trPr>
        <w:tc>
          <w:tcPr>
            <w:tcW w:w="0" w:type="auto"/>
            <w:vAlign w:val="center"/>
            <w:hideMark/>
          </w:tcPr>
          <w:p w14:paraId="79C3A7AD" w14:textId="0610E93D" w:rsidR="006D4E33" w:rsidRPr="006D4E33" w:rsidRDefault="006D4E33" w:rsidP="006D4E33">
            <w:r w:rsidRPr="006D4E33">
              <w:drawing>
                <wp:inline distT="0" distB="0" distL="0" distR="0" wp14:anchorId="384969CD" wp14:editId="1B14BFDB">
                  <wp:extent cx="228600" cy="228600"/>
                  <wp:effectExtent l="0" t="0" r="0" b="0"/>
                  <wp:docPr id="2072715049"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D4E33">
              <w:drawing>
                <wp:inline distT="0" distB="0" distL="0" distR="0" wp14:anchorId="736CACBE" wp14:editId="0A4180FB">
                  <wp:extent cx="228600" cy="228600"/>
                  <wp:effectExtent l="0" t="0" r="0" b="0"/>
                  <wp:docPr id="739617876" name="Picture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D4E33">
              <w:drawing>
                <wp:inline distT="0" distB="0" distL="0" distR="0" wp14:anchorId="2B2BFBF9" wp14:editId="2EDA1965">
                  <wp:extent cx="228600" cy="228600"/>
                  <wp:effectExtent l="0" t="0" r="0" b="0"/>
                  <wp:docPr id="1186374655" name="Picture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D4E33">
              <w:drawing>
                <wp:inline distT="0" distB="0" distL="0" distR="0" wp14:anchorId="516E382D" wp14:editId="475D8D72">
                  <wp:extent cx="228600" cy="228600"/>
                  <wp:effectExtent l="0" t="0" r="0" b="0"/>
                  <wp:docPr id="741332858"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D4E33">
              <w:drawing>
                <wp:inline distT="0" distB="0" distL="0" distR="0" wp14:anchorId="0C6E0372" wp14:editId="065E0B19">
                  <wp:extent cx="228600" cy="228600"/>
                  <wp:effectExtent l="0" t="0" r="0" b="0"/>
                  <wp:docPr id="619264728"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620490B5" w14:textId="77777777" w:rsidR="006D4E33" w:rsidRPr="006D4E33" w:rsidRDefault="006D4E33" w:rsidP="006D4E33"/>
        </w:tc>
      </w:tr>
    </w:tbl>
    <w:p w14:paraId="3AB0D95F"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33"/>
    <w:rsid w:val="004617E4"/>
    <w:rsid w:val="006A3332"/>
    <w:rsid w:val="006D4E33"/>
    <w:rsid w:val="00B93805"/>
    <w:rsid w:val="00BF2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7F0C"/>
  <w15:chartTrackingRefBased/>
  <w15:docId w15:val="{571A4502-AE64-4900-B248-A6F6F43F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E33"/>
    <w:rPr>
      <w:rFonts w:eastAsiaTheme="majorEastAsia" w:cstheme="majorBidi"/>
      <w:color w:val="272727" w:themeColor="text1" w:themeTint="D8"/>
    </w:rPr>
  </w:style>
  <w:style w:type="paragraph" w:styleId="Title">
    <w:name w:val="Title"/>
    <w:basedOn w:val="Normal"/>
    <w:next w:val="Normal"/>
    <w:link w:val="TitleChar"/>
    <w:uiPriority w:val="10"/>
    <w:qFormat/>
    <w:rsid w:val="006D4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E33"/>
    <w:pPr>
      <w:spacing w:before="160"/>
      <w:jc w:val="center"/>
    </w:pPr>
    <w:rPr>
      <w:i/>
      <w:iCs/>
      <w:color w:val="404040" w:themeColor="text1" w:themeTint="BF"/>
    </w:rPr>
  </w:style>
  <w:style w:type="character" w:customStyle="1" w:styleId="QuoteChar">
    <w:name w:val="Quote Char"/>
    <w:basedOn w:val="DefaultParagraphFont"/>
    <w:link w:val="Quote"/>
    <w:uiPriority w:val="29"/>
    <w:rsid w:val="006D4E33"/>
    <w:rPr>
      <w:i/>
      <w:iCs/>
      <w:color w:val="404040" w:themeColor="text1" w:themeTint="BF"/>
    </w:rPr>
  </w:style>
  <w:style w:type="paragraph" w:styleId="ListParagraph">
    <w:name w:val="List Paragraph"/>
    <w:basedOn w:val="Normal"/>
    <w:uiPriority w:val="34"/>
    <w:qFormat/>
    <w:rsid w:val="006D4E33"/>
    <w:pPr>
      <w:ind w:left="720"/>
      <w:contextualSpacing/>
    </w:pPr>
  </w:style>
  <w:style w:type="character" w:styleId="IntenseEmphasis">
    <w:name w:val="Intense Emphasis"/>
    <w:basedOn w:val="DefaultParagraphFont"/>
    <w:uiPriority w:val="21"/>
    <w:qFormat/>
    <w:rsid w:val="006D4E33"/>
    <w:rPr>
      <w:i/>
      <w:iCs/>
      <w:color w:val="0F4761" w:themeColor="accent1" w:themeShade="BF"/>
    </w:rPr>
  </w:style>
  <w:style w:type="paragraph" w:styleId="IntenseQuote">
    <w:name w:val="Intense Quote"/>
    <w:basedOn w:val="Normal"/>
    <w:next w:val="Normal"/>
    <w:link w:val="IntenseQuoteChar"/>
    <w:uiPriority w:val="30"/>
    <w:qFormat/>
    <w:rsid w:val="006D4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E33"/>
    <w:rPr>
      <w:i/>
      <w:iCs/>
      <w:color w:val="0F4761" w:themeColor="accent1" w:themeShade="BF"/>
    </w:rPr>
  </w:style>
  <w:style w:type="character" w:styleId="IntenseReference">
    <w:name w:val="Intense Reference"/>
    <w:basedOn w:val="DefaultParagraphFont"/>
    <w:uiPriority w:val="32"/>
    <w:qFormat/>
    <w:rsid w:val="006D4E33"/>
    <w:rPr>
      <w:b/>
      <w:bCs/>
      <w:smallCaps/>
      <w:color w:val="0F4761" w:themeColor="accent1" w:themeShade="BF"/>
      <w:spacing w:val="5"/>
    </w:rPr>
  </w:style>
  <w:style w:type="character" w:styleId="Hyperlink">
    <w:name w:val="Hyperlink"/>
    <w:basedOn w:val="DefaultParagraphFont"/>
    <w:uiPriority w:val="99"/>
    <w:unhideWhenUsed/>
    <w:rsid w:val="006D4E33"/>
    <w:rPr>
      <w:color w:val="467886" w:themeColor="hyperlink"/>
      <w:u w:val="single"/>
    </w:rPr>
  </w:style>
  <w:style w:type="character" w:styleId="UnresolvedMention">
    <w:name w:val="Unresolved Mention"/>
    <w:basedOn w:val="DefaultParagraphFont"/>
    <w:uiPriority w:val="99"/>
    <w:semiHidden/>
    <w:unhideWhenUsed/>
    <w:rsid w:val="006D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localplan" TargetMode="External"/><Relationship Id="rId13" Type="http://schemas.openxmlformats.org/officeDocument/2006/relationships/image" Target="media/image3.jpeg"/><Relationship Id="rId18" Type="http://schemas.openxmlformats.org/officeDocument/2006/relationships/hyperlink" Target="https://www.linkedin.com/company/chichesterdc"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yperlink" Target="mailto:planningpolicy@chichester.gov.uk" TargetMode="External"/><Relationship Id="rId12" Type="http://schemas.openxmlformats.org/officeDocument/2006/relationships/hyperlink" Target="https://www.facebook.com/ChichesterDistrictCouncil" TargetMode="Externa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s://www.instagram.com/chichesterdc/" TargetMode="External"/><Relationship Id="rId20" Type="http://schemas.openxmlformats.org/officeDocument/2006/relationships/hyperlink" Target="https://nextdoor.co.uk/agency-detail/england/chichester/chichester/" TargetMode="External"/><Relationship Id="rId1" Type="http://schemas.openxmlformats.org/officeDocument/2006/relationships/styles" Target="styles.xml"/><Relationship Id="rId6" Type="http://schemas.openxmlformats.org/officeDocument/2006/relationships/hyperlink" Target="http://www.chichester.gov.uk/laa" TargetMode="External"/><Relationship Id="rId11" Type="http://schemas.openxmlformats.org/officeDocument/2006/relationships/hyperlink" Target="https://www.chichester.gov.uk" TargetMode="External"/><Relationship Id="rId5" Type="http://schemas.openxmlformats.org/officeDocument/2006/relationships/image" Target="cid:image001.png@01DCB854.4C9E5200" TargetMode="Externa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tfoster@chichester.gov.uk" TargetMode="External"/><Relationship Id="rId19"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2.gif"/><Relationship Id="rId14" Type="http://schemas.openxmlformats.org/officeDocument/2006/relationships/hyperlink" Target="https://x.com/ChichesterD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2026-03-24T09:06:00Z</dcterms:created>
  <dcterms:modified xsi:type="dcterms:W3CDTF">2026-03-24T09:07:00Z</dcterms:modified>
</cp:coreProperties>
</file>