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480B" w14:textId="77777777" w:rsidR="0062619B" w:rsidRPr="0062619B" w:rsidRDefault="0062619B" w:rsidP="0062619B"/>
    <w:p w14:paraId="5F20D1B8" w14:textId="7B3D0F0A" w:rsidR="0062619B" w:rsidRPr="0062619B" w:rsidRDefault="0062619B" w:rsidP="0062619B">
      <w:bookmarkStart w:id="0" w:name="_Hlk200548093"/>
      <w:r w:rsidRPr="0062619B">
        <w:drawing>
          <wp:inline distT="0" distB="0" distL="0" distR="0" wp14:anchorId="3F082B2B" wp14:editId="312F3626">
            <wp:extent cx="5722620" cy="1638300"/>
            <wp:effectExtent l="0" t="0" r="11430" b="0"/>
            <wp:docPr id="371319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485694"/>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091A6646" w14:textId="77777777" w:rsidR="0062619B" w:rsidRPr="0062619B" w:rsidRDefault="0062619B" w:rsidP="0062619B">
      <w:r w:rsidRPr="0062619B">
        <w:rPr>
          <w:b/>
          <w:bCs/>
        </w:rPr>
        <w:br/>
        <w:t>Date of Release:</w:t>
      </w:r>
      <w:r w:rsidRPr="0062619B">
        <w:t xml:space="preserve"> 3 February 2026                             </w:t>
      </w:r>
      <w:r w:rsidRPr="0062619B">
        <w:rPr>
          <w:b/>
          <w:bCs/>
        </w:rPr>
        <w:t>Ref:</w:t>
      </w:r>
      <w:r w:rsidRPr="0062619B">
        <w:t xml:space="preserve"> 4565</w:t>
      </w:r>
    </w:p>
    <w:p w14:paraId="54D24A85" w14:textId="77777777" w:rsidR="0062619B" w:rsidRPr="0062619B" w:rsidRDefault="0062619B" w:rsidP="0062619B">
      <w:r w:rsidRPr="0062619B">
        <w:rPr>
          <w:b/>
          <w:bCs/>
        </w:rPr>
        <w:t> </w:t>
      </w:r>
    </w:p>
    <w:p w14:paraId="2281A7E9" w14:textId="77777777" w:rsidR="0062619B" w:rsidRPr="0062619B" w:rsidRDefault="0062619B" w:rsidP="0062619B">
      <w:r w:rsidRPr="0062619B">
        <w:rPr>
          <w:b/>
          <w:bCs/>
        </w:rPr>
        <w:t>Opportunity for evening and night-time businesses to boost their offering</w:t>
      </w:r>
      <w:r w:rsidRPr="0062619B">
        <w:rPr>
          <w:b/>
          <w:bCs/>
        </w:rPr>
        <w:br/>
      </w:r>
      <w:r w:rsidRPr="0062619B">
        <w:rPr>
          <w:b/>
          <w:bCs/>
        </w:rPr>
        <w:br/>
      </w:r>
    </w:p>
    <w:p w14:paraId="63135615" w14:textId="77777777" w:rsidR="0062619B" w:rsidRPr="0062619B" w:rsidRDefault="0062619B" w:rsidP="0062619B">
      <w:r w:rsidRPr="0062619B">
        <w:t>Independent high street businesses that trade during the evening and night-time in the Chichester District could receive a funding boost thanks to a new business grant being offered by Chichester District Council.</w:t>
      </w:r>
    </w:p>
    <w:p w14:paraId="77DA458F" w14:textId="77777777" w:rsidR="0062619B" w:rsidRPr="0062619B" w:rsidRDefault="0062619B" w:rsidP="0062619B">
      <w:r w:rsidRPr="0062619B">
        <w:t> </w:t>
      </w:r>
    </w:p>
    <w:p w14:paraId="0BAB684D" w14:textId="77777777" w:rsidR="0062619B" w:rsidRPr="0062619B" w:rsidRDefault="0062619B" w:rsidP="0062619B">
      <w:r w:rsidRPr="0062619B">
        <w:t xml:space="preserve">The second round of the Evening and Night-time Economy (ENTE) Business Grant is now open to independent businesses with a physical premises on the high streets in Chichester, East Wittering, Midhurst, Petworth, and Selsey, and who trade in the evening or night-time economy. Businesses planning to introduce evening or late trading patterns are also eligible to apply for projects that support their new operating hours. </w:t>
      </w:r>
    </w:p>
    <w:p w14:paraId="49CD146F" w14:textId="77777777" w:rsidR="0062619B" w:rsidRPr="0062619B" w:rsidRDefault="0062619B" w:rsidP="0062619B">
      <w:r w:rsidRPr="0062619B">
        <w:t> </w:t>
      </w:r>
    </w:p>
    <w:p w14:paraId="5B95C495" w14:textId="77777777" w:rsidR="0062619B" w:rsidRPr="0062619B" w:rsidRDefault="0062619B" w:rsidP="0062619B">
      <w:r w:rsidRPr="0062619B">
        <w:t>The funding — which can be used towards a range of capital or revenue projects — is now open for applications and will be administered on a first</w:t>
      </w:r>
      <w:r w:rsidRPr="0062619B">
        <w:noBreakHyphen/>
        <w:t>come, first</w:t>
      </w:r>
      <w:r w:rsidRPr="0062619B">
        <w:noBreakHyphen/>
        <w:t xml:space="preserve">served basis until the fund is fully allocated. </w:t>
      </w:r>
    </w:p>
    <w:p w14:paraId="1BA3754D" w14:textId="77777777" w:rsidR="0062619B" w:rsidRPr="0062619B" w:rsidRDefault="0062619B" w:rsidP="0062619B">
      <w:r w:rsidRPr="0062619B">
        <w:t> </w:t>
      </w:r>
    </w:p>
    <w:p w14:paraId="68D7D766" w14:textId="77777777" w:rsidR="0062619B" w:rsidRPr="0062619B" w:rsidRDefault="0062619B" w:rsidP="0062619B">
      <w:r w:rsidRPr="0062619B">
        <w:t>The grant can help businesses to develop a new offer for their customers; attract more customers and increase footfall; enhance the customer experience; and collaborate with other high street businesses to provide evening entertainment.</w:t>
      </w:r>
    </w:p>
    <w:p w14:paraId="3B6F4862" w14:textId="77777777" w:rsidR="0062619B" w:rsidRPr="0062619B" w:rsidRDefault="0062619B" w:rsidP="0062619B">
      <w:r w:rsidRPr="0062619B">
        <w:t> </w:t>
      </w:r>
    </w:p>
    <w:p w14:paraId="3738B9C2" w14:textId="77777777" w:rsidR="0062619B" w:rsidRPr="0062619B" w:rsidRDefault="0062619B" w:rsidP="0062619B">
      <w:r w:rsidRPr="0062619B">
        <w:t>“We know that a growing number of businesses are exploring ways to diversify their offer and extend their trading hours, and this scheme aims to provide the financial boost they need to help bring their plans forward,” says Councillor Harsha Desai, Cabinet Member for Growth, Economic Development, Licensing, Communications and Events at Chichester District Council.</w:t>
      </w:r>
    </w:p>
    <w:p w14:paraId="163B1F5F" w14:textId="77777777" w:rsidR="0062619B" w:rsidRPr="0062619B" w:rsidRDefault="0062619B" w:rsidP="0062619B">
      <w:r w:rsidRPr="0062619B">
        <w:t> </w:t>
      </w:r>
    </w:p>
    <w:p w14:paraId="752F3575" w14:textId="77777777" w:rsidR="0062619B" w:rsidRPr="0062619B" w:rsidRDefault="0062619B" w:rsidP="0062619B">
      <w:r w:rsidRPr="0062619B">
        <w:lastRenderedPageBreak/>
        <w:t xml:space="preserve">“Late last year, we ran the first round of this grant and had a fantastic response. This second opportunity will give even more businesses the chance to apply and develop new offers for customers, including help to boost footfall and spending; creating a more engaging experience; and working with other high street businesses to deliver additional evening entertainment. </w:t>
      </w:r>
    </w:p>
    <w:p w14:paraId="2F22C151" w14:textId="77777777" w:rsidR="0062619B" w:rsidRPr="0062619B" w:rsidRDefault="0062619B" w:rsidP="0062619B">
      <w:r w:rsidRPr="0062619B">
        <w:t> </w:t>
      </w:r>
    </w:p>
    <w:p w14:paraId="635F04FC" w14:textId="77777777" w:rsidR="0062619B" w:rsidRPr="0062619B" w:rsidRDefault="0062619B" w:rsidP="0062619B">
      <w:r w:rsidRPr="0062619B">
        <w:t xml:space="preserve">“This grant will be administered on a first come, first served basis. You can find all the information you need to prepare your application and to apply on our website.” </w:t>
      </w:r>
    </w:p>
    <w:p w14:paraId="4F4F191A" w14:textId="77777777" w:rsidR="0062619B" w:rsidRPr="0062619B" w:rsidRDefault="0062619B" w:rsidP="0062619B">
      <w:r w:rsidRPr="0062619B">
        <w:t> </w:t>
      </w:r>
    </w:p>
    <w:p w14:paraId="2882E751" w14:textId="77777777" w:rsidR="0062619B" w:rsidRPr="0062619B" w:rsidRDefault="0062619B" w:rsidP="0062619B">
      <w:r w:rsidRPr="0062619B">
        <w:t>The grant will cover up to 50% of eligible project costs to a maximum contribution of £3,000, with the business contributing the remaining costs. The scheme is open to independent businesses that are not part of a regional, national or international chain or franchise.</w:t>
      </w:r>
    </w:p>
    <w:p w14:paraId="40F0E558" w14:textId="77777777" w:rsidR="0062619B" w:rsidRPr="0062619B" w:rsidRDefault="0062619B" w:rsidP="0062619B">
      <w:r w:rsidRPr="0062619B">
        <w:t> </w:t>
      </w:r>
    </w:p>
    <w:p w14:paraId="749B2F6A" w14:textId="77777777" w:rsidR="0062619B" w:rsidRPr="0062619B" w:rsidRDefault="0062619B" w:rsidP="0062619B">
      <w:r w:rsidRPr="0062619B">
        <w:t xml:space="preserve">Businesses can find out more about the ENTE grant, check eligibility and availability of funding at: </w:t>
      </w:r>
      <w:hyperlink r:id="rId6" w:history="1">
        <w:r w:rsidRPr="0062619B">
          <w:rPr>
            <w:rStyle w:val="Hyperlink"/>
            <w:b/>
            <w:bCs/>
          </w:rPr>
          <w:t>www.chichester.gov.uk/entebusinessgrant</w:t>
        </w:r>
      </w:hyperlink>
      <w:r w:rsidRPr="0062619B">
        <w:rPr>
          <w:b/>
          <w:bCs/>
        </w:rPr>
        <w:t xml:space="preserve"> </w:t>
      </w:r>
      <w:r w:rsidRPr="0062619B">
        <w:t> </w:t>
      </w:r>
    </w:p>
    <w:p w14:paraId="0076FC88" w14:textId="77777777" w:rsidR="0062619B" w:rsidRPr="0062619B" w:rsidRDefault="0062619B" w:rsidP="0062619B">
      <w:r w:rsidRPr="0062619B">
        <w:t> </w:t>
      </w:r>
    </w:p>
    <w:p w14:paraId="6FC2AD2B" w14:textId="77777777" w:rsidR="0062619B" w:rsidRPr="0062619B" w:rsidRDefault="0062619B" w:rsidP="0062619B">
      <w:r w:rsidRPr="0062619B">
        <w:t>The Economic Development team are currently running a Business Insights Survey, designed to build an up</w:t>
      </w:r>
      <w:r w:rsidRPr="0062619B">
        <w:noBreakHyphen/>
        <w:t>to</w:t>
      </w:r>
      <w:r w:rsidRPr="0062619B">
        <w:noBreakHyphen/>
        <w:t xml:space="preserve">date and detailed picture of the local business climate — businesses of all sizes and sectors are encouraged to take part by completing the survey at: </w:t>
      </w:r>
      <w:hyperlink r:id="rId7" w:history="1">
        <w:r w:rsidRPr="0062619B">
          <w:rPr>
            <w:rStyle w:val="Hyperlink"/>
            <w:b/>
            <w:bCs/>
          </w:rPr>
          <w:t>https://app.snapsea.io/p/c/chichester/business-survey</w:t>
        </w:r>
      </w:hyperlink>
      <w:r w:rsidRPr="0062619B">
        <w:t xml:space="preserve"> before Friday 6 March 2026.</w:t>
      </w:r>
    </w:p>
    <w:p w14:paraId="1A7A3A91" w14:textId="77777777" w:rsidR="0062619B" w:rsidRPr="0062619B" w:rsidRDefault="0062619B" w:rsidP="0062619B">
      <w:r w:rsidRPr="0062619B">
        <w:t> </w:t>
      </w:r>
    </w:p>
    <w:p w14:paraId="5E2599ED" w14:textId="77777777" w:rsidR="0062619B" w:rsidRPr="0062619B" w:rsidRDefault="0062619B" w:rsidP="0062619B">
      <w:r w:rsidRPr="0062619B">
        <w:t xml:space="preserve">To explore all of the business support available, visit: </w:t>
      </w:r>
      <w:hyperlink r:id="rId8" w:history="1">
        <w:r w:rsidRPr="0062619B">
          <w:rPr>
            <w:rStyle w:val="Hyperlink"/>
            <w:b/>
            <w:bCs/>
          </w:rPr>
          <w:t>www.chichester.gov.uk/business</w:t>
        </w:r>
      </w:hyperlink>
      <w:r w:rsidRPr="0062619B">
        <w:t>, where businesses can also sign up to the council’s dedicated business email newsletter, E</w:t>
      </w:r>
      <w:r w:rsidRPr="0062619B">
        <w:noBreakHyphen/>
        <w:t>Biz.</w:t>
      </w:r>
    </w:p>
    <w:p w14:paraId="5BB7FA1D" w14:textId="3EF033E7" w:rsidR="0062619B" w:rsidRPr="0062619B" w:rsidRDefault="0062619B" w:rsidP="0062619B"/>
    <w:p w14:paraId="3C030679" w14:textId="77777777" w:rsidR="0062619B" w:rsidRPr="0062619B" w:rsidRDefault="0062619B" w:rsidP="0062619B">
      <w:r w:rsidRPr="0062619B">
        <w:rPr>
          <w:b/>
          <w:bCs/>
        </w:rPr>
        <w:t xml:space="preserve">For further information, please contact Terri Foster, Senior Communications Officer at Chichester District Council on 01243 521298 or by emailing </w:t>
      </w:r>
      <w:hyperlink r:id="rId9" w:history="1">
        <w:r w:rsidRPr="0062619B">
          <w:rPr>
            <w:rStyle w:val="Hyperlink"/>
            <w:b/>
            <w:bCs/>
          </w:rPr>
          <w:t>tfoster@chichester.gov.uk</w:t>
        </w:r>
      </w:hyperlink>
      <w:bookmarkEnd w:id="0"/>
    </w:p>
    <w:p w14:paraId="5B1C24ED" w14:textId="77777777" w:rsidR="0062619B" w:rsidRPr="0062619B" w:rsidRDefault="0062619B" w:rsidP="0062619B">
      <w:r w:rsidRPr="0062619B">
        <w:t> </w:t>
      </w:r>
    </w:p>
    <w:p w14:paraId="61C17130" w14:textId="77777777" w:rsidR="0062619B" w:rsidRPr="0062619B" w:rsidRDefault="0062619B" w:rsidP="0062619B">
      <w:r w:rsidRPr="0062619B">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62619B" w:rsidRPr="0062619B" w14:paraId="67CCD342" w14:textId="77777777">
        <w:trPr>
          <w:tblCellSpacing w:w="0" w:type="dxa"/>
        </w:trPr>
        <w:tc>
          <w:tcPr>
            <w:tcW w:w="6" w:type="dxa"/>
            <w:vAlign w:val="center"/>
            <w:hideMark/>
          </w:tcPr>
          <w:p w14:paraId="55201727" w14:textId="75FAA51E" w:rsidR="0062619B" w:rsidRPr="0062619B" w:rsidRDefault="0062619B" w:rsidP="0062619B">
            <w:r w:rsidRPr="0062619B">
              <w:drawing>
                <wp:inline distT="0" distB="0" distL="0" distR="0" wp14:anchorId="376CD9D4" wp14:editId="5E8A2D59">
                  <wp:extent cx="792480" cy="777240"/>
                  <wp:effectExtent l="0" t="0" r="7620" b="3810"/>
                  <wp:docPr id="12449488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4B250F68" w14:textId="77777777" w:rsidR="0062619B" w:rsidRPr="0062619B" w:rsidRDefault="0062619B" w:rsidP="0062619B">
            <w:r w:rsidRPr="0062619B">
              <w:rPr>
                <w:b/>
                <w:bCs/>
              </w:rPr>
              <w:t>Terri Foster</w:t>
            </w:r>
            <w:r w:rsidRPr="0062619B">
              <w:br/>
              <w:t>Senior Communications Officer</w:t>
            </w:r>
            <w:r w:rsidRPr="0062619B">
              <w:br/>
              <w:t>Communications</w:t>
            </w:r>
            <w:r w:rsidRPr="0062619B">
              <w:br/>
              <w:t>Chichester District Council</w:t>
            </w:r>
          </w:p>
        </w:tc>
      </w:tr>
    </w:tbl>
    <w:p w14:paraId="37D179F2" w14:textId="77777777" w:rsidR="0062619B" w:rsidRPr="0062619B" w:rsidRDefault="0062619B" w:rsidP="0062619B">
      <w:r w:rsidRPr="0062619B">
        <w:rPr>
          <w:vanish/>
        </w:rPr>
        <w:t> </w:t>
      </w:r>
    </w:p>
    <w:tbl>
      <w:tblPr>
        <w:tblW w:w="0" w:type="dxa"/>
        <w:tblCellSpacing w:w="0" w:type="dxa"/>
        <w:tblCellMar>
          <w:left w:w="0" w:type="dxa"/>
          <w:right w:w="0" w:type="dxa"/>
        </w:tblCellMar>
        <w:tblLook w:val="04A0" w:firstRow="1" w:lastRow="0" w:firstColumn="1" w:lastColumn="0" w:noHBand="0" w:noVBand="1"/>
      </w:tblPr>
      <w:tblGrid>
        <w:gridCol w:w="8403"/>
        <w:gridCol w:w="28"/>
      </w:tblGrid>
      <w:tr w:rsidR="0062619B" w:rsidRPr="0062619B" w14:paraId="072AA724" w14:textId="77777777">
        <w:trPr>
          <w:tblCellSpacing w:w="0" w:type="dxa"/>
        </w:trPr>
        <w:tc>
          <w:tcPr>
            <w:tcW w:w="0" w:type="auto"/>
            <w:gridSpan w:val="2"/>
            <w:vAlign w:val="center"/>
            <w:hideMark/>
          </w:tcPr>
          <w:p w14:paraId="7A401320" w14:textId="77777777" w:rsidR="0062619B" w:rsidRPr="0062619B" w:rsidRDefault="0062619B" w:rsidP="0062619B">
            <w:r w:rsidRPr="0062619B">
              <w:t xml:space="preserve">Ext: 21226 | Tel: 01243521226 | </w:t>
            </w:r>
            <w:hyperlink r:id="rId11" w:history="1">
              <w:r w:rsidRPr="0062619B">
                <w:rPr>
                  <w:rStyle w:val="Hyperlink"/>
                </w:rPr>
                <w:t>tfoster@chichester.gov.uk</w:t>
              </w:r>
            </w:hyperlink>
            <w:r w:rsidRPr="0062619B">
              <w:t xml:space="preserve"> | </w:t>
            </w:r>
            <w:hyperlink r:id="rId12" w:history="1">
              <w:r w:rsidRPr="0062619B">
                <w:rPr>
                  <w:rStyle w:val="Hyperlink"/>
                </w:rPr>
                <w:t>https://www.chichester.gov.uk</w:t>
              </w:r>
            </w:hyperlink>
          </w:p>
        </w:tc>
      </w:tr>
      <w:tr w:rsidR="0062619B" w:rsidRPr="0062619B" w14:paraId="59A7D241" w14:textId="77777777">
        <w:trPr>
          <w:tblCellSpacing w:w="0" w:type="dxa"/>
        </w:trPr>
        <w:tc>
          <w:tcPr>
            <w:tcW w:w="0" w:type="auto"/>
            <w:gridSpan w:val="2"/>
            <w:vAlign w:val="center"/>
            <w:hideMark/>
          </w:tcPr>
          <w:p w14:paraId="0A5AD4F1" w14:textId="77777777" w:rsidR="0062619B" w:rsidRPr="0062619B" w:rsidRDefault="0062619B" w:rsidP="0062619B">
            <w:r w:rsidRPr="0062619B">
              <w:t>East Pallant House opening hours: 9am-4pm Monday to Friday</w:t>
            </w:r>
          </w:p>
        </w:tc>
      </w:tr>
      <w:tr w:rsidR="0062619B" w:rsidRPr="0062619B" w14:paraId="239F453D" w14:textId="77777777">
        <w:trPr>
          <w:tblCellSpacing w:w="0" w:type="dxa"/>
        </w:trPr>
        <w:tc>
          <w:tcPr>
            <w:tcW w:w="0" w:type="auto"/>
            <w:vAlign w:val="center"/>
            <w:hideMark/>
          </w:tcPr>
          <w:p w14:paraId="1639E401" w14:textId="35CEC142" w:rsidR="0062619B" w:rsidRPr="0062619B" w:rsidRDefault="0062619B" w:rsidP="0062619B">
            <w:r w:rsidRPr="0062619B">
              <w:drawing>
                <wp:inline distT="0" distB="0" distL="0" distR="0" wp14:anchorId="65ED5F3F" wp14:editId="6224B8B4">
                  <wp:extent cx="228600" cy="228600"/>
                  <wp:effectExtent l="0" t="0" r="0" b="0"/>
                  <wp:docPr id="1048197785"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2619B">
              <w:drawing>
                <wp:inline distT="0" distB="0" distL="0" distR="0" wp14:anchorId="5E6BEDCB" wp14:editId="69F74378">
                  <wp:extent cx="228600" cy="228600"/>
                  <wp:effectExtent l="0" t="0" r="0" b="0"/>
                  <wp:docPr id="206728429"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2619B">
              <w:drawing>
                <wp:inline distT="0" distB="0" distL="0" distR="0" wp14:anchorId="6D8E72E3" wp14:editId="681700FF">
                  <wp:extent cx="228600" cy="228600"/>
                  <wp:effectExtent l="0" t="0" r="0" b="0"/>
                  <wp:docPr id="249457887"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2619B">
              <w:drawing>
                <wp:inline distT="0" distB="0" distL="0" distR="0" wp14:anchorId="0CDA6F1F" wp14:editId="1B5489BA">
                  <wp:extent cx="228600" cy="228600"/>
                  <wp:effectExtent l="0" t="0" r="0" b="0"/>
                  <wp:docPr id="1802876873"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2619B">
              <w:drawing>
                <wp:inline distT="0" distB="0" distL="0" distR="0" wp14:anchorId="32E5A718" wp14:editId="13FB802F">
                  <wp:extent cx="228600" cy="228600"/>
                  <wp:effectExtent l="0" t="0" r="0" b="0"/>
                  <wp:docPr id="1300158955"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45ECAC6A" w14:textId="77777777" w:rsidR="0062619B" w:rsidRPr="0062619B" w:rsidRDefault="0062619B" w:rsidP="0062619B"/>
        </w:tc>
      </w:tr>
    </w:tbl>
    <w:p w14:paraId="302FE9C3" w14:textId="339211E8" w:rsidR="0062619B" w:rsidRPr="0062619B" w:rsidRDefault="0062619B" w:rsidP="0062619B">
      <w:r w:rsidRPr="0062619B">
        <w:lastRenderedPageBreak/>
        <w:drawing>
          <wp:inline distT="0" distB="0" distL="0" distR="0" wp14:anchorId="2F480B5A" wp14:editId="6913B19F">
            <wp:extent cx="5715000" cy="693420"/>
            <wp:effectExtent l="0" t="0" r="0" b="0"/>
            <wp:docPr id="278719066"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14316F63" w14:textId="3927A4F3" w:rsidR="00B93805" w:rsidRDefault="0062619B" w:rsidP="0062619B">
      <w:r w:rsidRPr="0062619B">
        <w:br/>
      </w:r>
      <w:r w:rsidRPr="0062619B">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9B"/>
    <w:rsid w:val="004617E4"/>
    <w:rsid w:val="0062619B"/>
    <w:rsid w:val="006A3332"/>
    <w:rsid w:val="009722A9"/>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B3DA"/>
  <w15:chartTrackingRefBased/>
  <w15:docId w15:val="{1753DD66-8FC9-492D-A74F-CCFFE0D6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19B"/>
    <w:rPr>
      <w:rFonts w:eastAsiaTheme="majorEastAsia" w:cstheme="majorBidi"/>
      <w:color w:val="272727" w:themeColor="text1" w:themeTint="D8"/>
    </w:rPr>
  </w:style>
  <w:style w:type="paragraph" w:styleId="Title">
    <w:name w:val="Title"/>
    <w:basedOn w:val="Normal"/>
    <w:next w:val="Normal"/>
    <w:link w:val="TitleChar"/>
    <w:uiPriority w:val="10"/>
    <w:qFormat/>
    <w:rsid w:val="00626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19B"/>
    <w:pPr>
      <w:spacing w:before="160"/>
      <w:jc w:val="center"/>
    </w:pPr>
    <w:rPr>
      <w:i/>
      <w:iCs/>
      <w:color w:val="404040" w:themeColor="text1" w:themeTint="BF"/>
    </w:rPr>
  </w:style>
  <w:style w:type="character" w:customStyle="1" w:styleId="QuoteChar">
    <w:name w:val="Quote Char"/>
    <w:basedOn w:val="DefaultParagraphFont"/>
    <w:link w:val="Quote"/>
    <w:uiPriority w:val="29"/>
    <w:rsid w:val="0062619B"/>
    <w:rPr>
      <w:i/>
      <w:iCs/>
      <w:color w:val="404040" w:themeColor="text1" w:themeTint="BF"/>
    </w:rPr>
  </w:style>
  <w:style w:type="paragraph" w:styleId="ListParagraph">
    <w:name w:val="List Paragraph"/>
    <w:basedOn w:val="Normal"/>
    <w:uiPriority w:val="34"/>
    <w:qFormat/>
    <w:rsid w:val="0062619B"/>
    <w:pPr>
      <w:ind w:left="720"/>
      <w:contextualSpacing/>
    </w:pPr>
  </w:style>
  <w:style w:type="character" w:styleId="IntenseEmphasis">
    <w:name w:val="Intense Emphasis"/>
    <w:basedOn w:val="DefaultParagraphFont"/>
    <w:uiPriority w:val="21"/>
    <w:qFormat/>
    <w:rsid w:val="0062619B"/>
    <w:rPr>
      <w:i/>
      <w:iCs/>
      <w:color w:val="0F4761" w:themeColor="accent1" w:themeShade="BF"/>
    </w:rPr>
  </w:style>
  <w:style w:type="paragraph" w:styleId="IntenseQuote">
    <w:name w:val="Intense Quote"/>
    <w:basedOn w:val="Normal"/>
    <w:next w:val="Normal"/>
    <w:link w:val="IntenseQuoteChar"/>
    <w:uiPriority w:val="30"/>
    <w:qFormat/>
    <w:rsid w:val="00626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19B"/>
    <w:rPr>
      <w:i/>
      <w:iCs/>
      <w:color w:val="0F4761" w:themeColor="accent1" w:themeShade="BF"/>
    </w:rPr>
  </w:style>
  <w:style w:type="character" w:styleId="IntenseReference">
    <w:name w:val="Intense Reference"/>
    <w:basedOn w:val="DefaultParagraphFont"/>
    <w:uiPriority w:val="32"/>
    <w:qFormat/>
    <w:rsid w:val="0062619B"/>
    <w:rPr>
      <w:b/>
      <w:bCs/>
      <w:smallCaps/>
      <w:color w:val="0F4761" w:themeColor="accent1" w:themeShade="BF"/>
      <w:spacing w:val="5"/>
    </w:rPr>
  </w:style>
  <w:style w:type="character" w:styleId="Hyperlink">
    <w:name w:val="Hyperlink"/>
    <w:basedOn w:val="DefaultParagraphFont"/>
    <w:uiPriority w:val="99"/>
    <w:unhideWhenUsed/>
    <w:rsid w:val="0062619B"/>
    <w:rPr>
      <w:color w:val="467886" w:themeColor="hyperlink"/>
      <w:u w:val="single"/>
    </w:rPr>
  </w:style>
  <w:style w:type="character" w:styleId="UnresolvedMention">
    <w:name w:val="Unresolved Mention"/>
    <w:basedOn w:val="DefaultParagraphFont"/>
    <w:uiPriority w:val="99"/>
    <w:semiHidden/>
    <w:unhideWhenUsed/>
    <w:rsid w:val="0062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business"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https://app.snapsea.io/p/c/chichester/business-survey"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www.chichester.gov.uk/entebusinessgrant" TargetMode="External"/><Relationship Id="rId11" Type="http://schemas.openxmlformats.org/officeDocument/2006/relationships/hyperlink" Target="mailto:tfoster@chichester.gov.uk" TargetMode="External"/><Relationship Id="rId24" Type="http://schemas.openxmlformats.org/officeDocument/2006/relationships/image" Target="media/image8.jpeg"/><Relationship Id="rId5" Type="http://schemas.openxmlformats.org/officeDocument/2006/relationships/image" Target="cid:image001.png@01DC94F1.0AAF1DB0"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png"/><Relationship Id="rId9" Type="http://schemas.openxmlformats.org/officeDocument/2006/relationships/hyperlink" Target="mailto:jinnes@chichester.gov.uk"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504</Words>
  <Characters>3353</Characters>
  <Application>Microsoft Office Word</Application>
  <DocSecurity>0</DocSecurity>
  <Lines>257</Lines>
  <Paragraphs>226</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2026-02-03T10:00:00Z</dcterms:created>
  <dcterms:modified xsi:type="dcterms:W3CDTF">2026-02-03T10:06:00Z</dcterms:modified>
</cp:coreProperties>
</file>