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142" w:type="dxa"/>
        <w:tblLook w:val="04A0" w:firstRow="1" w:lastRow="0" w:firstColumn="1" w:lastColumn="0" w:noHBand="0" w:noVBand="1"/>
      </w:tblPr>
      <w:tblGrid>
        <w:gridCol w:w="1146"/>
        <w:gridCol w:w="9303"/>
        <w:gridCol w:w="17"/>
      </w:tblGrid>
      <w:tr w:rsidR="00C25FD0" w:rsidRPr="002520B1" w14:paraId="0A4FEEDA" w14:textId="77777777" w:rsidTr="007930BF">
        <w:trPr>
          <w:gridAfter w:val="1"/>
          <w:wAfter w:w="8" w:type="pct"/>
        </w:trPr>
        <w:tc>
          <w:tcPr>
            <w:tcW w:w="4992" w:type="pct"/>
            <w:gridSpan w:val="2"/>
            <w:tcBorders>
              <w:top w:val="nil"/>
              <w:left w:val="nil"/>
              <w:bottom w:val="nil"/>
              <w:right w:val="nil"/>
            </w:tcBorders>
          </w:tcPr>
          <w:p w14:paraId="0A4FEED6" w14:textId="77777777" w:rsidR="00C25FD0" w:rsidRPr="002520B1" w:rsidRDefault="00C25FD0" w:rsidP="00E67A99">
            <w:pPr>
              <w:jc w:val="center"/>
              <w:rPr>
                <w:b/>
              </w:rPr>
            </w:pPr>
            <w:r w:rsidRPr="002520B1">
              <w:rPr>
                <w:b/>
              </w:rPr>
              <w:t>SIDLESHAM PARISH COUNCIL</w:t>
            </w:r>
          </w:p>
          <w:p w14:paraId="0A4FEED7" w14:textId="48C5326A" w:rsidR="00C25FD0" w:rsidRPr="002520B1" w:rsidRDefault="00C25FD0" w:rsidP="00E67A99">
            <w:pPr>
              <w:jc w:val="center"/>
              <w:rPr>
                <w:b/>
              </w:rPr>
            </w:pPr>
            <w:r w:rsidRPr="002520B1">
              <w:rPr>
                <w:b/>
              </w:rPr>
              <w:t>Minutes of Parish Council Meeting</w:t>
            </w:r>
          </w:p>
          <w:p w14:paraId="0A4FEED8" w14:textId="60E90215" w:rsidR="00C25FD0" w:rsidRPr="002520B1" w:rsidRDefault="00C25FD0" w:rsidP="00E67A99">
            <w:pPr>
              <w:jc w:val="center"/>
              <w:rPr>
                <w:b/>
              </w:rPr>
            </w:pPr>
            <w:r w:rsidRPr="002520B1">
              <w:rPr>
                <w:b/>
              </w:rPr>
              <w:t xml:space="preserve">Held on Wednesday </w:t>
            </w:r>
            <w:r w:rsidR="00D865FF" w:rsidRPr="002520B1">
              <w:rPr>
                <w:b/>
              </w:rPr>
              <w:t>14</w:t>
            </w:r>
            <w:r w:rsidR="00D865FF" w:rsidRPr="002520B1">
              <w:rPr>
                <w:b/>
                <w:vertAlign w:val="superscript"/>
              </w:rPr>
              <w:t>th</w:t>
            </w:r>
            <w:r w:rsidR="00D865FF" w:rsidRPr="002520B1">
              <w:rPr>
                <w:b/>
              </w:rPr>
              <w:t xml:space="preserve"> January 2026</w:t>
            </w:r>
          </w:p>
          <w:p w14:paraId="0A4FEED9" w14:textId="77E93EEC" w:rsidR="00C25FD0" w:rsidRPr="002520B1" w:rsidRDefault="006A16EC" w:rsidP="00E67A99">
            <w:pPr>
              <w:jc w:val="center"/>
            </w:pPr>
            <w:r w:rsidRPr="002520B1">
              <w:rPr>
                <w:b/>
              </w:rPr>
              <w:t>The Parish Rooms</w:t>
            </w:r>
            <w:r w:rsidR="00C25FD0" w:rsidRPr="002520B1">
              <w:rPr>
                <w:b/>
              </w:rPr>
              <w:t>, Church Farm Lane</w:t>
            </w:r>
          </w:p>
        </w:tc>
      </w:tr>
      <w:tr w:rsidR="00C25FD0" w:rsidRPr="002520B1" w14:paraId="0A4FEEDC" w14:textId="77777777" w:rsidTr="007930BF">
        <w:trPr>
          <w:gridAfter w:val="1"/>
          <w:wAfter w:w="8" w:type="pct"/>
        </w:trPr>
        <w:tc>
          <w:tcPr>
            <w:tcW w:w="4992" w:type="pct"/>
            <w:gridSpan w:val="2"/>
            <w:tcBorders>
              <w:top w:val="nil"/>
              <w:left w:val="nil"/>
              <w:bottom w:val="nil"/>
              <w:right w:val="nil"/>
            </w:tcBorders>
          </w:tcPr>
          <w:p w14:paraId="7384B36B" w14:textId="68E41447" w:rsidR="00C25FD0" w:rsidRPr="002520B1" w:rsidRDefault="00C25FD0" w:rsidP="006A16EC">
            <w:pPr>
              <w:spacing w:before="120" w:after="120"/>
            </w:pPr>
            <w:r w:rsidRPr="002520B1">
              <w:rPr>
                <w:b/>
              </w:rPr>
              <w:t xml:space="preserve">Present:  </w:t>
            </w:r>
            <w:r w:rsidRPr="002520B1">
              <w:t xml:space="preserve">Cllr M Mellodey (Chairman), Cllrs </w:t>
            </w:r>
            <w:r w:rsidR="005C482B" w:rsidRPr="002520B1">
              <w:t xml:space="preserve">A Harland, </w:t>
            </w:r>
            <w:r w:rsidR="00A176E0" w:rsidRPr="002520B1">
              <w:t xml:space="preserve">D Guest, </w:t>
            </w:r>
            <w:r w:rsidRPr="002520B1">
              <w:t>C Hall</w:t>
            </w:r>
            <w:r w:rsidR="002A0982" w:rsidRPr="002520B1">
              <w:t xml:space="preserve">, </w:t>
            </w:r>
            <w:r w:rsidR="005C482B" w:rsidRPr="002520B1">
              <w:t xml:space="preserve">M </w:t>
            </w:r>
            <w:proofErr w:type="spellStart"/>
            <w:r w:rsidR="005C482B" w:rsidRPr="002520B1">
              <w:t>Monnington</w:t>
            </w:r>
            <w:proofErr w:type="spellEnd"/>
            <w:r w:rsidR="005C482B" w:rsidRPr="002520B1">
              <w:t xml:space="preserve">, </w:t>
            </w:r>
            <w:r w:rsidR="00E93C8F" w:rsidRPr="002520B1">
              <w:t xml:space="preserve">L Ramm, </w:t>
            </w:r>
            <w:r w:rsidR="003223E8" w:rsidRPr="002520B1">
              <w:t>T Tull, N Wade</w:t>
            </w:r>
            <w:r w:rsidR="00CD6A11" w:rsidRPr="002520B1">
              <w:t xml:space="preserve"> (Vice Chairman)</w:t>
            </w:r>
            <w:r w:rsidR="003223E8" w:rsidRPr="002520B1">
              <w:t xml:space="preserve">.  </w:t>
            </w:r>
            <w:r w:rsidR="004C4F72" w:rsidRPr="002520B1">
              <w:t>Mr N Robson (</w:t>
            </w:r>
            <w:r w:rsidR="00A61BA2" w:rsidRPr="002520B1">
              <w:t>Chairman/</w:t>
            </w:r>
            <w:r w:rsidR="004C4F72" w:rsidRPr="002520B1">
              <w:t>Treasurer to SCA)</w:t>
            </w:r>
            <w:r w:rsidR="00842356" w:rsidRPr="002520B1">
              <w:t>,</w:t>
            </w:r>
            <w:r w:rsidR="002B008F" w:rsidRPr="002520B1">
              <w:t xml:space="preserve"> Cllr P Montyn WSCC, </w:t>
            </w:r>
            <w:r w:rsidR="00842356" w:rsidRPr="002520B1">
              <w:t>t</w:t>
            </w:r>
            <w:r w:rsidR="00B55BB5" w:rsidRPr="002520B1">
              <w:t>he Clerk</w:t>
            </w:r>
            <w:r w:rsidR="00842356" w:rsidRPr="002520B1">
              <w:t xml:space="preserve"> </w:t>
            </w:r>
            <w:r w:rsidR="00137531" w:rsidRPr="002520B1">
              <w:t xml:space="preserve">&amp; </w:t>
            </w:r>
            <w:r w:rsidR="00D865FF" w:rsidRPr="002520B1">
              <w:t>2</w:t>
            </w:r>
            <w:r w:rsidR="002B008F" w:rsidRPr="002520B1">
              <w:t xml:space="preserve"> </w:t>
            </w:r>
            <w:r w:rsidR="00137531" w:rsidRPr="002520B1">
              <w:t>member</w:t>
            </w:r>
            <w:r w:rsidR="00D865FF" w:rsidRPr="002520B1">
              <w:t>s</w:t>
            </w:r>
            <w:r w:rsidR="00137531" w:rsidRPr="002520B1">
              <w:t xml:space="preserve"> of </w:t>
            </w:r>
            <w:r w:rsidR="00C428D0" w:rsidRPr="002520B1">
              <w:t>the Public</w:t>
            </w:r>
            <w:r w:rsidR="007247AD" w:rsidRPr="002520B1">
              <w:t>.</w:t>
            </w:r>
          </w:p>
          <w:p w14:paraId="0A4FEEDB" w14:textId="2833ADF1" w:rsidR="007247AD" w:rsidRPr="002520B1" w:rsidRDefault="0039063E" w:rsidP="006A16EC">
            <w:pPr>
              <w:spacing w:before="120" w:after="120"/>
            </w:pPr>
            <w:r w:rsidRPr="002520B1">
              <w:t>It was</w:t>
            </w:r>
            <w:r w:rsidR="007247AD" w:rsidRPr="002520B1">
              <w:t xml:space="preserve"> confirmed that the meeting was being recorded and filmed</w:t>
            </w:r>
            <w:r w:rsidR="00852A0A" w:rsidRPr="002520B1">
              <w:t xml:space="preserve"> by one member of the public.</w:t>
            </w:r>
          </w:p>
        </w:tc>
      </w:tr>
      <w:tr w:rsidR="00B65212" w:rsidRPr="002520B1" w14:paraId="56E2DDE2" w14:textId="77777777" w:rsidTr="007930BF">
        <w:tc>
          <w:tcPr>
            <w:tcW w:w="806" w:type="pct"/>
            <w:tcBorders>
              <w:top w:val="nil"/>
              <w:left w:val="nil"/>
              <w:bottom w:val="nil"/>
              <w:right w:val="nil"/>
            </w:tcBorders>
          </w:tcPr>
          <w:p w14:paraId="7209998F" w14:textId="28158058" w:rsidR="00B65212" w:rsidRPr="002520B1" w:rsidRDefault="00852A0A" w:rsidP="006D40CA">
            <w:pPr>
              <w:spacing w:before="120" w:after="120"/>
              <w:rPr>
                <w:b/>
              </w:rPr>
            </w:pPr>
            <w:r w:rsidRPr="002520B1">
              <w:rPr>
                <w:b/>
              </w:rPr>
              <w:t>1</w:t>
            </w:r>
            <w:r w:rsidR="00B65212" w:rsidRPr="002520B1">
              <w:rPr>
                <w:b/>
              </w:rPr>
              <w:t>.</w:t>
            </w:r>
          </w:p>
        </w:tc>
        <w:tc>
          <w:tcPr>
            <w:tcW w:w="4194" w:type="pct"/>
            <w:gridSpan w:val="2"/>
            <w:tcBorders>
              <w:top w:val="nil"/>
              <w:left w:val="nil"/>
              <w:bottom w:val="nil"/>
              <w:right w:val="nil"/>
            </w:tcBorders>
          </w:tcPr>
          <w:p w14:paraId="7554F25D" w14:textId="324FBC67" w:rsidR="00B65212" w:rsidRPr="002520B1" w:rsidRDefault="00382428" w:rsidP="00B55BB5">
            <w:pPr>
              <w:spacing w:before="120" w:after="240"/>
              <w:jc w:val="both"/>
              <w:rPr>
                <w:bCs/>
              </w:rPr>
            </w:pPr>
            <w:r w:rsidRPr="002520B1">
              <w:rPr>
                <w:b/>
                <w:u w:val="single"/>
              </w:rPr>
              <w:t xml:space="preserve">Welcome &amp; </w:t>
            </w:r>
            <w:r w:rsidR="00B65212" w:rsidRPr="002520B1">
              <w:rPr>
                <w:b/>
                <w:u w:val="single"/>
              </w:rPr>
              <w:t>Apologies for Absence</w:t>
            </w:r>
            <w:r w:rsidR="006910C4" w:rsidRPr="002520B1">
              <w:rPr>
                <w:bCs/>
              </w:rPr>
              <w:t xml:space="preserve"> </w:t>
            </w:r>
            <w:r w:rsidR="00B62A38" w:rsidRPr="002520B1">
              <w:rPr>
                <w:bCs/>
              </w:rPr>
              <w:t>–</w:t>
            </w:r>
            <w:r w:rsidR="006910C4" w:rsidRPr="002520B1">
              <w:rPr>
                <w:bCs/>
              </w:rPr>
              <w:t xml:space="preserve"> </w:t>
            </w:r>
            <w:r w:rsidR="003223E8" w:rsidRPr="002520B1">
              <w:rPr>
                <w:bCs/>
              </w:rPr>
              <w:t xml:space="preserve">Cllr </w:t>
            </w:r>
            <w:r w:rsidR="00435E4D" w:rsidRPr="002520B1">
              <w:rPr>
                <w:bCs/>
              </w:rPr>
              <w:t>T Parsons</w:t>
            </w:r>
            <w:r w:rsidR="0052123F" w:rsidRPr="002520B1">
              <w:rPr>
                <w:bCs/>
              </w:rPr>
              <w:t xml:space="preserve"> &amp; Cllr</w:t>
            </w:r>
            <w:r w:rsidR="00D865FF" w:rsidRPr="002520B1">
              <w:rPr>
                <w:bCs/>
              </w:rPr>
              <w:t>s</w:t>
            </w:r>
            <w:r w:rsidR="0052123F" w:rsidRPr="002520B1">
              <w:rPr>
                <w:bCs/>
              </w:rPr>
              <w:t xml:space="preserve"> D Johnson</w:t>
            </w:r>
            <w:r w:rsidR="00435E4D" w:rsidRPr="002520B1">
              <w:rPr>
                <w:bCs/>
              </w:rPr>
              <w:t xml:space="preserve"> </w:t>
            </w:r>
            <w:r w:rsidR="00D865FF" w:rsidRPr="002520B1">
              <w:rPr>
                <w:bCs/>
              </w:rPr>
              <w:t>&amp; V Weller</w:t>
            </w:r>
            <w:r w:rsidR="009612EC" w:rsidRPr="002520B1">
              <w:rPr>
                <w:bCs/>
              </w:rPr>
              <w:t xml:space="preserve">.  The Chairman welcomed everyone a happy New Year and </w:t>
            </w:r>
            <w:r w:rsidR="003A7311" w:rsidRPr="002520B1">
              <w:rPr>
                <w:bCs/>
              </w:rPr>
              <w:t>to the meeting.</w:t>
            </w:r>
          </w:p>
        </w:tc>
      </w:tr>
      <w:tr w:rsidR="00C25FD0" w:rsidRPr="002520B1" w14:paraId="0A4FEEE5" w14:textId="77777777" w:rsidTr="007930BF">
        <w:tc>
          <w:tcPr>
            <w:tcW w:w="806" w:type="pct"/>
            <w:tcBorders>
              <w:top w:val="nil"/>
              <w:left w:val="nil"/>
              <w:bottom w:val="nil"/>
              <w:right w:val="nil"/>
            </w:tcBorders>
          </w:tcPr>
          <w:p w14:paraId="0A4FEEE3" w14:textId="419D82E7" w:rsidR="00C25FD0" w:rsidRPr="002520B1" w:rsidRDefault="00382428" w:rsidP="006C6C38">
            <w:pPr>
              <w:spacing w:before="120" w:after="120"/>
              <w:rPr>
                <w:b/>
              </w:rPr>
            </w:pPr>
            <w:r w:rsidRPr="002520B1">
              <w:rPr>
                <w:b/>
              </w:rPr>
              <w:t>2</w:t>
            </w:r>
            <w:r w:rsidR="006C6C38" w:rsidRPr="002520B1">
              <w:rPr>
                <w:b/>
              </w:rPr>
              <w:t>.</w:t>
            </w:r>
          </w:p>
        </w:tc>
        <w:tc>
          <w:tcPr>
            <w:tcW w:w="4194" w:type="pct"/>
            <w:gridSpan w:val="2"/>
            <w:tcBorders>
              <w:top w:val="nil"/>
              <w:left w:val="nil"/>
              <w:bottom w:val="nil"/>
              <w:right w:val="nil"/>
            </w:tcBorders>
          </w:tcPr>
          <w:p w14:paraId="0A4FEEE4" w14:textId="6C009924" w:rsidR="00C25FD0" w:rsidRPr="002520B1" w:rsidRDefault="00C25FD0" w:rsidP="00E67A99">
            <w:pPr>
              <w:spacing w:before="120" w:after="120"/>
              <w:jc w:val="both"/>
              <w:rPr>
                <w:bCs/>
              </w:rPr>
            </w:pPr>
            <w:r w:rsidRPr="002520B1">
              <w:rPr>
                <w:b/>
                <w:u w:val="single"/>
              </w:rPr>
              <w:t>Declaration by Councillors of Personal Interests of Items on this Agenda</w:t>
            </w:r>
            <w:r w:rsidR="00C428D0" w:rsidRPr="002520B1">
              <w:rPr>
                <w:bCs/>
              </w:rPr>
              <w:t xml:space="preserve"> - None</w:t>
            </w:r>
          </w:p>
        </w:tc>
      </w:tr>
      <w:tr w:rsidR="00C25FD0" w:rsidRPr="002520B1" w14:paraId="0A4FEEEB" w14:textId="77777777" w:rsidTr="007930BF">
        <w:tc>
          <w:tcPr>
            <w:tcW w:w="806" w:type="pct"/>
            <w:tcBorders>
              <w:top w:val="nil"/>
              <w:left w:val="nil"/>
              <w:bottom w:val="nil"/>
              <w:right w:val="nil"/>
            </w:tcBorders>
          </w:tcPr>
          <w:p w14:paraId="0A4FEEE9" w14:textId="4FB4D3CF" w:rsidR="00C25FD0" w:rsidRPr="002520B1" w:rsidRDefault="00382428" w:rsidP="00D354EA">
            <w:pPr>
              <w:spacing w:before="120" w:after="120"/>
              <w:rPr>
                <w:b/>
              </w:rPr>
            </w:pPr>
            <w:r w:rsidRPr="002520B1">
              <w:rPr>
                <w:b/>
              </w:rPr>
              <w:t>3</w:t>
            </w:r>
            <w:r w:rsidR="00D354EA" w:rsidRPr="002520B1">
              <w:rPr>
                <w:b/>
              </w:rPr>
              <w:t>.</w:t>
            </w:r>
          </w:p>
        </w:tc>
        <w:tc>
          <w:tcPr>
            <w:tcW w:w="4194" w:type="pct"/>
            <w:gridSpan w:val="2"/>
            <w:tcBorders>
              <w:top w:val="nil"/>
              <w:left w:val="nil"/>
              <w:bottom w:val="nil"/>
              <w:right w:val="nil"/>
            </w:tcBorders>
          </w:tcPr>
          <w:p w14:paraId="0A4FEEEA" w14:textId="77777777" w:rsidR="00C25FD0" w:rsidRPr="002520B1" w:rsidRDefault="00C25FD0" w:rsidP="00E67A99">
            <w:pPr>
              <w:spacing w:before="120" w:after="240"/>
              <w:jc w:val="both"/>
            </w:pPr>
            <w:r w:rsidRPr="002520B1">
              <w:rPr>
                <w:b/>
                <w:u w:val="single"/>
              </w:rPr>
              <w:t>Questions from the Public.</w:t>
            </w:r>
            <w:r w:rsidRPr="002520B1">
              <w:t xml:space="preserve">  (Exempt Subjects on the Agenda).</w:t>
            </w:r>
            <w:r w:rsidR="00B55BB5" w:rsidRPr="002520B1">
              <w:t xml:space="preserve"> None</w:t>
            </w:r>
          </w:p>
        </w:tc>
      </w:tr>
      <w:tr w:rsidR="00C25FD0" w:rsidRPr="002520B1" w14:paraId="0A4FEEEE" w14:textId="77777777" w:rsidTr="007930BF">
        <w:tc>
          <w:tcPr>
            <w:tcW w:w="806" w:type="pct"/>
            <w:tcBorders>
              <w:top w:val="nil"/>
              <w:left w:val="nil"/>
              <w:bottom w:val="nil"/>
              <w:right w:val="nil"/>
            </w:tcBorders>
          </w:tcPr>
          <w:p w14:paraId="0A4FEEEC" w14:textId="1728C75B" w:rsidR="00C25FD0" w:rsidRPr="002520B1" w:rsidRDefault="00C93C29" w:rsidP="0009228C">
            <w:pPr>
              <w:spacing w:before="120" w:after="120"/>
              <w:rPr>
                <w:b/>
              </w:rPr>
            </w:pPr>
            <w:r w:rsidRPr="002520B1">
              <w:rPr>
                <w:b/>
              </w:rPr>
              <w:t>4</w:t>
            </w:r>
            <w:r w:rsidR="0009228C" w:rsidRPr="002520B1">
              <w:rPr>
                <w:b/>
              </w:rPr>
              <w:t>.</w:t>
            </w:r>
          </w:p>
        </w:tc>
        <w:tc>
          <w:tcPr>
            <w:tcW w:w="4194" w:type="pct"/>
            <w:gridSpan w:val="2"/>
            <w:tcBorders>
              <w:top w:val="nil"/>
              <w:left w:val="nil"/>
              <w:bottom w:val="nil"/>
              <w:right w:val="nil"/>
            </w:tcBorders>
          </w:tcPr>
          <w:p w14:paraId="0A4FEEED" w14:textId="77777777" w:rsidR="00C25FD0" w:rsidRPr="002520B1" w:rsidRDefault="00C25FD0" w:rsidP="00E67A99">
            <w:pPr>
              <w:spacing w:before="120" w:after="120"/>
              <w:jc w:val="both"/>
            </w:pPr>
            <w:r w:rsidRPr="002520B1">
              <w:rPr>
                <w:b/>
                <w:u w:val="single"/>
              </w:rPr>
              <w:t>Minutes of Last Council Meeting.</w:t>
            </w:r>
            <w:r w:rsidRPr="002520B1">
              <w:t xml:space="preserve">  </w:t>
            </w:r>
          </w:p>
        </w:tc>
      </w:tr>
      <w:tr w:rsidR="00C25FD0" w:rsidRPr="002520B1" w14:paraId="0A4FEEF1" w14:textId="77777777" w:rsidTr="007930BF">
        <w:tc>
          <w:tcPr>
            <w:tcW w:w="806" w:type="pct"/>
            <w:tcBorders>
              <w:top w:val="nil"/>
              <w:left w:val="nil"/>
              <w:bottom w:val="nil"/>
              <w:right w:val="nil"/>
            </w:tcBorders>
          </w:tcPr>
          <w:p w14:paraId="0A4FEEEF" w14:textId="48DF9FE4" w:rsidR="00C25FD0" w:rsidRPr="002520B1" w:rsidRDefault="00C25FD0" w:rsidP="0009228C">
            <w:pPr>
              <w:spacing w:before="120" w:after="120"/>
              <w:rPr>
                <w:b/>
              </w:rPr>
            </w:pPr>
          </w:p>
        </w:tc>
        <w:tc>
          <w:tcPr>
            <w:tcW w:w="4194" w:type="pct"/>
            <w:gridSpan w:val="2"/>
            <w:tcBorders>
              <w:top w:val="nil"/>
              <w:left w:val="nil"/>
              <w:bottom w:val="nil"/>
              <w:right w:val="nil"/>
            </w:tcBorders>
          </w:tcPr>
          <w:p w14:paraId="0A4FEEF0" w14:textId="1A294E9E" w:rsidR="00C25FD0" w:rsidRPr="002520B1" w:rsidRDefault="00C25FD0" w:rsidP="006A16EC">
            <w:pPr>
              <w:spacing w:before="120" w:after="120"/>
              <w:jc w:val="both"/>
              <w:rPr>
                <w:b/>
                <w:u w:val="single"/>
              </w:rPr>
            </w:pPr>
            <w:r w:rsidRPr="002520B1">
              <w:t>Cllr</w:t>
            </w:r>
            <w:r w:rsidR="00273BD5" w:rsidRPr="002520B1">
              <w:t xml:space="preserve"> </w:t>
            </w:r>
            <w:r w:rsidR="003223E8" w:rsidRPr="002520B1">
              <w:t>A Harland</w:t>
            </w:r>
            <w:r w:rsidR="00B55BB5" w:rsidRPr="002520B1">
              <w:t xml:space="preserve"> </w:t>
            </w:r>
            <w:r w:rsidR="00843980" w:rsidRPr="002520B1">
              <w:t>proposed,</w:t>
            </w:r>
            <w:r w:rsidR="006A16EC" w:rsidRPr="002520B1">
              <w:t xml:space="preserve"> and Cllr</w:t>
            </w:r>
            <w:r w:rsidR="006049F1" w:rsidRPr="002520B1">
              <w:t xml:space="preserve"> </w:t>
            </w:r>
            <w:r w:rsidR="003223E8" w:rsidRPr="002520B1">
              <w:t>C Hall</w:t>
            </w:r>
            <w:r w:rsidR="0025258C" w:rsidRPr="002520B1">
              <w:t xml:space="preserve"> </w:t>
            </w:r>
            <w:r w:rsidRPr="002520B1">
              <w:t>seconded, that the Min</w:t>
            </w:r>
            <w:r w:rsidR="006A16EC" w:rsidRPr="002520B1">
              <w:t xml:space="preserve">utes of the meeting held on the </w:t>
            </w:r>
            <w:proofErr w:type="gramStart"/>
            <w:r w:rsidR="00721EFC" w:rsidRPr="002520B1">
              <w:t>12</w:t>
            </w:r>
            <w:r w:rsidR="00721EFC" w:rsidRPr="002520B1">
              <w:rPr>
                <w:vertAlign w:val="superscript"/>
              </w:rPr>
              <w:t>th</w:t>
            </w:r>
            <w:proofErr w:type="gramEnd"/>
            <w:r w:rsidR="00721EFC" w:rsidRPr="002520B1">
              <w:t xml:space="preserve"> November</w:t>
            </w:r>
            <w:r w:rsidR="00050C25" w:rsidRPr="002520B1">
              <w:t xml:space="preserve"> 2025</w:t>
            </w:r>
            <w:r w:rsidR="00FD1CEB" w:rsidRPr="002520B1">
              <w:t xml:space="preserve"> be approved and signed.  All agreed.</w:t>
            </w:r>
          </w:p>
        </w:tc>
      </w:tr>
      <w:tr w:rsidR="00FD1CEB" w:rsidRPr="002520B1" w14:paraId="0A4FEEF4" w14:textId="77777777" w:rsidTr="007930BF">
        <w:tc>
          <w:tcPr>
            <w:tcW w:w="806" w:type="pct"/>
            <w:tcBorders>
              <w:top w:val="nil"/>
              <w:left w:val="nil"/>
              <w:bottom w:val="nil"/>
              <w:right w:val="nil"/>
            </w:tcBorders>
          </w:tcPr>
          <w:p w14:paraId="0A4FEEF2" w14:textId="45F041DE" w:rsidR="00FD1CEB" w:rsidRPr="002520B1" w:rsidRDefault="00197577" w:rsidP="00C55509">
            <w:pPr>
              <w:spacing w:before="120" w:after="120"/>
              <w:rPr>
                <w:b/>
              </w:rPr>
            </w:pPr>
            <w:r w:rsidRPr="002520B1">
              <w:rPr>
                <w:b/>
              </w:rPr>
              <w:t>5</w:t>
            </w:r>
            <w:r w:rsidR="00C55509" w:rsidRPr="002520B1">
              <w:rPr>
                <w:b/>
              </w:rPr>
              <w:t>.</w:t>
            </w:r>
          </w:p>
        </w:tc>
        <w:tc>
          <w:tcPr>
            <w:tcW w:w="4194" w:type="pct"/>
            <w:gridSpan w:val="2"/>
            <w:tcBorders>
              <w:top w:val="nil"/>
              <w:left w:val="nil"/>
              <w:bottom w:val="nil"/>
              <w:right w:val="nil"/>
            </w:tcBorders>
          </w:tcPr>
          <w:p w14:paraId="0A4FEEF3" w14:textId="5A0EB018" w:rsidR="00FD1CEB" w:rsidRPr="002520B1" w:rsidRDefault="00FD1CEB" w:rsidP="00E67A99">
            <w:pPr>
              <w:spacing w:before="120" w:after="240"/>
              <w:jc w:val="both"/>
              <w:rPr>
                <w:bCs/>
              </w:rPr>
            </w:pPr>
            <w:r w:rsidRPr="002520B1">
              <w:rPr>
                <w:b/>
                <w:u w:val="single"/>
              </w:rPr>
              <w:t>Matters arising from the above minutes not dealt with in separate items below</w:t>
            </w:r>
            <w:r w:rsidR="00DC2E00" w:rsidRPr="002520B1">
              <w:rPr>
                <w:bCs/>
              </w:rPr>
              <w:t xml:space="preserve"> </w:t>
            </w:r>
            <w:r w:rsidR="009F0C7B" w:rsidRPr="002520B1">
              <w:rPr>
                <w:bCs/>
              </w:rPr>
              <w:t>- None</w:t>
            </w:r>
          </w:p>
        </w:tc>
      </w:tr>
      <w:tr w:rsidR="00C25FD0" w:rsidRPr="002520B1" w14:paraId="0A4FEF00" w14:textId="77777777" w:rsidTr="007930BF">
        <w:tc>
          <w:tcPr>
            <w:tcW w:w="806" w:type="pct"/>
            <w:tcBorders>
              <w:top w:val="nil"/>
              <w:left w:val="nil"/>
              <w:bottom w:val="nil"/>
              <w:right w:val="nil"/>
            </w:tcBorders>
          </w:tcPr>
          <w:p w14:paraId="0A4FEEFE" w14:textId="1A1FF12A" w:rsidR="00C25FD0" w:rsidRPr="002520B1" w:rsidRDefault="00197577" w:rsidP="002D3CFA">
            <w:pPr>
              <w:spacing w:before="120" w:after="120"/>
              <w:rPr>
                <w:b/>
              </w:rPr>
            </w:pPr>
            <w:r w:rsidRPr="002520B1">
              <w:rPr>
                <w:b/>
              </w:rPr>
              <w:t>6</w:t>
            </w:r>
            <w:r w:rsidR="002D3CFA" w:rsidRPr="002520B1">
              <w:rPr>
                <w:b/>
              </w:rPr>
              <w:t>.</w:t>
            </w:r>
          </w:p>
        </w:tc>
        <w:tc>
          <w:tcPr>
            <w:tcW w:w="4194" w:type="pct"/>
            <w:gridSpan w:val="2"/>
            <w:tcBorders>
              <w:top w:val="nil"/>
              <w:left w:val="nil"/>
              <w:bottom w:val="nil"/>
              <w:right w:val="nil"/>
            </w:tcBorders>
          </w:tcPr>
          <w:p w14:paraId="0A4FEEFF" w14:textId="77777777" w:rsidR="00C25FD0" w:rsidRPr="002520B1" w:rsidRDefault="00C25FD0" w:rsidP="006A16EC">
            <w:pPr>
              <w:spacing w:before="120" w:after="240"/>
              <w:jc w:val="both"/>
            </w:pPr>
            <w:r w:rsidRPr="002520B1">
              <w:rPr>
                <w:b/>
                <w:u w:val="single"/>
              </w:rPr>
              <w:t>WSCC Councillor Update:</w:t>
            </w:r>
            <w:r w:rsidR="006A16EC" w:rsidRPr="002520B1">
              <w:t xml:space="preserve"> </w:t>
            </w:r>
          </w:p>
        </w:tc>
      </w:tr>
      <w:tr w:rsidR="006A16EC" w:rsidRPr="002520B1" w14:paraId="0A4FEF03" w14:textId="77777777" w:rsidTr="007930BF">
        <w:tc>
          <w:tcPr>
            <w:tcW w:w="806" w:type="pct"/>
            <w:tcBorders>
              <w:top w:val="nil"/>
              <w:left w:val="nil"/>
              <w:bottom w:val="nil"/>
              <w:right w:val="nil"/>
            </w:tcBorders>
          </w:tcPr>
          <w:p w14:paraId="0A4FEF01" w14:textId="4A1E899A" w:rsidR="006A16EC" w:rsidRPr="002520B1" w:rsidRDefault="00197577" w:rsidP="0030284D">
            <w:pPr>
              <w:spacing w:before="120" w:after="120"/>
              <w:rPr>
                <w:b/>
              </w:rPr>
            </w:pPr>
            <w:r w:rsidRPr="002520B1">
              <w:rPr>
                <w:b/>
              </w:rPr>
              <w:t>6.1</w:t>
            </w:r>
          </w:p>
        </w:tc>
        <w:tc>
          <w:tcPr>
            <w:tcW w:w="4194" w:type="pct"/>
            <w:gridSpan w:val="2"/>
            <w:tcBorders>
              <w:top w:val="nil"/>
              <w:left w:val="nil"/>
              <w:bottom w:val="nil"/>
              <w:right w:val="nil"/>
            </w:tcBorders>
          </w:tcPr>
          <w:p w14:paraId="1937423A" w14:textId="540BFE7B" w:rsidR="001136E8" w:rsidRPr="002520B1" w:rsidRDefault="00863D25" w:rsidP="000852E4">
            <w:pPr>
              <w:jc w:val="both"/>
            </w:pPr>
            <w:r w:rsidRPr="002520B1">
              <w:t xml:space="preserve">Cllr Montyn </w:t>
            </w:r>
            <w:r w:rsidR="00C32740" w:rsidRPr="002520B1">
              <w:t xml:space="preserve">mentioned the gas </w:t>
            </w:r>
            <w:r w:rsidR="00B230C7" w:rsidRPr="002520B1">
              <w:t xml:space="preserve">pipe mains </w:t>
            </w:r>
            <w:r w:rsidR="00C32740" w:rsidRPr="002520B1">
              <w:t>work being carried out on</w:t>
            </w:r>
            <w:r w:rsidR="00FF2A56" w:rsidRPr="002520B1">
              <w:t xml:space="preserve"> Stockbridge Road</w:t>
            </w:r>
            <w:r w:rsidR="00C32740" w:rsidRPr="002520B1">
              <w:t xml:space="preserve">, which will be on going for the next few months.  </w:t>
            </w:r>
            <w:r w:rsidR="00FF2A56" w:rsidRPr="002520B1">
              <w:t xml:space="preserve"> </w:t>
            </w:r>
          </w:p>
          <w:p w14:paraId="195B0A83" w14:textId="77777777" w:rsidR="00786C62" w:rsidRPr="002520B1" w:rsidRDefault="00786C62" w:rsidP="000852E4">
            <w:pPr>
              <w:jc w:val="both"/>
            </w:pPr>
          </w:p>
          <w:p w14:paraId="24FD603B" w14:textId="77777777" w:rsidR="003C5E28" w:rsidRPr="002520B1" w:rsidRDefault="00D95F59" w:rsidP="000852E4">
            <w:pPr>
              <w:jc w:val="both"/>
            </w:pPr>
            <w:r w:rsidRPr="002520B1">
              <w:t xml:space="preserve">Cllr Montyn stated there was no further news regarding whether there is to be one or two unitary authorities and the closing date was the </w:t>
            </w:r>
            <w:proofErr w:type="gramStart"/>
            <w:r w:rsidRPr="002520B1">
              <w:t>15</w:t>
            </w:r>
            <w:r w:rsidRPr="002520B1">
              <w:rPr>
                <w:vertAlign w:val="superscript"/>
              </w:rPr>
              <w:t>th</w:t>
            </w:r>
            <w:proofErr w:type="gramEnd"/>
            <w:r w:rsidRPr="002520B1">
              <w:t xml:space="preserve"> January for responses by County and District Councils.  </w:t>
            </w:r>
          </w:p>
          <w:p w14:paraId="60ED2BB1" w14:textId="77777777" w:rsidR="003C5E28" w:rsidRPr="002520B1" w:rsidRDefault="003C5E28" w:rsidP="000852E4">
            <w:pPr>
              <w:jc w:val="both"/>
            </w:pPr>
          </w:p>
          <w:p w14:paraId="1D2726B0" w14:textId="53F06B94" w:rsidR="006C329F" w:rsidRPr="002520B1" w:rsidRDefault="003C5E28" w:rsidP="000852E4">
            <w:pPr>
              <w:jc w:val="both"/>
            </w:pPr>
            <w:r w:rsidRPr="002520B1">
              <w:t xml:space="preserve">The next priority </w:t>
            </w:r>
            <w:r w:rsidR="00A30623" w:rsidRPr="002520B1">
              <w:t>for WSCC is</w:t>
            </w:r>
            <w:r w:rsidRPr="002520B1">
              <w:t xml:space="preserve"> the budget for 2026/2027</w:t>
            </w:r>
            <w:r w:rsidR="006C329F" w:rsidRPr="002520B1">
              <w:t xml:space="preserve"> </w:t>
            </w:r>
            <w:r w:rsidR="00A30623" w:rsidRPr="002520B1">
              <w:t xml:space="preserve">about </w:t>
            </w:r>
            <w:r w:rsidR="006C329F" w:rsidRPr="002520B1">
              <w:t>which he will keep us informed</w:t>
            </w:r>
            <w:r w:rsidR="0044569F" w:rsidRPr="002520B1">
              <w:t>.</w:t>
            </w:r>
            <w:r w:rsidR="006C329F" w:rsidRPr="002520B1">
              <w:t xml:space="preserve">  </w:t>
            </w:r>
          </w:p>
          <w:p w14:paraId="6978765A" w14:textId="77777777" w:rsidR="006C329F" w:rsidRPr="002520B1" w:rsidRDefault="006C329F" w:rsidP="000852E4">
            <w:pPr>
              <w:jc w:val="both"/>
            </w:pPr>
          </w:p>
          <w:p w14:paraId="3E92685F" w14:textId="77777777" w:rsidR="0020545F" w:rsidRPr="002520B1" w:rsidRDefault="006C329F" w:rsidP="000852E4">
            <w:pPr>
              <w:jc w:val="both"/>
            </w:pPr>
            <w:r w:rsidRPr="002520B1">
              <w:t xml:space="preserve">Cllr Tull mentioned how good the road repairs had been in the locality and asked that </w:t>
            </w:r>
            <w:r w:rsidR="0020545F" w:rsidRPr="002520B1">
              <w:t>Highways be notified.  Cllr Montyn confirmed he will pass this on.</w:t>
            </w:r>
          </w:p>
          <w:p w14:paraId="4B0A7C2F" w14:textId="77777777" w:rsidR="0020545F" w:rsidRPr="002520B1" w:rsidRDefault="0020545F" w:rsidP="000852E4">
            <w:pPr>
              <w:jc w:val="both"/>
            </w:pPr>
          </w:p>
          <w:p w14:paraId="668C8FC4" w14:textId="2C25957E" w:rsidR="0083715A" w:rsidRPr="002520B1" w:rsidRDefault="00D3399A" w:rsidP="000852E4">
            <w:pPr>
              <w:jc w:val="both"/>
            </w:pPr>
            <w:r w:rsidRPr="002520B1">
              <w:t xml:space="preserve">The Chairman asked </w:t>
            </w:r>
            <w:r w:rsidR="0020545F" w:rsidRPr="002520B1">
              <w:t xml:space="preserve">if there was any news regarding </w:t>
            </w:r>
            <w:proofErr w:type="spellStart"/>
            <w:r w:rsidR="0068008E" w:rsidRPr="002520B1">
              <w:t>Sidlesham</w:t>
            </w:r>
            <w:proofErr w:type="spellEnd"/>
            <w:r w:rsidR="0068008E" w:rsidRPr="002520B1">
              <w:t xml:space="preserve"> Water Works and Cllr Montyn reiterated the storm capacity had </w:t>
            </w:r>
            <w:r w:rsidR="00AD5FEC" w:rsidRPr="002520B1">
              <w:t xml:space="preserve">been </w:t>
            </w:r>
            <w:r w:rsidR="004D1412" w:rsidRPr="002520B1">
              <w:t>increased but</w:t>
            </w:r>
            <w:r w:rsidR="00AD5FEC" w:rsidRPr="002520B1">
              <w:t xml:space="preserve"> is waiting for responses from Southern Water to </w:t>
            </w:r>
            <w:r w:rsidR="004D1412" w:rsidRPr="002520B1">
              <w:t>several</w:t>
            </w:r>
            <w:r w:rsidR="00AD5FEC" w:rsidRPr="002520B1">
              <w:t xml:space="preserve"> issues he has raised</w:t>
            </w:r>
            <w:r w:rsidR="004D1412" w:rsidRPr="002520B1">
              <w:t xml:space="preserve"> and will chase.  Cllr Wade asked if Cllr Montyn could investigate as to why there were several tankers </w:t>
            </w:r>
            <w:r w:rsidR="00764408" w:rsidRPr="002520B1">
              <w:t xml:space="preserve">pumping on </w:t>
            </w:r>
            <w:proofErr w:type="spellStart"/>
            <w:r w:rsidR="00764408" w:rsidRPr="002520B1">
              <w:t>Highleigh</w:t>
            </w:r>
            <w:proofErr w:type="spellEnd"/>
            <w:r w:rsidR="00764408" w:rsidRPr="002520B1">
              <w:t xml:space="preserve"> Road over Christmas.  Cllr Wade also stated there was an issue with </w:t>
            </w:r>
            <w:r w:rsidR="00323D0B" w:rsidRPr="002520B1">
              <w:t>wastewater</w:t>
            </w:r>
            <w:r w:rsidR="0083715A" w:rsidRPr="002520B1">
              <w:t xml:space="preserve"> running down people’s drive and asked if this could be raised too.  </w:t>
            </w:r>
          </w:p>
          <w:p w14:paraId="3E9890CF" w14:textId="77777777" w:rsidR="0083715A" w:rsidRPr="002520B1" w:rsidRDefault="0083715A" w:rsidP="000852E4">
            <w:pPr>
              <w:jc w:val="both"/>
            </w:pPr>
          </w:p>
          <w:p w14:paraId="4DDCBB74" w14:textId="77777777" w:rsidR="00323D0B" w:rsidRPr="002520B1" w:rsidRDefault="0083715A" w:rsidP="000852E4">
            <w:pPr>
              <w:jc w:val="both"/>
            </w:pPr>
            <w:r w:rsidRPr="002520B1">
              <w:t xml:space="preserve">Cllr Harland mentioned Church Farm Lane as </w:t>
            </w:r>
            <w:r w:rsidR="00C7280F" w:rsidRPr="002520B1">
              <w:t>being extremely deteriorated and Cllr Montyn asked us to report the matter and copy him in</w:t>
            </w:r>
            <w:r w:rsidR="00323D0B" w:rsidRPr="002520B1">
              <w:t xml:space="preserve"> to assist.  </w:t>
            </w:r>
          </w:p>
          <w:p w14:paraId="039820E1" w14:textId="77777777" w:rsidR="00D76E7C" w:rsidRPr="002520B1" w:rsidRDefault="00D76E7C" w:rsidP="000852E4">
            <w:pPr>
              <w:jc w:val="both"/>
            </w:pPr>
          </w:p>
          <w:p w14:paraId="0A4FEF02" w14:textId="6CA30360" w:rsidR="00F16E1E" w:rsidRPr="002520B1" w:rsidRDefault="00C543BA" w:rsidP="000852E4">
            <w:pPr>
              <w:jc w:val="both"/>
            </w:pPr>
            <w:r w:rsidRPr="002520B1">
              <w:t>Cllr Montyn then left the meeting</w:t>
            </w:r>
            <w:r w:rsidR="003364B6" w:rsidRPr="002520B1">
              <w:t>.</w:t>
            </w:r>
          </w:p>
        </w:tc>
      </w:tr>
      <w:tr w:rsidR="00C25FD0" w:rsidRPr="002520B1" w14:paraId="0A4FEF12" w14:textId="77777777" w:rsidTr="007930BF">
        <w:tc>
          <w:tcPr>
            <w:tcW w:w="806" w:type="pct"/>
            <w:tcBorders>
              <w:top w:val="nil"/>
              <w:left w:val="nil"/>
              <w:bottom w:val="nil"/>
              <w:right w:val="nil"/>
            </w:tcBorders>
          </w:tcPr>
          <w:p w14:paraId="0A4FEF10" w14:textId="2F477769" w:rsidR="00C25FD0" w:rsidRPr="002520B1" w:rsidRDefault="00E71861" w:rsidP="006155D2">
            <w:pPr>
              <w:spacing w:before="120" w:after="120"/>
              <w:rPr>
                <w:b/>
              </w:rPr>
            </w:pPr>
            <w:r w:rsidRPr="002520B1">
              <w:rPr>
                <w:b/>
              </w:rPr>
              <w:t>7</w:t>
            </w:r>
            <w:r w:rsidR="006155D2" w:rsidRPr="002520B1">
              <w:rPr>
                <w:b/>
              </w:rPr>
              <w:t>.</w:t>
            </w:r>
          </w:p>
        </w:tc>
        <w:tc>
          <w:tcPr>
            <w:tcW w:w="4194" w:type="pct"/>
            <w:gridSpan w:val="2"/>
            <w:tcBorders>
              <w:top w:val="nil"/>
              <w:left w:val="nil"/>
              <w:bottom w:val="nil"/>
              <w:right w:val="nil"/>
            </w:tcBorders>
          </w:tcPr>
          <w:p w14:paraId="0A4FEF11" w14:textId="49D620BB" w:rsidR="00C25FD0" w:rsidRPr="002520B1" w:rsidRDefault="00C25FD0" w:rsidP="00E67A99">
            <w:pPr>
              <w:spacing w:before="120" w:after="240"/>
              <w:jc w:val="both"/>
            </w:pPr>
            <w:r w:rsidRPr="002520B1">
              <w:rPr>
                <w:b/>
                <w:u w:val="single"/>
              </w:rPr>
              <w:t>CDC Councillor Update:</w:t>
            </w:r>
            <w:r w:rsidRPr="002520B1">
              <w:t xml:space="preserve">  </w:t>
            </w:r>
            <w:r w:rsidR="003364B6" w:rsidRPr="002520B1">
              <w:t>Nothing to Report.</w:t>
            </w:r>
          </w:p>
        </w:tc>
      </w:tr>
      <w:tr w:rsidR="00C25FD0" w:rsidRPr="002520B1" w14:paraId="0A4FEF1E" w14:textId="77777777" w:rsidTr="007930BF">
        <w:tc>
          <w:tcPr>
            <w:tcW w:w="806" w:type="pct"/>
            <w:tcBorders>
              <w:top w:val="nil"/>
              <w:left w:val="nil"/>
              <w:bottom w:val="nil"/>
              <w:right w:val="nil"/>
            </w:tcBorders>
          </w:tcPr>
          <w:p w14:paraId="0A4FEF1C" w14:textId="483ED957" w:rsidR="00C25FD0" w:rsidRPr="002520B1" w:rsidRDefault="00174FF0" w:rsidP="006155D2">
            <w:pPr>
              <w:spacing w:before="120" w:after="120"/>
              <w:rPr>
                <w:b/>
              </w:rPr>
            </w:pPr>
            <w:r w:rsidRPr="002520B1">
              <w:rPr>
                <w:b/>
              </w:rPr>
              <w:t>8</w:t>
            </w:r>
            <w:r w:rsidR="006155D2" w:rsidRPr="002520B1">
              <w:rPr>
                <w:b/>
              </w:rPr>
              <w:t>.</w:t>
            </w:r>
          </w:p>
        </w:tc>
        <w:tc>
          <w:tcPr>
            <w:tcW w:w="4194" w:type="pct"/>
            <w:gridSpan w:val="2"/>
            <w:tcBorders>
              <w:top w:val="nil"/>
              <w:left w:val="nil"/>
              <w:bottom w:val="nil"/>
              <w:right w:val="nil"/>
            </w:tcBorders>
          </w:tcPr>
          <w:p w14:paraId="0A4FEF1D" w14:textId="5103C224" w:rsidR="00C25FD0" w:rsidRPr="002520B1" w:rsidRDefault="00C25FD0" w:rsidP="00E67A99">
            <w:pPr>
              <w:spacing w:before="120" w:after="240"/>
              <w:jc w:val="both"/>
              <w:rPr>
                <w:bCs/>
              </w:rPr>
            </w:pPr>
            <w:proofErr w:type="spellStart"/>
            <w:r w:rsidRPr="002520B1">
              <w:rPr>
                <w:b/>
                <w:u w:val="single"/>
              </w:rPr>
              <w:t>Sidlesham</w:t>
            </w:r>
            <w:proofErr w:type="spellEnd"/>
            <w:r w:rsidRPr="002520B1">
              <w:rPr>
                <w:b/>
                <w:u w:val="single"/>
              </w:rPr>
              <w:t xml:space="preserve"> Memorial Recreation Ground</w:t>
            </w:r>
          </w:p>
        </w:tc>
      </w:tr>
      <w:tr w:rsidR="00F55C90" w:rsidRPr="002520B1" w14:paraId="1A864420" w14:textId="77777777" w:rsidTr="007930BF">
        <w:tc>
          <w:tcPr>
            <w:tcW w:w="806" w:type="pct"/>
            <w:tcBorders>
              <w:top w:val="nil"/>
              <w:left w:val="nil"/>
              <w:bottom w:val="nil"/>
              <w:right w:val="nil"/>
            </w:tcBorders>
          </w:tcPr>
          <w:p w14:paraId="0EE134B4" w14:textId="699692A8" w:rsidR="00F55C90" w:rsidRPr="002520B1" w:rsidRDefault="00F55C90" w:rsidP="006155D2">
            <w:pPr>
              <w:spacing w:before="120" w:after="120"/>
              <w:rPr>
                <w:b/>
              </w:rPr>
            </w:pPr>
            <w:r w:rsidRPr="002520B1">
              <w:rPr>
                <w:b/>
              </w:rPr>
              <w:t>8.</w:t>
            </w:r>
            <w:r w:rsidR="00EA059F" w:rsidRPr="002520B1">
              <w:rPr>
                <w:b/>
              </w:rPr>
              <w:t>1</w:t>
            </w:r>
          </w:p>
        </w:tc>
        <w:tc>
          <w:tcPr>
            <w:tcW w:w="4194" w:type="pct"/>
            <w:gridSpan w:val="2"/>
            <w:tcBorders>
              <w:top w:val="nil"/>
              <w:left w:val="nil"/>
              <w:bottom w:val="nil"/>
              <w:right w:val="nil"/>
            </w:tcBorders>
          </w:tcPr>
          <w:p w14:paraId="05584EB4" w14:textId="77777777" w:rsidR="00AB3262" w:rsidRPr="002520B1" w:rsidRDefault="00F55C90" w:rsidP="00AD709B">
            <w:pPr>
              <w:spacing w:before="120" w:after="120"/>
              <w:jc w:val="both"/>
              <w:rPr>
                <w:rFonts w:eastAsia="Times New Roman"/>
                <w:color w:val="000000"/>
              </w:rPr>
            </w:pPr>
            <w:r w:rsidRPr="002520B1">
              <w:rPr>
                <w:rFonts w:eastAsia="Times New Roman"/>
                <w:b/>
                <w:bCs/>
                <w:color w:val="000000"/>
              </w:rPr>
              <w:t>Business Update</w:t>
            </w:r>
            <w:r w:rsidRPr="002520B1">
              <w:rPr>
                <w:rFonts w:eastAsia="Times New Roman"/>
                <w:color w:val="000000"/>
              </w:rPr>
              <w:t xml:space="preserve">.  Mr Robson </w:t>
            </w:r>
            <w:r w:rsidR="00FF0B48" w:rsidRPr="002520B1">
              <w:rPr>
                <w:rFonts w:eastAsia="Times New Roman"/>
                <w:color w:val="000000"/>
              </w:rPr>
              <w:t>went through the accounts</w:t>
            </w:r>
            <w:r w:rsidR="00934A2B" w:rsidRPr="002520B1">
              <w:rPr>
                <w:rFonts w:eastAsia="Times New Roman"/>
                <w:color w:val="000000"/>
              </w:rPr>
              <w:t xml:space="preserve"> </w:t>
            </w:r>
            <w:r w:rsidR="003364B6" w:rsidRPr="002520B1">
              <w:rPr>
                <w:rFonts w:eastAsia="Times New Roman"/>
                <w:color w:val="000000"/>
              </w:rPr>
              <w:t xml:space="preserve">which shows a profit for the year, although the costs for electricity and maintenance of the building remained the highest two outgoings.  Mr Robson confirmed that some groups had moved their meeting place to the Parish Rooms </w:t>
            </w:r>
            <w:r w:rsidR="005268E5" w:rsidRPr="002520B1">
              <w:rPr>
                <w:rFonts w:eastAsia="Times New Roman"/>
                <w:color w:val="000000"/>
              </w:rPr>
              <w:t xml:space="preserve">during the winter period as </w:t>
            </w:r>
            <w:r w:rsidR="003364B6" w:rsidRPr="002520B1">
              <w:rPr>
                <w:rFonts w:eastAsia="Times New Roman"/>
                <w:color w:val="000000"/>
              </w:rPr>
              <w:t>it was warmer</w:t>
            </w:r>
            <w:r w:rsidR="00E9440E" w:rsidRPr="002520B1">
              <w:rPr>
                <w:rFonts w:eastAsia="Times New Roman"/>
                <w:color w:val="000000"/>
              </w:rPr>
              <w:t>.</w:t>
            </w:r>
            <w:r w:rsidR="00E26BB0" w:rsidRPr="002520B1">
              <w:rPr>
                <w:rFonts w:eastAsia="Times New Roman"/>
                <w:color w:val="000000"/>
              </w:rPr>
              <w:t xml:space="preserve">  </w:t>
            </w:r>
            <w:r w:rsidR="00E9440E" w:rsidRPr="002520B1">
              <w:rPr>
                <w:rFonts w:eastAsia="Times New Roman"/>
                <w:color w:val="000000"/>
              </w:rPr>
              <w:t>Cllr Ramm credit</w:t>
            </w:r>
            <w:r w:rsidR="00267F3F" w:rsidRPr="002520B1">
              <w:rPr>
                <w:rFonts w:eastAsia="Times New Roman"/>
                <w:color w:val="000000"/>
              </w:rPr>
              <w:t>ed</w:t>
            </w:r>
            <w:r w:rsidR="00E9440E" w:rsidRPr="002520B1">
              <w:rPr>
                <w:rFonts w:eastAsia="Times New Roman"/>
                <w:color w:val="000000"/>
              </w:rPr>
              <w:t xml:space="preserve"> Mr Robson for </w:t>
            </w:r>
            <w:r w:rsidR="00267F3F" w:rsidRPr="002520B1">
              <w:rPr>
                <w:rFonts w:eastAsia="Times New Roman"/>
                <w:color w:val="000000"/>
              </w:rPr>
              <w:lastRenderedPageBreak/>
              <w:t>his</w:t>
            </w:r>
            <w:r w:rsidR="00E9440E" w:rsidRPr="002520B1">
              <w:rPr>
                <w:rFonts w:eastAsia="Times New Roman"/>
                <w:color w:val="000000"/>
              </w:rPr>
              <w:t xml:space="preserve"> hard work this last year.  </w:t>
            </w:r>
            <w:r w:rsidR="007936E8" w:rsidRPr="002520B1">
              <w:rPr>
                <w:rFonts w:eastAsia="Times New Roman"/>
                <w:color w:val="000000"/>
              </w:rPr>
              <w:t xml:space="preserve">However, there are </w:t>
            </w:r>
            <w:r w:rsidR="00E26BB0" w:rsidRPr="002520B1">
              <w:rPr>
                <w:rFonts w:eastAsia="Times New Roman"/>
                <w:color w:val="000000"/>
              </w:rPr>
              <w:t xml:space="preserve">big issues moving forward.  </w:t>
            </w:r>
            <w:r w:rsidR="007936E8" w:rsidRPr="002520B1">
              <w:rPr>
                <w:rFonts w:eastAsia="Times New Roman"/>
                <w:color w:val="000000"/>
              </w:rPr>
              <w:t>Further discussion ensued as to the viability of the Memorial Hall, with me</w:t>
            </w:r>
            <w:r w:rsidR="00131860" w:rsidRPr="002520B1">
              <w:rPr>
                <w:rFonts w:eastAsia="Times New Roman"/>
                <w:color w:val="000000"/>
              </w:rPr>
              <w:t>ntion to the Parish Council applying for a grant to repair/replace the r</w:t>
            </w:r>
            <w:r w:rsidR="003400F4" w:rsidRPr="002520B1">
              <w:rPr>
                <w:rFonts w:eastAsia="Times New Roman"/>
                <w:color w:val="000000"/>
              </w:rPr>
              <w:t xml:space="preserve">oof over the Clubhouse part.  </w:t>
            </w:r>
          </w:p>
          <w:p w14:paraId="6FE5C905" w14:textId="104A3D01" w:rsidR="00AB3262" w:rsidRPr="002520B1" w:rsidRDefault="00AB3262" w:rsidP="00AD709B">
            <w:pPr>
              <w:spacing w:before="120" w:after="120"/>
              <w:jc w:val="both"/>
              <w:rPr>
                <w:rFonts w:eastAsia="Times New Roman"/>
                <w:color w:val="000000"/>
              </w:rPr>
            </w:pPr>
            <w:r w:rsidRPr="002520B1">
              <w:rPr>
                <w:rFonts w:eastAsia="Times New Roman"/>
                <w:color w:val="000000"/>
              </w:rPr>
              <w:t>The question was about a lottery grant and Mr Robson gave a brief resume of</w:t>
            </w:r>
            <w:r w:rsidR="00F27C27" w:rsidRPr="002520B1">
              <w:rPr>
                <w:rFonts w:eastAsia="Times New Roman"/>
                <w:color w:val="000000"/>
              </w:rPr>
              <w:t xml:space="preserve"> a meeting held with a lottery representative.  Unfortunately, we did not fit the criteria, but we are closing in fast as to proving the viability of the Memorial Hall</w:t>
            </w:r>
            <w:r w:rsidR="00F57651" w:rsidRPr="002520B1">
              <w:rPr>
                <w:rFonts w:eastAsia="Times New Roman"/>
                <w:color w:val="000000"/>
              </w:rPr>
              <w:t xml:space="preserve">, fit for purpose and a community hub.  </w:t>
            </w:r>
            <w:r w:rsidR="00335D7C" w:rsidRPr="002520B1">
              <w:rPr>
                <w:rFonts w:eastAsia="Times New Roman"/>
                <w:color w:val="000000"/>
              </w:rPr>
              <w:t xml:space="preserve">Discussion also ensued as to the possibility of </w:t>
            </w:r>
            <w:r w:rsidR="00A80324" w:rsidRPr="002520B1">
              <w:rPr>
                <w:rFonts w:eastAsia="Times New Roman"/>
                <w:color w:val="000000"/>
              </w:rPr>
              <w:t>closing</w:t>
            </w:r>
            <w:r w:rsidR="00335D7C" w:rsidRPr="002520B1">
              <w:rPr>
                <w:rFonts w:eastAsia="Times New Roman"/>
                <w:color w:val="000000"/>
              </w:rPr>
              <w:t xml:space="preserve"> part of the Memorial Hall and concentrating on </w:t>
            </w:r>
            <w:r w:rsidR="00EC03D3" w:rsidRPr="002520B1">
              <w:rPr>
                <w:rFonts w:eastAsia="Times New Roman"/>
                <w:color w:val="000000"/>
              </w:rPr>
              <w:t>improving the Clubhouse and facilities.</w:t>
            </w:r>
          </w:p>
          <w:p w14:paraId="3D479AF0" w14:textId="099BC5A0" w:rsidR="00EC03D3" w:rsidRPr="002520B1" w:rsidRDefault="003400F4" w:rsidP="00AD709B">
            <w:pPr>
              <w:spacing w:before="120" w:after="120"/>
              <w:jc w:val="both"/>
              <w:rPr>
                <w:rFonts w:eastAsia="Times New Roman"/>
                <w:color w:val="000000"/>
              </w:rPr>
            </w:pPr>
            <w:r w:rsidRPr="002520B1">
              <w:rPr>
                <w:rFonts w:eastAsia="Times New Roman"/>
                <w:color w:val="000000"/>
              </w:rPr>
              <w:t>Mr Robson confirmed that an application had been sent into the Ferry Farm for</w:t>
            </w:r>
            <w:r w:rsidR="0089758C" w:rsidRPr="002520B1">
              <w:rPr>
                <w:rFonts w:eastAsia="Times New Roman"/>
                <w:color w:val="000000"/>
              </w:rPr>
              <w:t xml:space="preserve"> a grant towards heating.  However, Cllr Wade felt that it was unlikely </w:t>
            </w:r>
            <w:r w:rsidR="000D59C8" w:rsidRPr="002520B1">
              <w:rPr>
                <w:rFonts w:eastAsia="Times New Roman"/>
                <w:color w:val="000000"/>
              </w:rPr>
              <w:t xml:space="preserve">to </w:t>
            </w:r>
            <w:r w:rsidR="002F10B2" w:rsidRPr="002520B1">
              <w:rPr>
                <w:rFonts w:eastAsia="Times New Roman"/>
                <w:color w:val="000000"/>
              </w:rPr>
              <w:t>succeed,</w:t>
            </w:r>
            <w:r w:rsidR="000D59C8" w:rsidRPr="002520B1">
              <w:rPr>
                <w:rFonts w:eastAsia="Times New Roman"/>
                <w:color w:val="000000"/>
              </w:rPr>
              <w:t xml:space="preserve"> and it was agreed that he and Mr Robson withdraw the present application</w:t>
            </w:r>
            <w:r w:rsidR="002943FC" w:rsidRPr="002520B1">
              <w:rPr>
                <w:rFonts w:eastAsia="Times New Roman"/>
                <w:color w:val="000000"/>
              </w:rPr>
              <w:t xml:space="preserve">. Cllr Wade &amp; Mr Robson are going to meet to discuss the various options (solar panels/heating systems) to </w:t>
            </w:r>
            <w:r w:rsidR="009F0B58" w:rsidRPr="002520B1">
              <w:rPr>
                <w:rFonts w:eastAsia="Times New Roman"/>
                <w:color w:val="000000"/>
              </w:rPr>
              <w:t>decide which would stand a better chance of success</w:t>
            </w:r>
            <w:r w:rsidR="002943FC" w:rsidRPr="002520B1">
              <w:rPr>
                <w:rFonts w:eastAsia="Times New Roman"/>
                <w:color w:val="000000"/>
              </w:rPr>
              <w:t>.</w:t>
            </w:r>
            <w:r w:rsidR="000D59C8" w:rsidRPr="002520B1">
              <w:rPr>
                <w:rFonts w:eastAsia="Times New Roman"/>
                <w:color w:val="000000"/>
              </w:rPr>
              <w:t xml:space="preserve"> </w:t>
            </w:r>
            <w:r w:rsidR="009F0B58" w:rsidRPr="002520B1">
              <w:rPr>
                <w:rFonts w:eastAsia="Times New Roman"/>
                <w:color w:val="000000"/>
              </w:rPr>
              <w:t>I</w:t>
            </w:r>
            <w:r w:rsidR="002F10B2" w:rsidRPr="002520B1">
              <w:rPr>
                <w:rFonts w:eastAsia="Times New Roman"/>
                <w:color w:val="000000"/>
              </w:rPr>
              <w:t>t was agreed for Cllr Wade and Mr Robson to report back at the next meeting.</w:t>
            </w:r>
          </w:p>
          <w:p w14:paraId="669E5EE0" w14:textId="0B131905" w:rsidR="00F55C90" w:rsidRPr="002520B1" w:rsidRDefault="00EC03D3" w:rsidP="00AD709B">
            <w:pPr>
              <w:spacing w:before="120" w:after="120"/>
              <w:jc w:val="both"/>
              <w:rPr>
                <w:rFonts w:eastAsia="Times New Roman"/>
                <w:color w:val="000000"/>
              </w:rPr>
            </w:pPr>
            <w:r w:rsidRPr="002520B1">
              <w:rPr>
                <w:rFonts w:eastAsia="Times New Roman"/>
                <w:color w:val="000000"/>
              </w:rPr>
              <w:t xml:space="preserve">As discussion </w:t>
            </w:r>
            <w:r w:rsidR="00A80324" w:rsidRPr="002520B1">
              <w:rPr>
                <w:rFonts w:eastAsia="Times New Roman"/>
                <w:color w:val="000000"/>
              </w:rPr>
              <w:t xml:space="preserve">continued it was agreed by all that a separate meeting should be held to discuss the long-term proposals for the Memorial Hall.  A date is to be arranged.  </w:t>
            </w:r>
            <w:r w:rsidR="00F55C90" w:rsidRPr="002520B1">
              <w:rPr>
                <w:rFonts w:eastAsia="Times New Roman"/>
                <w:color w:val="000000"/>
              </w:rPr>
              <w:t xml:space="preserve">  </w:t>
            </w:r>
          </w:p>
          <w:p w14:paraId="70AF9223" w14:textId="5E14CAFD" w:rsidR="00AF159E" w:rsidRPr="002520B1" w:rsidRDefault="003A3DEB" w:rsidP="00E44F89">
            <w:pPr>
              <w:spacing w:before="120" w:after="120"/>
              <w:jc w:val="both"/>
              <w:rPr>
                <w:rFonts w:eastAsia="Times New Roman"/>
                <w:color w:val="000000"/>
              </w:rPr>
            </w:pPr>
            <w:r w:rsidRPr="002520B1">
              <w:rPr>
                <w:rFonts w:eastAsia="Times New Roman"/>
                <w:b/>
                <w:bCs/>
                <w:color w:val="000000"/>
              </w:rPr>
              <w:t>Rates</w:t>
            </w:r>
            <w:r w:rsidRPr="002520B1">
              <w:rPr>
                <w:rFonts w:eastAsia="Times New Roman"/>
                <w:color w:val="000000"/>
              </w:rPr>
              <w:t xml:space="preserve"> – Mr Robson reported </w:t>
            </w:r>
            <w:r w:rsidR="00E036F8" w:rsidRPr="002520B1">
              <w:rPr>
                <w:rFonts w:eastAsia="Times New Roman"/>
                <w:color w:val="000000"/>
              </w:rPr>
              <w:t>still waiting to hear in respect of the 20% reduction</w:t>
            </w:r>
            <w:r w:rsidR="00E44F89" w:rsidRPr="002520B1">
              <w:rPr>
                <w:rFonts w:eastAsia="Times New Roman"/>
                <w:color w:val="000000"/>
              </w:rPr>
              <w:t xml:space="preserve"> and will chase this up</w:t>
            </w:r>
            <w:r w:rsidR="00653B59" w:rsidRPr="002520B1">
              <w:rPr>
                <w:rFonts w:eastAsia="Times New Roman"/>
                <w:color w:val="000000"/>
              </w:rPr>
              <w:t xml:space="preserve"> and let </w:t>
            </w:r>
            <w:r w:rsidR="00184BB4" w:rsidRPr="002520B1">
              <w:rPr>
                <w:rFonts w:eastAsia="Times New Roman"/>
                <w:color w:val="000000"/>
              </w:rPr>
              <w:t>us</w:t>
            </w:r>
            <w:r w:rsidR="00653B59" w:rsidRPr="002520B1">
              <w:rPr>
                <w:rFonts w:eastAsia="Times New Roman"/>
                <w:color w:val="000000"/>
              </w:rPr>
              <w:t xml:space="preserve"> know.</w:t>
            </w:r>
            <w:r w:rsidR="00E44F89" w:rsidRPr="002520B1">
              <w:rPr>
                <w:rFonts w:eastAsia="Times New Roman"/>
                <w:color w:val="000000"/>
              </w:rPr>
              <w:t xml:space="preserve"> </w:t>
            </w:r>
          </w:p>
        </w:tc>
      </w:tr>
      <w:tr w:rsidR="00BC2D51" w:rsidRPr="002520B1" w14:paraId="517C047C" w14:textId="77777777" w:rsidTr="007930BF">
        <w:tc>
          <w:tcPr>
            <w:tcW w:w="806" w:type="pct"/>
            <w:tcBorders>
              <w:top w:val="nil"/>
              <w:left w:val="nil"/>
              <w:bottom w:val="nil"/>
              <w:right w:val="nil"/>
            </w:tcBorders>
          </w:tcPr>
          <w:p w14:paraId="32517A0D" w14:textId="38E180AF" w:rsidR="00BC2D51" w:rsidRPr="002520B1" w:rsidRDefault="00BC2D51" w:rsidP="006155D2">
            <w:pPr>
              <w:spacing w:before="120" w:after="120"/>
              <w:rPr>
                <w:b/>
              </w:rPr>
            </w:pPr>
            <w:r w:rsidRPr="002520B1">
              <w:rPr>
                <w:b/>
              </w:rPr>
              <w:lastRenderedPageBreak/>
              <w:t>8.</w:t>
            </w:r>
            <w:r w:rsidR="00E44F89" w:rsidRPr="002520B1">
              <w:rPr>
                <w:b/>
              </w:rPr>
              <w:t>2</w:t>
            </w:r>
          </w:p>
        </w:tc>
        <w:tc>
          <w:tcPr>
            <w:tcW w:w="4194" w:type="pct"/>
            <w:gridSpan w:val="2"/>
            <w:tcBorders>
              <w:top w:val="nil"/>
              <w:left w:val="nil"/>
              <w:bottom w:val="nil"/>
              <w:right w:val="nil"/>
            </w:tcBorders>
          </w:tcPr>
          <w:p w14:paraId="7AC422E7" w14:textId="1825564E" w:rsidR="00BC2D51" w:rsidRPr="002520B1" w:rsidRDefault="00C37729" w:rsidP="00C37729">
            <w:pPr>
              <w:spacing w:before="120" w:after="120"/>
              <w:jc w:val="both"/>
              <w:rPr>
                <w:rFonts w:eastAsia="Times New Roman"/>
                <w:color w:val="000000"/>
              </w:rPr>
            </w:pPr>
            <w:r w:rsidRPr="002520B1">
              <w:rPr>
                <w:rFonts w:eastAsia="Times New Roman"/>
                <w:b/>
                <w:bCs/>
                <w:color w:val="000000"/>
              </w:rPr>
              <w:t>MOU</w:t>
            </w:r>
            <w:r w:rsidRPr="002520B1">
              <w:rPr>
                <w:rFonts w:eastAsia="Times New Roman"/>
                <w:color w:val="000000"/>
              </w:rPr>
              <w:t xml:space="preserve"> – The Chairman proposed </w:t>
            </w:r>
            <w:r w:rsidR="00E44F89" w:rsidRPr="002520B1">
              <w:rPr>
                <w:rFonts w:eastAsia="Times New Roman"/>
                <w:color w:val="000000"/>
              </w:rPr>
              <w:t xml:space="preserve">a further </w:t>
            </w:r>
            <w:r w:rsidR="00F624F9" w:rsidRPr="002520B1">
              <w:rPr>
                <w:rFonts w:eastAsia="Times New Roman"/>
                <w:color w:val="000000"/>
              </w:rPr>
              <w:t>3-month</w:t>
            </w:r>
            <w:r w:rsidR="00E44F89" w:rsidRPr="002520B1">
              <w:rPr>
                <w:rFonts w:eastAsia="Times New Roman"/>
                <w:color w:val="000000"/>
              </w:rPr>
              <w:t xml:space="preserve"> extension to the MOU</w:t>
            </w:r>
            <w:r w:rsidR="00F624F9" w:rsidRPr="002520B1">
              <w:rPr>
                <w:rFonts w:eastAsia="Times New Roman"/>
                <w:color w:val="000000"/>
              </w:rPr>
              <w:t>, seconded by Cllr Wade and all agreed.</w:t>
            </w:r>
            <w:r w:rsidRPr="002520B1">
              <w:rPr>
                <w:rFonts w:eastAsia="Times New Roman"/>
                <w:color w:val="000000"/>
              </w:rPr>
              <w:t xml:space="preserve">   </w:t>
            </w:r>
            <w:r w:rsidR="008731EE" w:rsidRPr="002520B1">
              <w:rPr>
                <w:rFonts w:eastAsia="Times New Roman"/>
                <w:color w:val="000000"/>
              </w:rPr>
              <w:t xml:space="preserve"> </w:t>
            </w:r>
          </w:p>
        </w:tc>
      </w:tr>
      <w:tr w:rsidR="00D608D3" w:rsidRPr="002520B1" w14:paraId="65706E0F" w14:textId="77777777" w:rsidTr="007930BF">
        <w:tc>
          <w:tcPr>
            <w:tcW w:w="806" w:type="pct"/>
            <w:tcBorders>
              <w:top w:val="nil"/>
              <w:left w:val="nil"/>
              <w:bottom w:val="nil"/>
              <w:right w:val="nil"/>
            </w:tcBorders>
          </w:tcPr>
          <w:p w14:paraId="125E94C4" w14:textId="7DFEA3BE" w:rsidR="00D608D3" w:rsidRPr="002520B1" w:rsidRDefault="00D608D3" w:rsidP="006155D2">
            <w:pPr>
              <w:spacing w:before="120" w:after="120"/>
              <w:rPr>
                <w:b/>
              </w:rPr>
            </w:pPr>
            <w:r w:rsidRPr="002520B1">
              <w:rPr>
                <w:b/>
              </w:rPr>
              <w:t>8.</w:t>
            </w:r>
            <w:r w:rsidR="00653B59" w:rsidRPr="002520B1">
              <w:rPr>
                <w:b/>
              </w:rPr>
              <w:t>3</w:t>
            </w:r>
          </w:p>
        </w:tc>
        <w:tc>
          <w:tcPr>
            <w:tcW w:w="4194" w:type="pct"/>
            <w:gridSpan w:val="2"/>
            <w:tcBorders>
              <w:top w:val="nil"/>
              <w:left w:val="nil"/>
              <w:bottom w:val="nil"/>
              <w:right w:val="nil"/>
            </w:tcBorders>
          </w:tcPr>
          <w:p w14:paraId="517DE2BE" w14:textId="18AD715E" w:rsidR="00D608D3" w:rsidRPr="002520B1" w:rsidRDefault="00C37729" w:rsidP="00C37729">
            <w:pPr>
              <w:spacing w:before="120" w:after="120"/>
              <w:jc w:val="both"/>
              <w:rPr>
                <w:rFonts w:eastAsia="Times New Roman"/>
                <w:color w:val="000000"/>
              </w:rPr>
            </w:pPr>
            <w:r w:rsidRPr="002520B1">
              <w:rPr>
                <w:rFonts w:eastAsia="Times New Roman"/>
                <w:b/>
                <w:bCs/>
                <w:color w:val="000000"/>
              </w:rPr>
              <w:t>Infinity Agreement/Licence</w:t>
            </w:r>
            <w:r w:rsidRPr="002520B1">
              <w:rPr>
                <w:rFonts w:eastAsia="Times New Roman"/>
                <w:color w:val="000000"/>
              </w:rPr>
              <w:t xml:space="preserve"> – Mr Robson reported </w:t>
            </w:r>
            <w:r w:rsidR="00653B59" w:rsidRPr="002520B1">
              <w:rPr>
                <w:rFonts w:eastAsia="Times New Roman"/>
                <w:color w:val="000000"/>
              </w:rPr>
              <w:t xml:space="preserve">he has completed all the paperwork and sent it to Cllr Parsons for her to review it, but due to personal circumstances, </w:t>
            </w:r>
            <w:r w:rsidR="00960738" w:rsidRPr="002520B1">
              <w:rPr>
                <w:rFonts w:eastAsia="Times New Roman"/>
                <w:color w:val="000000"/>
              </w:rPr>
              <w:t xml:space="preserve">Cllr Parsons has not completed this yet.  </w:t>
            </w:r>
            <w:r w:rsidR="00D6355E" w:rsidRPr="002520B1">
              <w:rPr>
                <w:rFonts w:eastAsia="Times New Roman"/>
                <w:color w:val="000000"/>
              </w:rPr>
              <w:t>There was also some confusion as to who else was to look at this, but hopefully this has now been resolved.</w:t>
            </w:r>
          </w:p>
        </w:tc>
      </w:tr>
      <w:tr w:rsidR="009E54BC" w:rsidRPr="002520B1" w14:paraId="58DF9D36" w14:textId="77777777" w:rsidTr="007930BF">
        <w:tc>
          <w:tcPr>
            <w:tcW w:w="806" w:type="pct"/>
            <w:tcBorders>
              <w:top w:val="nil"/>
              <w:left w:val="nil"/>
              <w:bottom w:val="nil"/>
              <w:right w:val="nil"/>
            </w:tcBorders>
          </w:tcPr>
          <w:p w14:paraId="4BB04262" w14:textId="0ECA4E61" w:rsidR="009E54BC" w:rsidRPr="002520B1" w:rsidRDefault="009E54BC" w:rsidP="006155D2">
            <w:pPr>
              <w:spacing w:before="120" w:after="120"/>
              <w:rPr>
                <w:b/>
              </w:rPr>
            </w:pPr>
            <w:r w:rsidRPr="002520B1">
              <w:rPr>
                <w:b/>
              </w:rPr>
              <w:t>9.</w:t>
            </w:r>
          </w:p>
        </w:tc>
        <w:tc>
          <w:tcPr>
            <w:tcW w:w="4194" w:type="pct"/>
            <w:gridSpan w:val="2"/>
            <w:tcBorders>
              <w:top w:val="nil"/>
              <w:left w:val="nil"/>
              <w:bottom w:val="nil"/>
              <w:right w:val="nil"/>
            </w:tcBorders>
          </w:tcPr>
          <w:p w14:paraId="43EF92CD" w14:textId="14954553" w:rsidR="009E54BC" w:rsidRPr="002520B1" w:rsidRDefault="0071619F" w:rsidP="00C37729">
            <w:pPr>
              <w:spacing w:before="120" w:after="120"/>
              <w:jc w:val="both"/>
              <w:rPr>
                <w:rFonts w:eastAsia="Times New Roman"/>
                <w:color w:val="000000"/>
              </w:rPr>
            </w:pPr>
            <w:r w:rsidRPr="002520B1">
              <w:rPr>
                <w:rFonts w:eastAsia="Times New Roman"/>
                <w:b/>
                <w:bCs/>
                <w:color w:val="000000"/>
                <w:u w:val="single"/>
              </w:rPr>
              <w:t>Business Forum</w:t>
            </w:r>
            <w:r w:rsidRPr="002520B1">
              <w:rPr>
                <w:rFonts w:eastAsia="Times New Roman"/>
                <w:color w:val="000000"/>
              </w:rPr>
              <w:t xml:space="preserve"> – Cllrs </w:t>
            </w:r>
            <w:proofErr w:type="spellStart"/>
            <w:r w:rsidRPr="002520B1">
              <w:rPr>
                <w:rFonts w:eastAsia="Times New Roman"/>
                <w:color w:val="000000"/>
              </w:rPr>
              <w:t>Monnington</w:t>
            </w:r>
            <w:proofErr w:type="spellEnd"/>
            <w:r w:rsidRPr="002520B1">
              <w:rPr>
                <w:rFonts w:eastAsia="Times New Roman"/>
                <w:color w:val="000000"/>
              </w:rPr>
              <w:t xml:space="preserve"> &amp; Ramm were asked to report </w:t>
            </w:r>
            <w:r w:rsidR="00FB2791" w:rsidRPr="002520B1">
              <w:rPr>
                <w:rFonts w:eastAsia="Times New Roman"/>
                <w:color w:val="000000"/>
              </w:rPr>
              <w:t xml:space="preserve">on the status.  </w:t>
            </w:r>
            <w:r w:rsidR="000A4BD9" w:rsidRPr="002520B1">
              <w:rPr>
                <w:rFonts w:eastAsia="Times New Roman"/>
                <w:color w:val="000000"/>
              </w:rPr>
              <w:t xml:space="preserve">A meeting has been set for the </w:t>
            </w:r>
            <w:proofErr w:type="gramStart"/>
            <w:r w:rsidR="000A4BD9" w:rsidRPr="002520B1">
              <w:rPr>
                <w:rFonts w:eastAsia="Times New Roman"/>
                <w:color w:val="000000"/>
              </w:rPr>
              <w:t>12</w:t>
            </w:r>
            <w:r w:rsidR="000A4BD9" w:rsidRPr="002520B1">
              <w:rPr>
                <w:rFonts w:eastAsia="Times New Roman"/>
                <w:color w:val="000000"/>
                <w:vertAlign w:val="superscript"/>
              </w:rPr>
              <w:t>th</w:t>
            </w:r>
            <w:proofErr w:type="gramEnd"/>
            <w:r w:rsidR="000A4BD9" w:rsidRPr="002520B1">
              <w:rPr>
                <w:rFonts w:eastAsia="Times New Roman"/>
                <w:color w:val="000000"/>
              </w:rPr>
              <w:t xml:space="preserve"> March and it was agreed to furnish the </w:t>
            </w:r>
            <w:r w:rsidR="007B26DC" w:rsidRPr="002520B1">
              <w:rPr>
                <w:rFonts w:eastAsia="Times New Roman"/>
                <w:color w:val="000000"/>
              </w:rPr>
              <w:t>C</w:t>
            </w:r>
            <w:r w:rsidR="000A4BD9" w:rsidRPr="002520B1">
              <w:rPr>
                <w:rFonts w:eastAsia="Times New Roman"/>
                <w:color w:val="000000"/>
              </w:rPr>
              <w:t xml:space="preserve">lerk with a letter </w:t>
            </w:r>
            <w:r w:rsidR="004D1BF9" w:rsidRPr="002520B1">
              <w:rPr>
                <w:rFonts w:eastAsia="Times New Roman"/>
                <w:color w:val="000000"/>
              </w:rPr>
              <w:t xml:space="preserve">next week </w:t>
            </w:r>
            <w:r w:rsidR="000A4BD9" w:rsidRPr="002520B1">
              <w:rPr>
                <w:rFonts w:eastAsia="Times New Roman"/>
                <w:color w:val="000000"/>
              </w:rPr>
              <w:t xml:space="preserve">to be sent to all businesses in the parish requesting </w:t>
            </w:r>
            <w:r w:rsidR="004D1BF9" w:rsidRPr="002520B1">
              <w:rPr>
                <w:rFonts w:eastAsia="Times New Roman"/>
                <w:color w:val="000000"/>
              </w:rPr>
              <w:t>whether they would be interested in attending the proposed forum.</w:t>
            </w:r>
            <w:r w:rsidR="00F45D92" w:rsidRPr="002520B1">
              <w:rPr>
                <w:rFonts w:eastAsia="Times New Roman"/>
                <w:color w:val="000000"/>
              </w:rPr>
              <w:t xml:space="preserve">  They will report back at the next meeting.</w:t>
            </w:r>
            <w:r w:rsidR="004D1BF9" w:rsidRPr="002520B1">
              <w:rPr>
                <w:rFonts w:eastAsia="Times New Roman"/>
                <w:color w:val="000000"/>
              </w:rPr>
              <w:t xml:space="preserve">  </w:t>
            </w:r>
          </w:p>
        </w:tc>
      </w:tr>
      <w:tr w:rsidR="00F45D92" w:rsidRPr="002520B1" w14:paraId="1270A0E0" w14:textId="77777777" w:rsidTr="007930BF">
        <w:tc>
          <w:tcPr>
            <w:tcW w:w="806" w:type="pct"/>
            <w:tcBorders>
              <w:top w:val="nil"/>
              <w:left w:val="nil"/>
              <w:bottom w:val="nil"/>
              <w:right w:val="nil"/>
            </w:tcBorders>
          </w:tcPr>
          <w:p w14:paraId="1B524D30" w14:textId="62A017DF" w:rsidR="00F45D92" w:rsidRPr="002520B1" w:rsidRDefault="00F45D92" w:rsidP="006155D2">
            <w:pPr>
              <w:spacing w:before="120" w:after="120"/>
              <w:rPr>
                <w:b/>
              </w:rPr>
            </w:pPr>
            <w:r w:rsidRPr="002520B1">
              <w:rPr>
                <w:b/>
              </w:rPr>
              <w:t>10.</w:t>
            </w:r>
          </w:p>
        </w:tc>
        <w:tc>
          <w:tcPr>
            <w:tcW w:w="4194" w:type="pct"/>
            <w:gridSpan w:val="2"/>
            <w:tcBorders>
              <w:top w:val="nil"/>
              <w:left w:val="nil"/>
              <w:bottom w:val="nil"/>
              <w:right w:val="nil"/>
            </w:tcBorders>
          </w:tcPr>
          <w:p w14:paraId="3F67F6B7" w14:textId="6BD58140" w:rsidR="00F45D92" w:rsidRPr="002520B1" w:rsidRDefault="00BB3867" w:rsidP="00C37729">
            <w:pPr>
              <w:spacing w:before="120" w:after="120"/>
              <w:jc w:val="both"/>
              <w:rPr>
                <w:rFonts w:eastAsia="Times New Roman"/>
                <w:color w:val="000000"/>
              </w:rPr>
            </w:pPr>
            <w:r w:rsidRPr="002520B1">
              <w:rPr>
                <w:rFonts w:eastAsia="Times New Roman"/>
                <w:b/>
                <w:bCs/>
                <w:color w:val="000000"/>
                <w:u w:val="single"/>
              </w:rPr>
              <w:t>Speedwatch</w:t>
            </w:r>
            <w:r w:rsidRPr="002520B1">
              <w:rPr>
                <w:rFonts w:eastAsia="Times New Roman"/>
                <w:color w:val="000000"/>
              </w:rPr>
              <w:t xml:space="preserve"> – the Clerk confirmed we are now registered, but we are lacking in volunteers to progress to the next stage.  </w:t>
            </w:r>
            <w:r w:rsidR="002112B6" w:rsidRPr="002520B1">
              <w:rPr>
                <w:rFonts w:eastAsia="Times New Roman"/>
                <w:color w:val="000000"/>
              </w:rPr>
              <w:t>It was agreed to advertise on the website as well as the parish magazines.</w:t>
            </w:r>
          </w:p>
        </w:tc>
      </w:tr>
      <w:tr w:rsidR="00520694" w:rsidRPr="002520B1" w14:paraId="4B95BEFD" w14:textId="77777777" w:rsidTr="007930BF">
        <w:tc>
          <w:tcPr>
            <w:tcW w:w="806" w:type="pct"/>
            <w:tcBorders>
              <w:top w:val="nil"/>
              <w:left w:val="nil"/>
              <w:bottom w:val="nil"/>
              <w:right w:val="nil"/>
            </w:tcBorders>
          </w:tcPr>
          <w:p w14:paraId="7091E516" w14:textId="746F74A9" w:rsidR="00520694" w:rsidRPr="002520B1" w:rsidRDefault="00520694" w:rsidP="006155D2">
            <w:pPr>
              <w:spacing w:before="120" w:after="120"/>
              <w:rPr>
                <w:b/>
              </w:rPr>
            </w:pPr>
            <w:r w:rsidRPr="002520B1">
              <w:rPr>
                <w:b/>
              </w:rPr>
              <w:t>11.</w:t>
            </w:r>
          </w:p>
        </w:tc>
        <w:tc>
          <w:tcPr>
            <w:tcW w:w="4194" w:type="pct"/>
            <w:gridSpan w:val="2"/>
            <w:tcBorders>
              <w:top w:val="nil"/>
              <w:left w:val="nil"/>
              <w:bottom w:val="nil"/>
              <w:right w:val="nil"/>
            </w:tcBorders>
          </w:tcPr>
          <w:p w14:paraId="280E6718" w14:textId="3560933B" w:rsidR="00520694" w:rsidRPr="002520B1" w:rsidRDefault="006E28CB" w:rsidP="00C37729">
            <w:pPr>
              <w:spacing w:before="120" w:after="120"/>
              <w:jc w:val="both"/>
              <w:rPr>
                <w:rFonts w:eastAsia="Times New Roman"/>
                <w:color w:val="000000"/>
              </w:rPr>
            </w:pPr>
            <w:r w:rsidRPr="002520B1">
              <w:rPr>
                <w:rFonts w:eastAsia="Times New Roman"/>
                <w:b/>
                <w:bCs/>
                <w:color w:val="000000"/>
                <w:u w:val="single"/>
              </w:rPr>
              <w:t>Bus Route 51 – Working Party</w:t>
            </w:r>
            <w:r w:rsidRPr="002520B1">
              <w:rPr>
                <w:rFonts w:eastAsia="Times New Roman"/>
                <w:color w:val="000000"/>
              </w:rPr>
              <w:t xml:space="preserve"> – The Chairman confirmed that we have received new digital signs at some of the bus stops and we are looking at placing shelters on some of the key </w:t>
            </w:r>
            <w:r w:rsidR="00141B8F" w:rsidRPr="002520B1">
              <w:rPr>
                <w:rFonts w:eastAsia="Times New Roman"/>
                <w:color w:val="000000"/>
              </w:rPr>
              <w:t>bus stops in support from WSCC and Stagecoach.</w:t>
            </w:r>
          </w:p>
        </w:tc>
      </w:tr>
      <w:tr w:rsidR="00141B8F" w:rsidRPr="002520B1" w14:paraId="559DBE84" w14:textId="77777777" w:rsidTr="007930BF">
        <w:tc>
          <w:tcPr>
            <w:tcW w:w="806" w:type="pct"/>
            <w:tcBorders>
              <w:top w:val="nil"/>
              <w:left w:val="nil"/>
              <w:bottom w:val="nil"/>
              <w:right w:val="nil"/>
            </w:tcBorders>
          </w:tcPr>
          <w:p w14:paraId="19749C87" w14:textId="1AE1CD25" w:rsidR="00141B8F" w:rsidRPr="002520B1" w:rsidRDefault="00141B8F" w:rsidP="006155D2">
            <w:pPr>
              <w:spacing w:before="120" w:after="120"/>
              <w:rPr>
                <w:b/>
              </w:rPr>
            </w:pPr>
            <w:r w:rsidRPr="002520B1">
              <w:rPr>
                <w:b/>
              </w:rPr>
              <w:t>12.</w:t>
            </w:r>
          </w:p>
        </w:tc>
        <w:tc>
          <w:tcPr>
            <w:tcW w:w="4194" w:type="pct"/>
            <w:gridSpan w:val="2"/>
            <w:tcBorders>
              <w:top w:val="nil"/>
              <w:left w:val="nil"/>
              <w:bottom w:val="nil"/>
              <w:right w:val="nil"/>
            </w:tcBorders>
          </w:tcPr>
          <w:p w14:paraId="29A5B858" w14:textId="59F90ADB" w:rsidR="00141B8F" w:rsidRPr="002520B1" w:rsidRDefault="00141B8F" w:rsidP="00C37729">
            <w:pPr>
              <w:spacing w:before="120" w:after="120"/>
              <w:jc w:val="both"/>
              <w:rPr>
                <w:rFonts w:eastAsia="Times New Roman"/>
                <w:color w:val="000000"/>
              </w:rPr>
            </w:pPr>
            <w:r w:rsidRPr="002520B1">
              <w:rPr>
                <w:rFonts w:eastAsia="Times New Roman"/>
                <w:b/>
                <w:bCs/>
                <w:color w:val="000000"/>
                <w:u w:val="single"/>
              </w:rPr>
              <w:t>Complaint by Parishioner</w:t>
            </w:r>
            <w:r w:rsidRPr="002520B1">
              <w:rPr>
                <w:rFonts w:eastAsia="Times New Roman"/>
                <w:color w:val="000000"/>
              </w:rPr>
              <w:t xml:space="preserve"> – the Clerk reported that </w:t>
            </w:r>
            <w:r w:rsidR="0025745D" w:rsidRPr="002520B1">
              <w:rPr>
                <w:rFonts w:eastAsia="Times New Roman"/>
                <w:color w:val="000000"/>
              </w:rPr>
              <w:t xml:space="preserve">a meeting was held with the </w:t>
            </w:r>
            <w:r w:rsidR="001F4309" w:rsidRPr="002520B1">
              <w:rPr>
                <w:rFonts w:eastAsia="Times New Roman"/>
                <w:color w:val="000000"/>
              </w:rPr>
              <w:t>Complainant</w:t>
            </w:r>
            <w:r w:rsidR="0025745D" w:rsidRPr="002520B1">
              <w:rPr>
                <w:rFonts w:eastAsia="Times New Roman"/>
                <w:color w:val="000000"/>
              </w:rPr>
              <w:t xml:space="preserve"> who </w:t>
            </w:r>
            <w:r w:rsidR="001F4309" w:rsidRPr="002520B1">
              <w:rPr>
                <w:rFonts w:eastAsia="Times New Roman"/>
                <w:color w:val="000000"/>
              </w:rPr>
              <w:t xml:space="preserve">decided to </w:t>
            </w:r>
            <w:r w:rsidR="0025745D" w:rsidRPr="002520B1">
              <w:rPr>
                <w:rFonts w:eastAsia="Times New Roman"/>
                <w:color w:val="000000"/>
              </w:rPr>
              <w:t xml:space="preserve">withdraw their complaint. </w:t>
            </w:r>
          </w:p>
        </w:tc>
      </w:tr>
      <w:tr w:rsidR="0045190A" w:rsidRPr="002520B1" w14:paraId="2F8641E9" w14:textId="77777777" w:rsidTr="007930BF">
        <w:tc>
          <w:tcPr>
            <w:tcW w:w="806" w:type="pct"/>
            <w:tcBorders>
              <w:top w:val="nil"/>
              <w:left w:val="nil"/>
              <w:bottom w:val="nil"/>
              <w:right w:val="nil"/>
            </w:tcBorders>
          </w:tcPr>
          <w:p w14:paraId="5885173F" w14:textId="35431FEF" w:rsidR="0045190A" w:rsidRPr="002520B1" w:rsidRDefault="001F4309" w:rsidP="008139CE">
            <w:pPr>
              <w:spacing w:before="120" w:after="120"/>
              <w:rPr>
                <w:b/>
              </w:rPr>
            </w:pPr>
            <w:r w:rsidRPr="002520B1">
              <w:rPr>
                <w:b/>
              </w:rPr>
              <w:t>13</w:t>
            </w:r>
            <w:r w:rsidR="0045190A" w:rsidRPr="002520B1">
              <w:rPr>
                <w:b/>
              </w:rPr>
              <w:t>.</w:t>
            </w:r>
          </w:p>
        </w:tc>
        <w:tc>
          <w:tcPr>
            <w:tcW w:w="4194" w:type="pct"/>
            <w:gridSpan w:val="2"/>
            <w:tcBorders>
              <w:top w:val="nil"/>
              <w:left w:val="nil"/>
              <w:bottom w:val="nil"/>
              <w:right w:val="nil"/>
            </w:tcBorders>
          </w:tcPr>
          <w:p w14:paraId="04D9B876" w14:textId="4B68B2C0" w:rsidR="006B7625" w:rsidRPr="002520B1" w:rsidRDefault="000F63CE" w:rsidP="003C6F70">
            <w:pPr>
              <w:spacing w:before="120" w:after="120"/>
              <w:jc w:val="both"/>
              <w:rPr>
                <w:rFonts w:eastAsia="Times New Roman"/>
                <w:color w:val="000000"/>
              </w:rPr>
            </w:pPr>
            <w:r w:rsidRPr="002520B1">
              <w:rPr>
                <w:rFonts w:eastAsia="Times New Roman"/>
                <w:b/>
                <w:bCs/>
                <w:color w:val="000000"/>
                <w:u w:val="single"/>
              </w:rPr>
              <w:t>Correspondence Received</w:t>
            </w:r>
            <w:r w:rsidR="00F55D47" w:rsidRPr="002520B1">
              <w:rPr>
                <w:rFonts w:eastAsia="Times New Roman"/>
                <w:color w:val="000000"/>
              </w:rPr>
              <w:t xml:space="preserve"> </w:t>
            </w:r>
          </w:p>
        </w:tc>
      </w:tr>
      <w:tr w:rsidR="00B844DC" w:rsidRPr="002520B1" w14:paraId="30041E8D" w14:textId="77777777" w:rsidTr="007930BF">
        <w:tc>
          <w:tcPr>
            <w:tcW w:w="806" w:type="pct"/>
            <w:tcBorders>
              <w:top w:val="nil"/>
              <w:left w:val="nil"/>
              <w:bottom w:val="nil"/>
              <w:right w:val="nil"/>
            </w:tcBorders>
          </w:tcPr>
          <w:p w14:paraId="4DF5A03F" w14:textId="583E2C8A" w:rsidR="00B844DC" w:rsidRPr="002520B1" w:rsidRDefault="004B127A" w:rsidP="008139CE">
            <w:pPr>
              <w:spacing w:before="120" w:after="120"/>
              <w:rPr>
                <w:b/>
              </w:rPr>
            </w:pPr>
            <w:r w:rsidRPr="002520B1">
              <w:rPr>
                <w:b/>
              </w:rPr>
              <w:t>13.1</w:t>
            </w:r>
          </w:p>
        </w:tc>
        <w:tc>
          <w:tcPr>
            <w:tcW w:w="4194" w:type="pct"/>
            <w:gridSpan w:val="2"/>
            <w:tcBorders>
              <w:top w:val="nil"/>
              <w:left w:val="nil"/>
              <w:bottom w:val="nil"/>
              <w:right w:val="nil"/>
            </w:tcBorders>
          </w:tcPr>
          <w:p w14:paraId="631176B6" w14:textId="18B7E0FE" w:rsidR="00B844DC" w:rsidRPr="002520B1" w:rsidRDefault="004B127A" w:rsidP="003C6F70">
            <w:pPr>
              <w:spacing w:before="120" w:after="120"/>
              <w:jc w:val="both"/>
              <w:rPr>
                <w:rFonts w:eastAsia="Times New Roman"/>
                <w:color w:val="000000"/>
              </w:rPr>
            </w:pPr>
            <w:r w:rsidRPr="002520B1">
              <w:rPr>
                <w:rFonts w:eastAsia="Times New Roman"/>
                <w:b/>
                <w:bCs/>
                <w:color w:val="000000"/>
              </w:rPr>
              <w:t xml:space="preserve">Defibrillators – </w:t>
            </w:r>
            <w:r w:rsidRPr="002520B1">
              <w:rPr>
                <w:rFonts w:eastAsia="Times New Roman"/>
                <w:color w:val="000000"/>
              </w:rPr>
              <w:t xml:space="preserve">The Clerk reported that we were responsible for three out of the four defibrillators, which she </w:t>
            </w:r>
            <w:r w:rsidR="00024286" w:rsidRPr="002520B1">
              <w:rPr>
                <w:rFonts w:eastAsia="Times New Roman"/>
                <w:color w:val="000000"/>
              </w:rPr>
              <w:t xml:space="preserve">manually checks once a month to ensure serviceable.  The defibrillator at the </w:t>
            </w:r>
            <w:r w:rsidR="00890E4D" w:rsidRPr="002520B1">
              <w:rPr>
                <w:rFonts w:eastAsia="Times New Roman"/>
                <w:color w:val="000000"/>
              </w:rPr>
              <w:t xml:space="preserve">Crab &amp; Lobster </w:t>
            </w:r>
            <w:r w:rsidR="004B63ED" w:rsidRPr="002520B1">
              <w:rPr>
                <w:rFonts w:eastAsia="Times New Roman"/>
                <w:color w:val="000000"/>
              </w:rPr>
              <w:t xml:space="preserve">has been confirmed as </w:t>
            </w:r>
            <w:r w:rsidR="00890E4D" w:rsidRPr="002520B1">
              <w:rPr>
                <w:rFonts w:eastAsia="Times New Roman"/>
                <w:color w:val="000000"/>
              </w:rPr>
              <w:t xml:space="preserve">usable, </w:t>
            </w:r>
            <w:r w:rsidR="004B63ED" w:rsidRPr="002520B1">
              <w:rPr>
                <w:rFonts w:eastAsia="Times New Roman"/>
                <w:color w:val="000000"/>
              </w:rPr>
              <w:t xml:space="preserve">despite </w:t>
            </w:r>
            <w:r w:rsidR="00890E4D" w:rsidRPr="002520B1">
              <w:rPr>
                <w:rFonts w:eastAsia="Times New Roman"/>
                <w:color w:val="000000"/>
              </w:rPr>
              <w:t xml:space="preserve">the pads </w:t>
            </w:r>
            <w:r w:rsidR="004B63ED" w:rsidRPr="002520B1">
              <w:rPr>
                <w:rFonts w:eastAsia="Times New Roman"/>
                <w:color w:val="000000"/>
              </w:rPr>
              <w:t xml:space="preserve">being out of </w:t>
            </w:r>
            <w:r w:rsidR="00476922" w:rsidRPr="002520B1">
              <w:rPr>
                <w:rFonts w:eastAsia="Times New Roman"/>
                <w:color w:val="000000"/>
              </w:rPr>
              <w:t>date due to</w:t>
            </w:r>
            <w:r w:rsidR="00890E4D" w:rsidRPr="002520B1">
              <w:rPr>
                <w:rFonts w:eastAsia="Times New Roman"/>
                <w:color w:val="000000"/>
              </w:rPr>
              <w:t xml:space="preserve"> difficulties by the supplier to obtain new ones</w:t>
            </w:r>
            <w:r w:rsidR="004B63ED" w:rsidRPr="002520B1">
              <w:rPr>
                <w:rFonts w:eastAsia="Times New Roman"/>
                <w:color w:val="000000"/>
              </w:rPr>
              <w:t>.</w:t>
            </w:r>
            <w:r w:rsidR="00476922" w:rsidRPr="002520B1">
              <w:rPr>
                <w:rFonts w:eastAsia="Times New Roman"/>
                <w:color w:val="000000"/>
              </w:rPr>
              <w:t xml:space="preserve">  The defibrillator at the Church </w:t>
            </w:r>
            <w:r w:rsidR="00594725" w:rsidRPr="002520B1">
              <w:rPr>
                <w:rFonts w:eastAsia="Times New Roman"/>
                <w:color w:val="000000"/>
              </w:rPr>
              <w:t>has</w:t>
            </w:r>
            <w:r w:rsidR="003C78C7" w:rsidRPr="002520B1">
              <w:rPr>
                <w:rFonts w:eastAsia="Times New Roman"/>
                <w:color w:val="000000"/>
              </w:rPr>
              <w:t xml:space="preserve"> a maintenance problem w</w:t>
            </w:r>
            <w:r w:rsidR="00594725" w:rsidRPr="002520B1">
              <w:rPr>
                <w:rFonts w:eastAsia="Times New Roman"/>
                <w:color w:val="000000"/>
              </w:rPr>
              <w:t xml:space="preserve">hich is being addressed but is still useable.  </w:t>
            </w:r>
          </w:p>
        </w:tc>
      </w:tr>
      <w:tr w:rsidR="00CF4164" w:rsidRPr="002520B1" w14:paraId="086FEA0D" w14:textId="77777777" w:rsidTr="007930BF">
        <w:tc>
          <w:tcPr>
            <w:tcW w:w="806" w:type="pct"/>
            <w:tcBorders>
              <w:top w:val="nil"/>
              <w:left w:val="nil"/>
              <w:bottom w:val="nil"/>
              <w:right w:val="nil"/>
            </w:tcBorders>
          </w:tcPr>
          <w:p w14:paraId="7CB0D3BF" w14:textId="6A327162" w:rsidR="00CF4164" w:rsidRPr="002520B1" w:rsidRDefault="00837C10" w:rsidP="008139CE">
            <w:pPr>
              <w:spacing w:before="120" w:after="120"/>
              <w:rPr>
                <w:b/>
              </w:rPr>
            </w:pPr>
            <w:r w:rsidRPr="002520B1">
              <w:rPr>
                <w:b/>
              </w:rPr>
              <w:t>13.2</w:t>
            </w:r>
          </w:p>
        </w:tc>
        <w:tc>
          <w:tcPr>
            <w:tcW w:w="4194" w:type="pct"/>
            <w:gridSpan w:val="2"/>
            <w:tcBorders>
              <w:top w:val="nil"/>
              <w:left w:val="nil"/>
              <w:bottom w:val="nil"/>
              <w:right w:val="nil"/>
            </w:tcBorders>
          </w:tcPr>
          <w:p w14:paraId="26B853B4" w14:textId="4794A248" w:rsidR="002C5808" w:rsidRPr="002520B1" w:rsidRDefault="00552121" w:rsidP="003C6F70">
            <w:pPr>
              <w:spacing w:before="120" w:after="120"/>
              <w:jc w:val="both"/>
              <w:rPr>
                <w:rFonts w:eastAsia="Times New Roman"/>
                <w:color w:val="000000"/>
              </w:rPr>
            </w:pPr>
            <w:r w:rsidRPr="002520B1">
              <w:rPr>
                <w:bCs/>
              </w:rPr>
              <w:t>Forces in Mind Trust (</w:t>
            </w:r>
            <w:proofErr w:type="spellStart"/>
            <w:r w:rsidRPr="002520B1">
              <w:rPr>
                <w:bCs/>
              </w:rPr>
              <w:t>FiMT</w:t>
            </w:r>
            <w:proofErr w:type="spellEnd"/>
            <w:r w:rsidRPr="002520B1">
              <w:rPr>
                <w:bCs/>
              </w:rPr>
              <w:t xml:space="preserve">) explores how the Armed Forces Covenant is being delivered across the UK and the vital role parish and town councils can play in supporting ex-service personnel and their families plus </w:t>
            </w:r>
            <w:hyperlink r:id="rId7" w:history="1">
              <w:r w:rsidRPr="002520B1">
                <w:rPr>
                  <w:rStyle w:val="Hyperlink"/>
                  <w:color w:val="auto"/>
                  <w:u w:val="none"/>
                </w:rPr>
                <w:t>Future Leaders: Attracting young talent to parish and town councils</w:t>
              </w:r>
            </w:hyperlink>
            <w:r w:rsidRPr="002520B1">
              <w:t xml:space="preserve">.  Cllr Guest gave some background regarding these two issues and will investigate further as to how we can support this.  </w:t>
            </w:r>
          </w:p>
        </w:tc>
      </w:tr>
      <w:tr w:rsidR="0012367C" w:rsidRPr="002520B1" w14:paraId="17C93BE7" w14:textId="77777777" w:rsidTr="007930BF">
        <w:tc>
          <w:tcPr>
            <w:tcW w:w="806" w:type="pct"/>
            <w:tcBorders>
              <w:top w:val="nil"/>
              <w:left w:val="nil"/>
              <w:bottom w:val="nil"/>
              <w:right w:val="nil"/>
            </w:tcBorders>
          </w:tcPr>
          <w:p w14:paraId="61E26D3E" w14:textId="40E9DDD0" w:rsidR="0012367C" w:rsidRPr="002520B1" w:rsidRDefault="000A54A4" w:rsidP="00BD11FA">
            <w:pPr>
              <w:spacing w:before="120" w:after="120"/>
              <w:rPr>
                <w:b/>
              </w:rPr>
            </w:pPr>
            <w:r w:rsidRPr="002520B1">
              <w:rPr>
                <w:b/>
              </w:rPr>
              <w:t>1</w:t>
            </w:r>
            <w:r w:rsidR="00552121" w:rsidRPr="002520B1">
              <w:rPr>
                <w:b/>
              </w:rPr>
              <w:t>4</w:t>
            </w:r>
            <w:r w:rsidR="0012367C" w:rsidRPr="002520B1">
              <w:rPr>
                <w:b/>
              </w:rPr>
              <w:t>.</w:t>
            </w:r>
          </w:p>
        </w:tc>
        <w:tc>
          <w:tcPr>
            <w:tcW w:w="4194" w:type="pct"/>
            <w:gridSpan w:val="2"/>
            <w:tcBorders>
              <w:top w:val="nil"/>
              <w:left w:val="nil"/>
              <w:bottom w:val="nil"/>
              <w:right w:val="nil"/>
            </w:tcBorders>
          </w:tcPr>
          <w:p w14:paraId="4685D856" w14:textId="39109373" w:rsidR="0012367C" w:rsidRPr="002520B1" w:rsidRDefault="00E9561B" w:rsidP="00D73798">
            <w:pPr>
              <w:spacing w:before="120" w:after="120"/>
            </w:pPr>
            <w:r w:rsidRPr="002520B1">
              <w:rPr>
                <w:b/>
                <w:bCs/>
                <w:u w:val="single"/>
              </w:rPr>
              <w:t>Matters of Urgent Public Importance</w:t>
            </w:r>
            <w:r w:rsidR="00020B02" w:rsidRPr="002520B1">
              <w:rPr>
                <w:b/>
                <w:bCs/>
              </w:rPr>
              <w:t xml:space="preserve"> </w:t>
            </w:r>
            <w:r w:rsidR="00552121" w:rsidRPr="002520B1">
              <w:t>- None</w:t>
            </w:r>
          </w:p>
        </w:tc>
      </w:tr>
      <w:tr w:rsidR="00136511" w:rsidRPr="002520B1" w14:paraId="0A4FEF33" w14:textId="77777777" w:rsidTr="007930BF">
        <w:tc>
          <w:tcPr>
            <w:tcW w:w="806" w:type="pct"/>
            <w:tcBorders>
              <w:top w:val="nil"/>
              <w:left w:val="nil"/>
              <w:bottom w:val="nil"/>
              <w:right w:val="nil"/>
            </w:tcBorders>
          </w:tcPr>
          <w:p w14:paraId="0A4FEF31" w14:textId="7E9B4521" w:rsidR="00136511" w:rsidRPr="002520B1" w:rsidRDefault="00552121" w:rsidP="00DE25FB">
            <w:pPr>
              <w:spacing w:before="120" w:after="120"/>
              <w:rPr>
                <w:b/>
              </w:rPr>
            </w:pPr>
            <w:r w:rsidRPr="002520B1">
              <w:rPr>
                <w:b/>
              </w:rPr>
              <w:lastRenderedPageBreak/>
              <w:t>15</w:t>
            </w:r>
            <w:r w:rsidR="008D4899" w:rsidRPr="002520B1">
              <w:rPr>
                <w:b/>
              </w:rPr>
              <w:t>.</w:t>
            </w:r>
          </w:p>
        </w:tc>
        <w:tc>
          <w:tcPr>
            <w:tcW w:w="4194" w:type="pct"/>
            <w:gridSpan w:val="2"/>
            <w:tcBorders>
              <w:top w:val="nil"/>
              <w:left w:val="nil"/>
              <w:bottom w:val="nil"/>
              <w:right w:val="nil"/>
            </w:tcBorders>
          </w:tcPr>
          <w:p w14:paraId="3D948674" w14:textId="77777777" w:rsidR="005D5D06" w:rsidRPr="002520B1" w:rsidRDefault="008F56A8" w:rsidP="00536886">
            <w:pPr>
              <w:spacing w:before="120" w:after="120"/>
              <w:jc w:val="both"/>
            </w:pPr>
            <w:r w:rsidRPr="002520B1">
              <w:rPr>
                <w:b/>
                <w:bCs/>
                <w:u w:val="single"/>
              </w:rPr>
              <w:t>Schedule of Account for Receipts</w:t>
            </w:r>
            <w:r w:rsidR="0021127F" w:rsidRPr="002520B1">
              <w:rPr>
                <w:b/>
                <w:bCs/>
                <w:u w:val="single"/>
              </w:rPr>
              <w:t>/Payments</w:t>
            </w:r>
            <w:r w:rsidRPr="002520B1">
              <w:t xml:space="preserve"> </w:t>
            </w:r>
          </w:p>
          <w:p w14:paraId="0A4FEF32" w14:textId="6C8FFF37" w:rsidR="00D82844" w:rsidRPr="002520B1" w:rsidRDefault="00AD0BDF" w:rsidP="00AD0BDF">
            <w:pPr>
              <w:spacing w:before="120" w:after="120"/>
              <w:jc w:val="both"/>
            </w:pPr>
            <w:r w:rsidRPr="002520B1">
              <w:t xml:space="preserve">Balance as per Bank Statement on the </w:t>
            </w:r>
            <w:proofErr w:type="gramStart"/>
            <w:r w:rsidR="001C6E7D" w:rsidRPr="002520B1">
              <w:t>31</w:t>
            </w:r>
            <w:r w:rsidR="001C6E7D" w:rsidRPr="002520B1">
              <w:rPr>
                <w:vertAlign w:val="superscript"/>
              </w:rPr>
              <w:t>st</w:t>
            </w:r>
            <w:proofErr w:type="gramEnd"/>
            <w:r w:rsidR="001C6E7D" w:rsidRPr="002520B1">
              <w:t xml:space="preserve"> December</w:t>
            </w:r>
            <w:r w:rsidRPr="002520B1">
              <w:t xml:space="preserve"> 2025 £</w:t>
            </w:r>
            <w:r w:rsidR="001C6E7D" w:rsidRPr="002520B1">
              <w:t>32,064.42</w:t>
            </w:r>
            <w:r w:rsidRPr="002520B1">
              <w:t>.  All accounts £</w:t>
            </w:r>
            <w:r w:rsidR="001159A6" w:rsidRPr="002520B1">
              <w:t>7</w:t>
            </w:r>
            <w:r w:rsidR="006D33EC" w:rsidRPr="002520B1">
              <w:t>3,272.88</w:t>
            </w:r>
            <w:r w:rsidRPr="002520B1">
              <w:t xml:space="preserve">. </w:t>
            </w:r>
          </w:p>
        </w:tc>
      </w:tr>
      <w:tr w:rsidR="001159A6" w:rsidRPr="002520B1" w14:paraId="6BC346C8" w14:textId="77777777" w:rsidTr="007930BF">
        <w:tc>
          <w:tcPr>
            <w:tcW w:w="806" w:type="pct"/>
            <w:tcBorders>
              <w:top w:val="nil"/>
              <w:left w:val="nil"/>
              <w:bottom w:val="nil"/>
              <w:right w:val="nil"/>
            </w:tcBorders>
          </w:tcPr>
          <w:p w14:paraId="287A27CA" w14:textId="76315F26" w:rsidR="001159A6" w:rsidRPr="002520B1" w:rsidRDefault="006D33EC" w:rsidP="00DE25FB">
            <w:pPr>
              <w:spacing w:before="120" w:after="120"/>
              <w:rPr>
                <w:b/>
              </w:rPr>
            </w:pPr>
            <w:r w:rsidRPr="002520B1">
              <w:rPr>
                <w:b/>
              </w:rPr>
              <w:t>15</w:t>
            </w:r>
            <w:r w:rsidR="005E24C3" w:rsidRPr="002520B1">
              <w:rPr>
                <w:b/>
              </w:rPr>
              <w:t>.1</w:t>
            </w:r>
          </w:p>
        </w:tc>
        <w:tc>
          <w:tcPr>
            <w:tcW w:w="4194" w:type="pct"/>
            <w:gridSpan w:val="2"/>
            <w:tcBorders>
              <w:top w:val="nil"/>
              <w:left w:val="nil"/>
              <w:bottom w:val="nil"/>
              <w:right w:val="nil"/>
            </w:tcBorders>
          </w:tcPr>
          <w:p w14:paraId="71552D99" w14:textId="4DECF1EE" w:rsidR="001159A6" w:rsidRPr="002520B1" w:rsidRDefault="006D33EC" w:rsidP="00536886">
            <w:pPr>
              <w:spacing w:before="120" w:after="120"/>
              <w:jc w:val="both"/>
            </w:pPr>
            <w:r w:rsidRPr="002520B1">
              <w:rPr>
                <w:b/>
                <w:bCs/>
              </w:rPr>
              <w:t>Ratification of Precept</w:t>
            </w:r>
            <w:r w:rsidRPr="002520B1">
              <w:t xml:space="preserve"> </w:t>
            </w:r>
            <w:r w:rsidR="001836C1" w:rsidRPr="002520B1">
              <w:t>– Cllr Wade proposed that the Precept figure of £72,909.00 be agreed, seconded by Cllr Ramm and all agreed.  This amounts to £105.39 per household.</w:t>
            </w:r>
          </w:p>
        </w:tc>
      </w:tr>
      <w:tr w:rsidR="00D82844" w:rsidRPr="002520B1" w14:paraId="295F3F78" w14:textId="77777777" w:rsidTr="007930BF">
        <w:tc>
          <w:tcPr>
            <w:tcW w:w="806" w:type="pct"/>
            <w:tcBorders>
              <w:top w:val="nil"/>
              <w:left w:val="nil"/>
              <w:bottom w:val="nil"/>
              <w:right w:val="nil"/>
            </w:tcBorders>
          </w:tcPr>
          <w:p w14:paraId="48CD5B4A" w14:textId="2B97AC70" w:rsidR="00D82844" w:rsidRPr="002520B1" w:rsidRDefault="001836C1" w:rsidP="00DE25FB">
            <w:pPr>
              <w:spacing w:before="120" w:after="120"/>
              <w:rPr>
                <w:b/>
              </w:rPr>
            </w:pPr>
            <w:r w:rsidRPr="002520B1">
              <w:rPr>
                <w:b/>
              </w:rPr>
              <w:t>15.2</w:t>
            </w:r>
          </w:p>
        </w:tc>
        <w:tc>
          <w:tcPr>
            <w:tcW w:w="4194" w:type="pct"/>
            <w:gridSpan w:val="2"/>
            <w:tcBorders>
              <w:top w:val="nil"/>
              <w:left w:val="nil"/>
              <w:bottom w:val="nil"/>
              <w:right w:val="nil"/>
            </w:tcBorders>
          </w:tcPr>
          <w:p w14:paraId="4AFCFCFA" w14:textId="77777777" w:rsidR="00D82844" w:rsidRPr="002520B1" w:rsidRDefault="00D82844" w:rsidP="00536886">
            <w:pPr>
              <w:spacing w:before="120" w:after="120"/>
              <w:jc w:val="both"/>
              <w:rPr>
                <w:b/>
                <w:bCs/>
                <w:u w:val="single"/>
              </w:rPr>
            </w:pPr>
            <w:r w:rsidRPr="002520B1">
              <w:rPr>
                <w:b/>
                <w:bCs/>
                <w:u w:val="single"/>
              </w:rPr>
              <w:t>Schedule of Account for Receipts</w:t>
            </w:r>
          </w:p>
          <w:tbl>
            <w:tblPr>
              <w:tblStyle w:val="TableGrid"/>
              <w:tblW w:w="9094" w:type="dxa"/>
              <w:tblLook w:val="04A0" w:firstRow="1" w:lastRow="0" w:firstColumn="1" w:lastColumn="0" w:noHBand="0" w:noVBand="1"/>
            </w:tblPr>
            <w:tblGrid>
              <w:gridCol w:w="830"/>
              <w:gridCol w:w="754"/>
              <w:gridCol w:w="6226"/>
              <w:gridCol w:w="1284"/>
            </w:tblGrid>
            <w:tr w:rsidR="002520B1" w:rsidRPr="002520B1" w14:paraId="32E68B90" w14:textId="77777777" w:rsidTr="002520B1">
              <w:tc>
                <w:tcPr>
                  <w:tcW w:w="830" w:type="dxa"/>
                </w:tcPr>
                <w:p w14:paraId="1FE04879" w14:textId="343CD596" w:rsidR="006D0912" w:rsidRPr="002520B1" w:rsidRDefault="006D0912" w:rsidP="00536886">
                  <w:pPr>
                    <w:spacing w:before="120" w:after="120"/>
                    <w:jc w:val="both"/>
                    <w:rPr>
                      <w:b/>
                      <w:bCs/>
                    </w:rPr>
                  </w:pPr>
                  <w:r w:rsidRPr="002520B1">
                    <w:rPr>
                      <w:b/>
                      <w:bCs/>
                    </w:rPr>
                    <w:t>Ref</w:t>
                  </w:r>
                </w:p>
              </w:tc>
              <w:tc>
                <w:tcPr>
                  <w:tcW w:w="754" w:type="dxa"/>
                </w:tcPr>
                <w:p w14:paraId="7A4910FC" w14:textId="2BA3C5FB" w:rsidR="006D0912" w:rsidRPr="002520B1" w:rsidRDefault="006D0912" w:rsidP="00536886">
                  <w:pPr>
                    <w:spacing w:before="120" w:after="120"/>
                    <w:jc w:val="both"/>
                    <w:rPr>
                      <w:b/>
                      <w:bCs/>
                    </w:rPr>
                  </w:pPr>
                  <w:r w:rsidRPr="002520B1">
                    <w:rPr>
                      <w:b/>
                      <w:bCs/>
                    </w:rPr>
                    <w:t>Who</w:t>
                  </w:r>
                </w:p>
              </w:tc>
              <w:tc>
                <w:tcPr>
                  <w:tcW w:w="6226" w:type="dxa"/>
                </w:tcPr>
                <w:p w14:paraId="601D9B3E" w14:textId="0B171067" w:rsidR="006D0912" w:rsidRPr="002520B1" w:rsidRDefault="006D0912" w:rsidP="00536886">
                  <w:pPr>
                    <w:spacing w:before="120" w:after="120"/>
                    <w:jc w:val="both"/>
                    <w:rPr>
                      <w:b/>
                      <w:bCs/>
                    </w:rPr>
                  </w:pPr>
                  <w:r w:rsidRPr="002520B1">
                    <w:rPr>
                      <w:b/>
                      <w:bCs/>
                    </w:rPr>
                    <w:t>What</w:t>
                  </w:r>
                </w:p>
              </w:tc>
              <w:tc>
                <w:tcPr>
                  <w:tcW w:w="1284" w:type="dxa"/>
                </w:tcPr>
                <w:p w14:paraId="6AD97190" w14:textId="49948F1A" w:rsidR="006D0912" w:rsidRPr="002520B1" w:rsidRDefault="006D0912" w:rsidP="006D0912">
                  <w:pPr>
                    <w:spacing w:before="120" w:after="120"/>
                    <w:jc w:val="both"/>
                    <w:rPr>
                      <w:b/>
                      <w:bCs/>
                    </w:rPr>
                  </w:pPr>
                  <w:proofErr w:type="gramStart"/>
                  <w:r w:rsidRPr="002520B1">
                    <w:rPr>
                      <w:b/>
                      <w:bCs/>
                    </w:rPr>
                    <w:t>Amount  £</w:t>
                  </w:r>
                  <w:proofErr w:type="gramEnd"/>
                </w:p>
              </w:tc>
            </w:tr>
            <w:tr w:rsidR="002520B1" w:rsidRPr="002520B1" w14:paraId="576E673A" w14:textId="77777777" w:rsidTr="002520B1">
              <w:tc>
                <w:tcPr>
                  <w:tcW w:w="830" w:type="dxa"/>
                </w:tcPr>
                <w:p w14:paraId="5184DCAB" w14:textId="6A984C45" w:rsidR="00054366" w:rsidRPr="002520B1" w:rsidRDefault="00BD287D" w:rsidP="00054366">
                  <w:pPr>
                    <w:spacing w:before="120" w:after="120"/>
                    <w:jc w:val="both"/>
                  </w:pPr>
                  <w:r w:rsidRPr="002520B1">
                    <w:rPr>
                      <w:bCs/>
                    </w:rPr>
                    <w:t>15.2</w:t>
                  </w:r>
                  <w:r w:rsidR="00054366" w:rsidRPr="002520B1">
                    <w:rPr>
                      <w:bCs/>
                    </w:rPr>
                    <w:t>.1</w:t>
                  </w:r>
                </w:p>
              </w:tc>
              <w:tc>
                <w:tcPr>
                  <w:tcW w:w="754" w:type="dxa"/>
                </w:tcPr>
                <w:p w14:paraId="71125F4A" w14:textId="1C44B03B" w:rsidR="00054366" w:rsidRPr="002520B1" w:rsidRDefault="00F83278" w:rsidP="00054366">
                  <w:pPr>
                    <w:spacing w:before="120" w:after="120"/>
                    <w:jc w:val="both"/>
                  </w:pPr>
                  <w:r w:rsidRPr="002520B1">
                    <w:t>SCA</w:t>
                  </w:r>
                </w:p>
              </w:tc>
              <w:tc>
                <w:tcPr>
                  <w:tcW w:w="6226" w:type="dxa"/>
                </w:tcPr>
                <w:p w14:paraId="68DE8B8C" w14:textId="7619AC67" w:rsidR="00054366" w:rsidRPr="002520B1" w:rsidRDefault="00F83278" w:rsidP="00054366">
                  <w:pPr>
                    <w:spacing w:before="120" w:after="120"/>
                    <w:jc w:val="both"/>
                  </w:pPr>
                  <w:r w:rsidRPr="002520B1">
                    <w:t>Refund of Invoice for Mower Fuel and Weed &amp; Feed for Pitches less VAT</w:t>
                  </w:r>
                </w:p>
              </w:tc>
              <w:tc>
                <w:tcPr>
                  <w:tcW w:w="1284" w:type="dxa"/>
                </w:tcPr>
                <w:p w14:paraId="3C9C68D4" w14:textId="4D744FDF" w:rsidR="00054366" w:rsidRPr="002520B1" w:rsidRDefault="00F83278" w:rsidP="00054366">
                  <w:pPr>
                    <w:spacing w:before="120" w:after="120"/>
                    <w:jc w:val="right"/>
                  </w:pPr>
                  <w:r w:rsidRPr="002520B1">
                    <w:t>106.42</w:t>
                  </w:r>
                </w:p>
              </w:tc>
            </w:tr>
            <w:tr w:rsidR="002520B1" w:rsidRPr="002520B1" w14:paraId="4FF35048" w14:textId="77777777" w:rsidTr="002520B1">
              <w:tc>
                <w:tcPr>
                  <w:tcW w:w="830" w:type="dxa"/>
                </w:tcPr>
                <w:p w14:paraId="417B1096" w14:textId="09FC6BE3" w:rsidR="00054366" w:rsidRPr="002520B1" w:rsidRDefault="00BD287D" w:rsidP="00054366">
                  <w:pPr>
                    <w:spacing w:before="120" w:after="120"/>
                    <w:jc w:val="both"/>
                  </w:pPr>
                  <w:r w:rsidRPr="002520B1">
                    <w:rPr>
                      <w:bCs/>
                    </w:rPr>
                    <w:t>15.2</w:t>
                  </w:r>
                  <w:r w:rsidR="00054366" w:rsidRPr="002520B1">
                    <w:rPr>
                      <w:bCs/>
                    </w:rPr>
                    <w:t>.2</w:t>
                  </w:r>
                </w:p>
              </w:tc>
              <w:tc>
                <w:tcPr>
                  <w:tcW w:w="754" w:type="dxa"/>
                </w:tcPr>
                <w:p w14:paraId="29380F47" w14:textId="025E6A08" w:rsidR="00054366" w:rsidRPr="002520B1" w:rsidRDefault="00F83278" w:rsidP="00054366">
                  <w:pPr>
                    <w:spacing w:before="120" w:after="120"/>
                    <w:jc w:val="both"/>
                  </w:pPr>
                  <w:r w:rsidRPr="002520B1">
                    <w:t>SCA</w:t>
                  </w:r>
                </w:p>
              </w:tc>
              <w:tc>
                <w:tcPr>
                  <w:tcW w:w="6226" w:type="dxa"/>
                </w:tcPr>
                <w:p w14:paraId="66AEE6E4" w14:textId="03854611" w:rsidR="00054366" w:rsidRPr="002520B1" w:rsidRDefault="00F83278" w:rsidP="00054366">
                  <w:pPr>
                    <w:spacing w:before="120" w:after="120"/>
                    <w:jc w:val="both"/>
                  </w:pPr>
                  <w:r w:rsidRPr="002520B1">
                    <w:t>Refund of Invoice for Mower Fuel less VAT</w:t>
                  </w:r>
                </w:p>
              </w:tc>
              <w:tc>
                <w:tcPr>
                  <w:tcW w:w="1284" w:type="dxa"/>
                </w:tcPr>
                <w:p w14:paraId="5EDC9956" w14:textId="45C74985" w:rsidR="00054366" w:rsidRPr="002520B1" w:rsidRDefault="00F83278" w:rsidP="00054366">
                  <w:pPr>
                    <w:spacing w:before="120" w:after="120"/>
                    <w:jc w:val="right"/>
                  </w:pPr>
                  <w:r w:rsidRPr="002520B1">
                    <w:t>23.50</w:t>
                  </w:r>
                </w:p>
              </w:tc>
            </w:tr>
            <w:tr w:rsidR="002520B1" w:rsidRPr="002520B1" w14:paraId="27D7C6BA" w14:textId="77777777" w:rsidTr="002520B1">
              <w:tc>
                <w:tcPr>
                  <w:tcW w:w="830" w:type="dxa"/>
                </w:tcPr>
                <w:p w14:paraId="6B7C5E6A" w14:textId="078FB539" w:rsidR="00054366" w:rsidRPr="002520B1" w:rsidRDefault="00BD287D" w:rsidP="00054366">
                  <w:pPr>
                    <w:spacing w:before="120" w:after="120"/>
                    <w:jc w:val="both"/>
                    <w:rPr>
                      <w:b/>
                      <w:bCs/>
                    </w:rPr>
                  </w:pPr>
                  <w:r w:rsidRPr="002520B1">
                    <w:rPr>
                      <w:bCs/>
                    </w:rPr>
                    <w:t>15.2</w:t>
                  </w:r>
                  <w:r w:rsidR="00054366" w:rsidRPr="002520B1">
                    <w:rPr>
                      <w:bCs/>
                    </w:rPr>
                    <w:t>.3</w:t>
                  </w:r>
                </w:p>
              </w:tc>
              <w:tc>
                <w:tcPr>
                  <w:tcW w:w="754" w:type="dxa"/>
                </w:tcPr>
                <w:p w14:paraId="1D3F0AD0" w14:textId="2141F9DF" w:rsidR="00054366" w:rsidRPr="002520B1" w:rsidRDefault="00F83278" w:rsidP="00054366">
                  <w:pPr>
                    <w:spacing w:before="120" w:after="120"/>
                    <w:jc w:val="both"/>
                  </w:pPr>
                  <w:r w:rsidRPr="002520B1">
                    <w:t>SCA</w:t>
                  </w:r>
                </w:p>
              </w:tc>
              <w:tc>
                <w:tcPr>
                  <w:tcW w:w="6226" w:type="dxa"/>
                </w:tcPr>
                <w:p w14:paraId="168E7C3F" w14:textId="6C3D216F" w:rsidR="00054366" w:rsidRPr="002520B1" w:rsidRDefault="00F83278" w:rsidP="00054366">
                  <w:pPr>
                    <w:spacing w:before="120" w:after="120"/>
                    <w:jc w:val="both"/>
                  </w:pPr>
                  <w:r w:rsidRPr="002520B1">
                    <w:t>Refund of Invoice for Line Paint</w:t>
                  </w:r>
                </w:p>
              </w:tc>
              <w:tc>
                <w:tcPr>
                  <w:tcW w:w="1284" w:type="dxa"/>
                </w:tcPr>
                <w:p w14:paraId="73413694" w14:textId="5935CB3D" w:rsidR="00054366" w:rsidRPr="002520B1" w:rsidRDefault="00F83278" w:rsidP="00054366">
                  <w:pPr>
                    <w:spacing w:before="120" w:after="120"/>
                    <w:jc w:val="right"/>
                  </w:pPr>
                  <w:r w:rsidRPr="002520B1">
                    <w:t>5.99</w:t>
                  </w:r>
                </w:p>
              </w:tc>
            </w:tr>
            <w:tr w:rsidR="002520B1" w:rsidRPr="002520B1" w14:paraId="0E880E1D" w14:textId="77777777" w:rsidTr="002520B1">
              <w:tc>
                <w:tcPr>
                  <w:tcW w:w="830" w:type="dxa"/>
                </w:tcPr>
                <w:p w14:paraId="7C59FF6D" w14:textId="14922CE1" w:rsidR="00054366" w:rsidRPr="002520B1" w:rsidRDefault="00054366" w:rsidP="00054366">
                  <w:pPr>
                    <w:spacing w:before="120" w:after="120"/>
                    <w:jc w:val="both"/>
                    <w:rPr>
                      <w:bCs/>
                    </w:rPr>
                  </w:pPr>
                  <w:r w:rsidRPr="002520B1">
                    <w:rPr>
                      <w:b/>
                    </w:rPr>
                    <w:t>Total</w:t>
                  </w:r>
                </w:p>
              </w:tc>
              <w:tc>
                <w:tcPr>
                  <w:tcW w:w="754" w:type="dxa"/>
                </w:tcPr>
                <w:p w14:paraId="23A8E09A" w14:textId="77777777" w:rsidR="00054366" w:rsidRPr="002520B1" w:rsidRDefault="00054366" w:rsidP="00054366">
                  <w:pPr>
                    <w:spacing w:before="120" w:after="120"/>
                    <w:jc w:val="both"/>
                    <w:rPr>
                      <w:bCs/>
                    </w:rPr>
                  </w:pPr>
                </w:p>
              </w:tc>
              <w:tc>
                <w:tcPr>
                  <w:tcW w:w="6226" w:type="dxa"/>
                </w:tcPr>
                <w:p w14:paraId="20BD2BEB" w14:textId="77777777" w:rsidR="00054366" w:rsidRPr="002520B1" w:rsidRDefault="00054366" w:rsidP="00054366">
                  <w:pPr>
                    <w:spacing w:before="120" w:after="120"/>
                    <w:jc w:val="both"/>
                    <w:rPr>
                      <w:bCs/>
                    </w:rPr>
                  </w:pPr>
                </w:p>
              </w:tc>
              <w:tc>
                <w:tcPr>
                  <w:tcW w:w="1284" w:type="dxa"/>
                </w:tcPr>
                <w:p w14:paraId="144AA426" w14:textId="4820661D" w:rsidR="00054366" w:rsidRPr="002520B1" w:rsidRDefault="00F83278" w:rsidP="00054366">
                  <w:pPr>
                    <w:spacing w:before="120" w:after="120"/>
                    <w:jc w:val="right"/>
                    <w:rPr>
                      <w:b/>
                    </w:rPr>
                  </w:pPr>
                  <w:r w:rsidRPr="002520B1">
                    <w:rPr>
                      <w:b/>
                    </w:rPr>
                    <w:t>135.91</w:t>
                  </w:r>
                </w:p>
              </w:tc>
            </w:tr>
          </w:tbl>
          <w:p w14:paraId="0933F589" w14:textId="06344092" w:rsidR="00D82844" w:rsidRPr="002520B1" w:rsidRDefault="00D82844" w:rsidP="00536886">
            <w:pPr>
              <w:spacing w:before="120" w:after="120"/>
              <w:jc w:val="both"/>
              <w:rPr>
                <w:b/>
                <w:bCs/>
                <w:u w:val="single"/>
              </w:rPr>
            </w:pPr>
          </w:p>
        </w:tc>
      </w:tr>
      <w:tr w:rsidR="00E77F84" w:rsidRPr="002520B1" w14:paraId="111BFC3B" w14:textId="77777777" w:rsidTr="007930BF">
        <w:tc>
          <w:tcPr>
            <w:tcW w:w="806" w:type="pct"/>
            <w:tcBorders>
              <w:top w:val="nil"/>
              <w:left w:val="nil"/>
              <w:bottom w:val="nil"/>
              <w:right w:val="nil"/>
            </w:tcBorders>
          </w:tcPr>
          <w:p w14:paraId="5EB80722" w14:textId="27319F3F" w:rsidR="00E77F84" w:rsidRPr="002520B1" w:rsidRDefault="00F83278" w:rsidP="005B33A8">
            <w:pPr>
              <w:spacing w:before="120" w:after="120"/>
              <w:jc w:val="center"/>
              <w:rPr>
                <w:b/>
              </w:rPr>
            </w:pPr>
            <w:r w:rsidRPr="002520B1">
              <w:rPr>
                <w:b/>
              </w:rPr>
              <w:t>15.3</w:t>
            </w:r>
          </w:p>
        </w:tc>
        <w:tc>
          <w:tcPr>
            <w:tcW w:w="4194" w:type="pct"/>
            <w:gridSpan w:val="2"/>
            <w:tcBorders>
              <w:top w:val="nil"/>
              <w:left w:val="nil"/>
              <w:bottom w:val="nil"/>
              <w:right w:val="nil"/>
            </w:tcBorders>
          </w:tcPr>
          <w:p w14:paraId="5E57B65B" w14:textId="77777777" w:rsidR="00A8224D" w:rsidRPr="002520B1" w:rsidRDefault="00E77F84" w:rsidP="005435ED">
            <w:pPr>
              <w:spacing w:before="120" w:after="240"/>
              <w:jc w:val="both"/>
              <w:rPr>
                <w:b/>
                <w:u w:val="single"/>
              </w:rPr>
            </w:pPr>
            <w:r w:rsidRPr="002520B1">
              <w:rPr>
                <w:b/>
                <w:u w:val="single"/>
              </w:rPr>
              <w:t>Schedule of Account for Payment</w:t>
            </w:r>
          </w:p>
          <w:tbl>
            <w:tblPr>
              <w:tblStyle w:val="TableGrid"/>
              <w:tblW w:w="9085" w:type="dxa"/>
              <w:tblLook w:val="04A0" w:firstRow="1" w:lastRow="0" w:firstColumn="1" w:lastColumn="0" w:noHBand="0" w:noVBand="1"/>
            </w:tblPr>
            <w:tblGrid>
              <w:gridCol w:w="951"/>
              <w:gridCol w:w="1366"/>
              <w:gridCol w:w="5492"/>
              <w:gridCol w:w="1276"/>
            </w:tblGrid>
            <w:tr w:rsidR="002520B1" w:rsidRPr="002520B1" w14:paraId="73FCA5EF" w14:textId="77777777" w:rsidTr="002520B1">
              <w:tc>
                <w:tcPr>
                  <w:tcW w:w="523" w:type="pct"/>
                </w:tcPr>
                <w:p w14:paraId="65FBB485" w14:textId="77777777" w:rsidR="00A8224D" w:rsidRPr="002520B1" w:rsidRDefault="00A8224D" w:rsidP="00A8224D">
                  <w:pPr>
                    <w:spacing w:line="259" w:lineRule="auto"/>
                    <w:jc w:val="both"/>
                  </w:pPr>
                  <w:r w:rsidRPr="002520B1">
                    <w:t>Ref</w:t>
                  </w:r>
                </w:p>
              </w:tc>
              <w:tc>
                <w:tcPr>
                  <w:tcW w:w="752" w:type="pct"/>
                </w:tcPr>
                <w:p w14:paraId="04494F00" w14:textId="77777777" w:rsidR="00A8224D" w:rsidRPr="002520B1" w:rsidRDefault="00A8224D" w:rsidP="00A8224D">
                  <w:pPr>
                    <w:spacing w:line="259" w:lineRule="auto"/>
                  </w:pPr>
                  <w:r w:rsidRPr="002520B1">
                    <w:t>Who</w:t>
                  </w:r>
                </w:p>
              </w:tc>
              <w:tc>
                <w:tcPr>
                  <w:tcW w:w="3023" w:type="pct"/>
                </w:tcPr>
                <w:p w14:paraId="0B687012" w14:textId="77777777" w:rsidR="00A8224D" w:rsidRPr="002520B1" w:rsidRDefault="00A8224D" w:rsidP="00A8224D">
                  <w:pPr>
                    <w:spacing w:line="259" w:lineRule="auto"/>
                  </w:pPr>
                  <w:r w:rsidRPr="002520B1">
                    <w:t xml:space="preserve">What </w:t>
                  </w:r>
                </w:p>
              </w:tc>
              <w:tc>
                <w:tcPr>
                  <w:tcW w:w="702" w:type="pct"/>
                </w:tcPr>
                <w:p w14:paraId="40A01770" w14:textId="77777777" w:rsidR="00A8224D" w:rsidRPr="002520B1" w:rsidRDefault="00A8224D" w:rsidP="00A8224D">
                  <w:pPr>
                    <w:spacing w:line="259" w:lineRule="auto"/>
                  </w:pPr>
                  <w:r w:rsidRPr="002520B1">
                    <w:t>Amount</w:t>
                  </w:r>
                </w:p>
                <w:p w14:paraId="58B006AB" w14:textId="77777777" w:rsidR="00A8224D" w:rsidRPr="002520B1" w:rsidRDefault="00A8224D" w:rsidP="00A8224D">
                  <w:pPr>
                    <w:spacing w:line="259" w:lineRule="auto"/>
                  </w:pPr>
                  <w:r w:rsidRPr="002520B1">
                    <w:t>£</w:t>
                  </w:r>
                </w:p>
              </w:tc>
            </w:tr>
            <w:tr w:rsidR="002520B1" w:rsidRPr="002520B1" w14:paraId="49591D37" w14:textId="77777777" w:rsidTr="002520B1">
              <w:tc>
                <w:tcPr>
                  <w:tcW w:w="523" w:type="pct"/>
                </w:tcPr>
                <w:p w14:paraId="3E76BD88" w14:textId="4D5032FA" w:rsidR="00317E9B" w:rsidRPr="002520B1" w:rsidRDefault="00F83278" w:rsidP="00317E9B">
                  <w:pPr>
                    <w:jc w:val="both"/>
                  </w:pPr>
                  <w:r w:rsidRPr="002520B1">
                    <w:t>15.3.1</w:t>
                  </w:r>
                </w:p>
              </w:tc>
              <w:tc>
                <w:tcPr>
                  <w:tcW w:w="752" w:type="pct"/>
                </w:tcPr>
                <w:p w14:paraId="6C51E00C" w14:textId="0AA6340F" w:rsidR="00317E9B" w:rsidRPr="002520B1" w:rsidRDefault="00317E9B" w:rsidP="00317E9B">
                  <w:r w:rsidRPr="002520B1">
                    <w:t>Unity Trust Bank</w:t>
                  </w:r>
                </w:p>
              </w:tc>
              <w:tc>
                <w:tcPr>
                  <w:tcW w:w="3023" w:type="pct"/>
                </w:tcPr>
                <w:p w14:paraId="1C0D1DCE" w14:textId="5CE3B372" w:rsidR="00317E9B" w:rsidRPr="002520B1" w:rsidRDefault="00317E9B" w:rsidP="00317E9B">
                  <w:r w:rsidRPr="002520B1">
                    <w:t>Bank Charges for</w:t>
                  </w:r>
                  <w:r w:rsidR="00BD5B23" w:rsidRPr="002520B1">
                    <w:t xml:space="preserve"> October</w:t>
                  </w:r>
                </w:p>
              </w:tc>
              <w:tc>
                <w:tcPr>
                  <w:tcW w:w="702" w:type="pct"/>
                </w:tcPr>
                <w:p w14:paraId="3E3D1B9D" w14:textId="42EDFAD0" w:rsidR="00317E9B" w:rsidRPr="002520B1" w:rsidRDefault="00BD5B23" w:rsidP="00317E9B">
                  <w:pPr>
                    <w:jc w:val="right"/>
                  </w:pPr>
                  <w:r w:rsidRPr="002520B1">
                    <w:t>9.3</w:t>
                  </w:r>
                  <w:r w:rsidR="00317E9B" w:rsidRPr="002520B1">
                    <w:t>0</w:t>
                  </w:r>
                </w:p>
              </w:tc>
            </w:tr>
            <w:tr w:rsidR="002520B1" w:rsidRPr="002520B1" w14:paraId="42DEB3AD" w14:textId="77777777" w:rsidTr="002520B1">
              <w:tc>
                <w:tcPr>
                  <w:tcW w:w="523" w:type="pct"/>
                </w:tcPr>
                <w:p w14:paraId="7AC2B63F" w14:textId="17D9D0A2" w:rsidR="00317E9B" w:rsidRPr="002520B1" w:rsidRDefault="00BD5B23" w:rsidP="00317E9B">
                  <w:pPr>
                    <w:jc w:val="both"/>
                  </w:pPr>
                  <w:r w:rsidRPr="002520B1">
                    <w:t>15.3</w:t>
                  </w:r>
                  <w:r w:rsidR="00317E9B" w:rsidRPr="002520B1">
                    <w:t>.2</w:t>
                  </w:r>
                </w:p>
              </w:tc>
              <w:tc>
                <w:tcPr>
                  <w:tcW w:w="752" w:type="pct"/>
                </w:tcPr>
                <w:p w14:paraId="1AD684FA" w14:textId="4166A3CD" w:rsidR="00317E9B" w:rsidRPr="002520B1" w:rsidRDefault="00BD5B23" w:rsidP="00317E9B">
                  <w:r w:rsidRPr="002520B1">
                    <w:t>Harvey Collins</w:t>
                  </w:r>
                </w:p>
              </w:tc>
              <w:tc>
                <w:tcPr>
                  <w:tcW w:w="3023" w:type="pct"/>
                </w:tcPr>
                <w:p w14:paraId="32B8287D" w14:textId="633E51D7" w:rsidR="00317E9B" w:rsidRPr="002520B1" w:rsidRDefault="00BD5B23" w:rsidP="00317E9B">
                  <w:r w:rsidRPr="002520B1">
                    <w:t>Grass Cutting Village – October</w:t>
                  </w:r>
                </w:p>
              </w:tc>
              <w:tc>
                <w:tcPr>
                  <w:tcW w:w="702" w:type="pct"/>
                </w:tcPr>
                <w:p w14:paraId="5DF609B1" w14:textId="45A3D398" w:rsidR="00317E9B" w:rsidRPr="002520B1" w:rsidRDefault="00BD5B23" w:rsidP="00317E9B">
                  <w:pPr>
                    <w:jc w:val="right"/>
                  </w:pPr>
                  <w:r w:rsidRPr="002520B1">
                    <w:t>249.60</w:t>
                  </w:r>
                </w:p>
              </w:tc>
            </w:tr>
            <w:tr w:rsidR="002520B1" w:rsidRPr="002520B1" w14:paraId="74FE6512" w14:textId="77777777" w:rsidTr="002520B1">
              <w:tc>
                <w:tcPr>
                  <w:tcW w:w="523" w:type="pct"/>
                </w:tcPr>
                <w:p w14:paraId="749FCEA8" w14:textId="4CA2F12B" w:rsidR="00317E9B" w:rsidRPr="002520B1" w:rsidRDefault="00BD5B23" w:rsidP="00317E9B">
                  <w:pPr>
                    <w:jc w:val="both"/>
                  </w:pPr>
                  <w:r w:rsidRPr="002520B1">
                    <w:t>15.3.3</w:t>
                  </w:r>
                </w:p>
              </w:tc>
              <w:tc>
                <w:tcPr>
                  <w:tcW w:w="752" w:type="pct"/>
                </w:tcPr>
                <w:p w14:paraId="31C808EE" w14:textId="2F948097" w:rsidR="00317E9B" w:rsidRPr="002520B1" w:rsidRDefault="00BD5B23" w:rsidP="00317E9B">
                  <w:r w:rsidRPr="002520B1">
                    <w:t>Ms A Colban</w:t>
                  </w:r>
                </w:p>
              </w:tc>
              <w:tc>
                <w:tcPr>
                  <w:tcW w:w="3023" w:type="pct"/>
                </w:tcPr>
                <w:p w14:paraId="620B5CB7" w14:textId="42C9AFE8" w:rsidR="00317E9B" w:rsidRPr="002520B1" w:rsidRDefault="00BD5B23" w:rsidP="00317E9B">
                  <w:r w:rsidRPr="002520B1">
                    <w:t xml:space="preserve">Defibrillator Pads </w:t>
                  </w:r>
                  <w:proofErr w:type="gramStart"/>
                  <w:r w:rsidRPr="002520B1">
                    <w:t>for</w:t>
                  </w:r>
                  <w:r w:rsidR="00FF0A25" w:rsidRPr="002520B1">
                    <w:t xml:space="preserve"> </w:t>
                  </w:r>
                  <w:r w:rsidRPr="002520B1">
                    <w:t xml:space="preserve"> –</w:t>
                  </w:r>
                  <w:proofErr w:type="gramEnd"/>
                  <w:r w:rsidRPr="002520B1">
                    <w:t xml:space="preserve"> Crab &amp; Lobster</w:t>
                  </w:r>
                </w:p>
              </w:tc>
              <w:tc>
                <w:tcPr>
                  <w:tcW w:w="702" w:type="pct"/>
                </w:tcPr>
                <w:p w14:paraId="68F0B28B" w14:textId="352BF354" w:rsidR="00317E9B" w:rsidRPr="002520B1" w:rsidRDefault="000C5FE7" w:rsidP="00317E9B">
                  <w:pPr>
                    <w:jc w:val="right"/>
                  </w:pPr>
                  <w:r w:rsidRPr="002520B1">
                    <w:t>143.94</w:t>
                  </w:r>
                </w:p>
              </w:tc>
            </w:tr>
            <w:tr w:rsidR="002520B1" w:rsidRPr="002520B1" w14:paraId="6A0F52B7" w14:textId="77777777" w:rsidTr="002520B1">
              <w:tc>
                <w:tcPr>
                  <w:tcW w:w="523" w:type="pct"/>
                </w:tcPr>
                <w:p w14:paraId="5E7856ED" w14:textId="24440A11" w:rsidR="00317E9B" w:rsidRPr="002520B1" w:rsidRDefault="000C5FE7" w:rsidP="00317E9B">
                  <w:pPr>
                    <w:jc w:val="both"/>
                  </w:pPr>
                  <w:r w:rsidRPr="002520B1">
                    <w:t>15.</w:t>
                  </w:r>
                  <w:r w:rsidR="00736701" w:rsidRPr="002520B1">
                    <w:t>3</w:t>
                  </w:r>
                  <w:r w:rsidRPr="002520B1">
                    <w:t>.</w:t>
                  </w:r>
                  <w:r w:rsidR="00736701" w:rsidRPr="002520B1">
                    <w:t>4</w:t>
                  </w:r>
                </w:p>
              </w:tc>
              <w:tc>
                <w:tcPr>
                  <w:tcW w:w="752" w:type="pct"/>
                </w:tcPr>
                <w:p w14:paraId="49ABB7CF" w14:textId="53EA726D" w:rsidR="00317E9B" w:rsidRPr="002520B1" w:rsidRDefault="00317E9B" w:rsidP="00317E9B">
                  <w:r w:rsidRPr="002520B1">
                    <w:t>M H Kennedy</w:t>
                  </w:r>
                </w:p>
              </w:tc>
              <w:tc>
                <w:tcPr>
                  <w:tcW w:w="3023" w:type="pct"/>
                </w:tcPr>
                <w:p w14:paraId="5BB767C0" w14:textId="34F4F804" w:rsidR="00317E9B" w:rsidRPr="002520B1" w:rsidRDefault="00317E9B" w:rsidP="00317E9B">
                  <w:r w:rsidRPr="002520B1">
                    <w:t xml:space="preserve">Grass Cutting </w:t>
                  </w:r>
                  <w:r w:rsidR="000C5FE7" w:rsidRPr="002520B1">
                    <w:t>October</w:t>
                  </w:r>
                  <w:r w:rsidRPr="002520B1">
                    <w:t xml:space="preserve"> – Paddock Straight</w:t>
                  </w:r>
                </w:p>
              </w:tc>
              <w:tc>
                <w:tcPr>
                  <w:tcW w:w="702" w:type="pct"/>
                </w:tcPr>
                <w:p w14:paraId="26140BA4" w14:textId="5461A7A8" w:rsidR="00317E9B" w:rsidRPr="002520B1" w:rsidRDefault="00317E9B" w:rsidP="00317E9B">
                  <w:pPr>
                    <w:jc w:val="right"/>
                  </w:pPr>
                  <w:r w:rsidRPr="002520B1">
                    <w:t>170.40</w:t>
                  </w:r>
                </w:p>
              </w:tc>
            </w:tr>
            <w:tr w:rsidR="002520B1" w:rsidRPr="002520B1" w14:paraId="679F0E2E" w14:textId="77777777" w:rsidTr="002520B1">
              <w:tc>
                <w:tcPr>
                  <w:tcW w:w="523" w:type="pct"/>
                </w:tcPr>
                <w:p w14:paraId="24DB6B07" w14:textId="3896033E" w:rsidR="00317E9B" w:rsidRPr="002520B1" w:rsidRDefault="00736701" w:rsidP="00317E9B">
                  <w:pPr>
                    <w:jc w:val="both"/>
                  </w:pPr>
                  <w:r w:rsidRPr="002520B1">
                    <w:t>15.3.5</w:t>
                  </w:r>
                </w:p>
              </w:tc>
              <w:tc>
                <w:tcPr>
                  <w:tcW w:w="752" w:type="pct"/>
                </w:tcPr>
                <w:p w14:paraId="10A5BC65" w14:textId="611692D6" w:rsidR="00317E9B" w:rsidRPr="002520B1" w:rsidRDefault="00317E9B" w:rsidP="00317E9B">
                  <w:r w:rsidRPr="002520B1">
                    <w:t>Ms A Colban</w:t>
                  </w:r>
                </w:p>
              </w:tc>
              <w:tc>
                <w:tcPr>
                  <w:tcW w:w="3023" w:type="pct"/>
                </w:tcPr>
                <w:p w14:paraId="413921CB" w14:textId="207DF1A9" w:rsidR="00317E9B" w:rsidRPr="002520B1" w:rsidRDefault="00317E9B" w:rsidP="00317E9B">
                  <w:r w:rsidRPr="002520B1">
                    <w:t xml:space="preserve">Salary </w:t>
                  </w:r>
                  <w:r w:rsidR="00736701" w:rsidRPr="002520B1">
                    <w:t>November</w:t>
                  </w:r>
                  <w:r w:rsidRPr="002520B1">
                    <w:t xml:space="preserve"> 2025</w:t>
                  </w:r>
                </w:p>
              </w:tc>
              <w:tc>
                <w:tcPr>
                  <w:tcW w:w="702" w:type="pct"/>
                </w:tcPr>
                <w:p w14:paraId="47D23DF0" w14:textId="2411CC8F" w:rsidR="00317E9B" w:rsidRPr="002520B1" w:rsidRDefault="00317E9B" w:rsidP="00317E9B">
                  <w:pPr>
                    <w:jc w:val="right"/>
                  </w:pPr>
                  <w:r w:rsidRPr="002520B1">
                    <w:t>1,</w:t>
                  </w:r>
                  <w:r w:rsidR="00736701" w:rsidRPr="002520B1">
                    <w:t>958.82</w:t>
                  </w:r>
                </w:p>
              </w:tc>
            </w:tr>
            <w:tr w:rsidR="002520B1" w:rsidRPr="002520B1" w14:paraId="7BE60059" w14:textId="77777777" w:rsidTr="002520B1">
              <w:tc>
                <w:tcPr>
                  <w:tcW w:w="523" w:type="pct"/>
                </w:tcPr>
                <w:p w14:paraId="7AF622BC" w14:textId="782D5947" w:rsidR="00317E9B" w:rsidRPr="002520B1" w:rsidRDefault="005B6F8D" w:rsidP="00317E9B">
                  <w:pPr>
                    <w:jc w:val="both"/>
                  </w:pPr>
                  <w:r w:rsidRPr="002520B1">
                    <w:t>15.3.6</w:t>
                  </w:r>
                </w:p>
              </w:tc>
              <w:tc>
                <w:tcPr>
                  <w:tcW w:w="752" w:type="pct"/>
                </w:tcPr>
                <w:p w14:paraId="4F9F903D" w14:textId="60544A50" w:rsidR="00317E9B" w:rsidRPr="002520B1" w:rsidRDefault="00317E9B" w:rsidP="00317E9B">
                  <w:r w:rsidRPr="002520B1">
                    <w:t>Ms A Colban</w:t>
                  </w:r>
                </w:p>
              </w:tc>
              <w:tc>
                <w:tcPr>
                  <w:tcW w:w="3023" w:type="pct"/>
                </w:tcPr>
                <w:p w14:paraId="376D5D6F" w14:textId="519A5D40" w:rsidR="00317E9B" w:rsidRPr="002520B1" w:rsidRDefault="00317E9B" w:rsidP="00317E9B">
                  <w:r w:rsidRPr="002520B1">
                    <w:t xml:space="preserve">Expenses </w:t>
                  </w:r>
                  <w:r w:rsidR="00736701" w:rsidRPr="002520B1">
                    <w:t>9</w:t>
                  </w:r>
                  <w:r w:rsidR="00736701" w:rsidRPr="002520B1">
                    <w:rPr>
                      <w:vertAlign w:val="superscript"/>
                    </w:rPr>
                    <w:t>th</w:t>
                  </w:r>
                  <w:r w:rsidR="00736701" w:rsidRPr="002520B1">
                    <w:t xml:space="preserve"> October to 12</w:t>
                  </w:r>
                  <w:r w:rsidR="00736701" w:rsidRPr="002520B1">
                    <w:rPr>
                      <w:vertAlign w:val="superscript"/>
                    </w:rPr>
                    <w:t>th</w:t>
                  </w:r>
                  <w:r w:rsidR="00736701" w:rsidRPr="002520B1">
                    <w:t xml:space="preserve"> November</w:t>
                  </w:r>
                  <w:r w:rsidRPr="002520B1">
                    <w:t xml:space="preserve"> 2025</w:t>
                  </w:r>
                </w:p>
              </w:tc>
              <w:tc>
                <w:tcPr>
                  <w:tcW w:w="702" w:type="pct"/>
                </w:tcPr>
                <w:p w14:paraId="79A64D07" w14:textId="022650C1" w:rsidR="00317E9B" w:rsidRPr="002520B1" w:rsidRDefault="005B6F8D" w:rsidP="00317E9B">
                  <w:pPr>
                    <w:jc w:val="right"/>
                  </w:pPr>
                  <w:r w:rsidRPr="002520B1">
                    <w:t>48.43</w:t>
                  </w:r>
                </w:p>
              </w:tc>
            </w:tr>
            <w:tr w:rsidR="002520B1" w:rsidRPr="002520B1" w14:paraId="565CDF51" w14:textId="77777777" w:rsidTr="002520B1">
              <w:tc>
                <w:tcPr>
                  <w:tcW w:w="523" w:type="pct"/>
                </w:tcPr>
                <w:p w14:paraId="5BEFED6D" w14:textId="06E3DCF0" w:rsidR="00317E9B" w:rsidRPr="002520B1" w:rsidRDefault="005B6F8D" w:rsidP="00317E9B">
                  <w:pPr>
                    <w:jc w:val="both"/>
                  </w:pPr>
                  <w:r w:rsidRPr="002520B1">
                    <w:t>15.3.7</w:t>
                  </w:r>
                </w:p>
              </w:tc>
              <w:tc>
                <w:tcPr>
                  <w:tcW w:w="752" w:type="pct"/>
                </w:tcPr>
                <w:p w14:paraId="1E744BF6" w14:textId="5C3D94FF" w:rsidR="00317E9B" w:rsidRPr="002520B1" w:rsidRDefault="00317E9B" w:rsidP="00317E9B">
                  <w:r w:rsidRPr="002520B1">
                    <w:t>HMRC</w:t>
                  </w:r>
                </w:p>
              </w:tc>
              <w:tc>
                <w:tcPr>
                  <w:tcW w:w="3023" w:type="pct"/>
                </w:tcPr>
                <w:p w14:paraId="6E92DC47" w14:textId="4189DB4B" w:rsidR="00317E9B" w:rsidRPr="002520B1" w:rsidRDefault="00317E9B" w:rsidP="00317E9B">
                  <w:r w:rsidRPr="002520B1">
                    <w:t>Tax/NI</w:t>
                  </w:r>
                </w:p>
              </w:tc>
              <w:tc>
                <w:tcPr>
                  <w:tcW w:w="702" w:type="pct"/>
                </w:tcPr>
                <w:p w14:paraId="13198DAD" w14:textId="219BFA4B" w:rsidR="00317E9B" w:rsidRPr="002520B1" w:rsidRDefault="00B2092A" w:rsidP="00317E9B">
                  <w:pPr>
                    <w:jc w:val="right"/>
                  </w:pPr>
                  <w:r w:rsidRPr="002520B1">
                    <w:t>686.11</w:t>
                  </w:r>
                </w:p>
              </w:tc>
            </w:tr>
            <w:tr w:rsidR="002520B1" w:rsidRPr="002520B1" w14:paraId="3FE874C8" w14:textId="77777777" w:rsidTr="002520B1">
              <w:tc>
                <w:tcPr>
                  <w:tcW w:w="523" w:type="pct"/>
                </w:tcPr>
                <w:p w14:paraId="420F44B0" w14:textId="02BFF3C5" w:rsidR="00317E9B" w:rsidRPr="002520B1" w:rsidRDefault="00841F2F" w:rsidP="00317E9B">
                  <w:pPr>
                    <w:jc w:val="both"/>
                  </w:pPr>
                  <w:r w:rsidRPr="002520B1">
                    <w:t>15.3.</w:t>
                  </w:r>
                  <w:r w:rsidR="0048484D" w:rsidRPr="002520B1">
                    <w:t>8</w:t>
                  </w:r>
                </w:p>
              </w:tc>
              <w:tc>
                <w:tcPr>
                  <w:tcW w:w="752" w:type="pct"/>
                </w:tcPr>
                <w:p w14:paraId="5ECADAAB" w14:textId="3E7004C1" w:rsidR="00317E9B" w:rsidRPr="002520B1" w:rsidRDefault="00317E9B" w:rsidP="00317E9B">
                  <w:pPr>
                    <w:rPr>
                      <w:b/>
                      <w:bCs/>
                    </w:rPr>
                  </w:pPr>
                  <w:r w:rsidRPr="002520B1">
                    <w:t>Cllr M Mellodey</w:t>
                  </w:r>
                </w:p>
              </w:tc>
              <w:tc>
                <w:tcPr>
                  <w:tcW w:w="3023" w:type="pct"/>
                </w:tcPr>
                <w:p w14:paraId="2733BDF2" w14:textId="151FF417" w:rsidR="00317E9B" w:rsidRPr="002520B1" w:rsidRDefault="00317E9B" w:rsidP="00317E9B">
                  <w:r w:rsidRPr="002520B1">
                    <w:t xml:space="preserve">SMRG – Mower </w:t>
                  </w:r>
                  <w:r w:rsidR="0048484D" w:rsidRPr="002520B1">
                    <w:t>Fuel</w:t>
                  </w:r>
                </w:p>
              </w:tc>
              <w:tc>
                <w:tcPr>
                  <w:tcW w:w="702" w:type="pct"/>
                </w:tcPr>
                <w:p w14:paraId="070AAF01" w14:textId="609EFD07" w:rsidR="00317E9B" w:rsidRPr="002520B1" w:rsidRDefault="00DC0E7B" w:rsidP="00317E9B">
                  <w:pPr>
                    <w:jc w:val="right"/>
                    <w:rPr>
                      <w:b/>
                      <w:bCs/>
                    </w:rPr>
                  </w:pPr>
                  <w:r w:rsidRPr="002520B1">
                    <w:t>45.75</w:t>
                  </w:r>
                </w:p>
              </w:tc>
            </w:tr>
            <w:tr w:rsidR="002520B1" w:rsidRPr="002520B1" w14:paraId="05B25133" w14:textId="77777777" w:rsidTr="002520B1">
              <w:tc>
                <w:tcPr>
                  <w:tcW w:w="523" w:type="pct"/>
                </w:tcPr>
                <w:p w14:paraId="3F823792" w14:textId="767B7C46" w:rsidR="00317E9B" w:rsidRPr="002520B1" w:rsidRDefault="00DC0E7B" w:rsidP="00317E9B">
                  <w:pPr>
                    <w:jc w:val="both"/>
                  </w:pPr>
                  <w:r w:rsidRPr="002520B1">
                    <w:t>15.3.9</w:t>
                  </w:r>
                </w:p>
              </w:tc>
              <w:tc>
                <w:tcPr>
                  <w:tcW w:w="752" w:type="pct"/>
                </w:tcPr>
                <w:p w14:paraId="019AC372" w14:textId="38AED269" w:rsidR="00317E9B" w:rsidRPr="002520B1" w:rsidRDefault="00DC0E7B" w:rsidP="00317E9B">
                  <w:r w:rsidRPr="002520B1">
                    <w:t>Cllr C Hall</w:t>
                  </w:r>
                </w:p>
              </w:tc>
              <w:tc>
                <w:tcPr>
                  <w:tcW w:w="3023" w:type="pct"/>
                </w:tcPr>
                <w:p w14:paraId="29489301" w14:textId="7D5C7FF6" w:rsidR="00317E9B" w:rsidRPr="002520B1" w:rsidRDefault="00DC0E7B" w:rsidP="00317E9B">
                  <w:r w:rsidRPr="002520B1">
                    <w:t>Weed &amp; Feed for SMRG Pitches</w:t>
                  </w:r>
                </w:p>
              </w:tc>
              <w:tc>
                <w:tcPr>
                  <w:tcW w:w="702" w:type="pct"/>
                </w:tcPr>
                <w:p w14:paraId="603C55BE" w14:textId="068CF468" w:rsidR="00317E9B" w:rsidRPr="002520B1" w:rsidRDefault="00DC0E7B" w:rsidP="00317E9B">
                  <w:pPr>
                    <w:jc w:val="right"/>
                  </w:pPr>
                  <w:r w:rsidRPr="002520B1">
                    <w:t>81.96</w:t>
                  </w:r>
                </w:p>
              </w:tc>
            </w:tr>
            <w:tr w:rsidR="002520B1" w:rsidRPr="002520B1" w14:paraId="55F56BD0" w14:textId="77777777" w:rsidTr="002520B1">
              <w:tc>
                <w:tcPr>
                  <w:tcW w:w="523" w:type="pct"/>
                </w:tcPr>
                <w:p w14:paraId="5C3774D5" w14:textId="730CE9D3" w:rsidR="00317E9B" w:rsidRPr="002520B1" w:rsidRDefault="00426FFA" w:rsidP="00317E9B">
                  <w:pPr>
                    <w:jc w:val="both"/>
                  </w:pPr>
                  <w:r w:rsidRPr="002520B1">
                    <w:t>15.3.10</w:t>
                  </w:r>
                </w:p>
              </w:tc>
              <w:tc>
                <w:tcPr>
                  <w:tcW w:w="752" w:type="pct"/>
                </w:tcPr>
                <w:p w14:paraId="568A0790" w14:textId="6F0C3BF7" w:rsidR="00317E9B" w:rsidRPr="002520B1" w:rsidRDefault="00426FFA" w:rsidP="00317E9B">
                  <w:r w:rsidRPr="002520B1">
                    <w:t>Cllr M Mellodey</w:t>
                  </w:r>
                </w:p>
              </w:tc>
              <w:tc>
                <w:tcPr>
                  <w:tcW w:w="3023" w:type="pct"/>
                </w:tcPr>
                <w:p w14:paraId="085106A4" w14:textId="289C5052" w:rsidR="00317E9B" w:rsidRPr="002520B1" w:rsidRDefault="00426FFA" w:rsidP="00317E9B">
                  <w:r w:rsidRPr="002520B1">
                    <w:t>SMRG – Mower Fuel</w:t>
                  </w:r>
                </w:p>
              </w:tc>
              <w:tc>
                <w:tcPr>
                  <w:tcW w:w="702" w:type="pct"/>
                </w:tcPr>
                <w:p w14:paraId="27788790" w14:textId="5CBD12A0" w:rsidR="00317E9B" w:rsidRPr="002520B1" w:rsidRDefault="00426FFA" w:rsidP="00317E9B">
                  <w:pPr>
                    <w:jc w:val="right"/>
                  </w:pPr>
                  <w:r w:rsidRPr="002520B1">
                    <w:t>28.20</w:t>
                  </w:r>
                </w:p>
              </w:tc>
            </w:tr>
            <w:tr w:rsidR="002520B1" w:rsidRPr="002520B1" w14:paraId="7BB5DE8B" w14:textId="77777777" w:rsidTr="002520B1">
              <w:tc>
                <w:tcPr>
                  <w:tcW w:w="523" w:type="pct"/>
                </w:tcPr>
                <w:p w14:paraId="390837D6" w14:textId="1BEC9FFA" w:rsidR="00317E9B" w:rsidRPr="002520B1" w:rsidRDefault="00426FFA" w:rsidP="00317E9B">
                  <w:pPr>
                    <w:jc w:val="both"/>
                  </w:pPr>
                  <w:r w:rsidRPr="002520B1">
                    <w:t>15.3.11</w:t>
                  </w:r>
                </w:p>
              </w:tc>
              <w:tc>
                <w:tcPr>
                  <w:tcW w:w="752" w:type="pct"/>
                </w:tcPr>
                <w:p w14:paraId="0B52F187" w14:textId="708DB479" w:rsidR="00317E9B" w:rsidRPr="002520B1" w:rsidRDefault="00426FFA" w:rsidP="00317E9B">
                  <w:r w:rsidRPr="002520B1">
                    <w:t>Scanstation</w:t>
                  </w:r>
                </w:p>
              </w:tc>
              <w:tc>
                <w:tcPr>
                  <w:tcW w:w="3023" w:type="pct"/>
                </w:tcPr>
                <w:p w14:paraId="080877ED" w14:textId="2DBCD2B0" w:rsidR="00317E9B" w:rsidRPr="002520B1" w:rsidRDefault="00426FFA" w:rsidP="00317E9B">
                  <w:r w:rsidRPr="002520B1">
                    <w:t>Assistance for new Email Address</w:t>
                  </w:r>
                </w:p>
              </w:tc>
              <w:tc>
                <w:tcPr>
                  <w:tcW w:w="702" w:type="pct"/>
                </w:tcPr>
                <w:p w14:paraId="47ED7532" w14:textId="6F281BEE" w:rsidR="00317E9B" w:rsidRPr="002520B1" w:rsidRDefault="00426FFA" w:rsidP="00317E9B">
                  <w:pPr>
                    <w:jc w:val="right"/>
                  </w:pPr>
                  <w:r w:rsidRPr="002520B1">
                    <w:t>48.00</w:t>
                  </w:r>
                </w:p>
              </w:tc>
            </w:tr>
            <w:tr w:rsidR="002520B1" w:rsidRPr="002520B1" w14:paraId="48C25BAB" w14:textId="77777777" w:rsidTr="002520B1">
              <w:tc>
                <w:tcPr>
                  <w:tcW w:w="523" w:type="pct"/>
                </w:tcPr>
                <w:p w14:paraId="3915FD6C" w14:textId="5C43F8DB" w:rsidR="00317E9B" w:rsidRPr="002520B1" w:rsidRDefault="00426FFA" w:rsidP="00317E9B">
                  <w:pPr>
                    <w:jc w:val="both"/>
                  </w:pPr>
                  <w:r w:rsidRPr="002520B1">
                    <w:t>15.3.12</w:t>
                  </w:r>
                </w:p>
              </w:tc>
              <w:tc>
                <w:tcPr>
                  <w:tcW w:w="752" w:type="pct"/>
                </w:tcPr>
                <w:p w14:paraId="1BA7D993" w14:textId="6CE47F06" w:rsidR="00317E9B" w:rsidRPr="002520B1" w:rsidRDefault="00263B93" w:rsidP="00317E9B">
                  <w:r w:rsidRPr="002520B1">
                    <w:t>CDC</w:t>
                  </w:r>
                </w:p>
              </w:tc>
              <w:tc>
                <w:tcPr>
                  <w:tcW w:w="3023" w:type="pct"/>
                </w:tcPr>
                <w:p w14:paraId="11529EDE" w14:textId="5E63753F" w:rsidR="00317E9B" w:rsidRPr="002520B1" w:rsidRDefault="00263B93" w:rsidP="00317E9B">
                  <w:r w:rsidRPr="002520B1">
                    <w:t>Emptying of Bins at SMRG</w:t>
                  </w:r>
                </w:p>
              </w:tc>
              <w:tc>
                <w:tcPr>
                  <w:tcW w:w="702" w:type="pct"/>
                </w:tcPr>
                <w:p w14:paraId="29A5628C" w14:textId="1AD9D3BE" w:rsidR="00317E9B" w:rsidRPr="002520B1" w:rsidRDefault="00263B93" w:rsidP="00317E9B">
                  <w:pPr>
                    <w:jc w:val="right"/>
                  </w:pPr>
                  <w:r w:rsidRPr="002520B1">
                    <w:t>61.30</w:t>
                  </w:r>
                </w:p>
              </w:tc>
            </w:tr>
            <w:tr w:rsidR="002520B1" w:rsidRPr="002520B1" w14:paraId="2B1D6DB7" w14:textId="77777777" w:rsidTr="002520B1">
              <w:tc>
                <w:tcPr>
                  <w:tcW w:w="523" w:type="pct"/>
                </w:tcPr>
                <w:p w14:paraId="35A4C953" w14:textId="20CA9746" w:rsidR="00317E9B" w:rsidRPr="002520B1" w:rsidRDefault="00263B93" w:rsidP="00317E9B">
                  <w:pPr>
                    <w:jc w:val="both"/>
                  </w:pPr>
                  <w:r w:rsidRPr="002520B1">
                    <w:t>15.3.13</w:t>
                  </w:r>
                </w:p>
              </w:tc>
              <w:tc>
                <w:tcPr>
                  <w:tcW w:w="752" w:type="pct"/>
                </w:tcPr>
                <w:p w14:paraId="0DCC4BB3" w14:textId="5BD32778" w:rsidR="00317E9B" w:rsidRPr="002520B1" w:rsidRDefault="00263B93" w:rsidP="00317E9B">
                  <w:r w:rsidRPr="002520B1">
                    <w:t>Harvey Collins</w:t>
                  </w:r>
                </w:p>
              </w:tc>
              <w:tc>
                <w:tcPr>
                  <w:tcW w:w="3023" w:type="pct"/>
                </w:tcPr>
                <w:p w14:paraId="7180BDA2" w14:textId="47A803B4" w:rsidR="00317E9B" w:rsidRPr="002520B1" w:rsidRDefault="00263B93" w:rsidP="00317E9B">
                  <w:r w:rsidRPr="002520B1">
                    <w:t>Grass Cutting Village – November</w:t>
                  </w:r>
                </w:p>
              </w:tc>
              <w:tc>
                <w:tcPr>
                  <w:tcW w:w="702" w:type="pct"/>
                </w:tcPr>
                <w:p w14:paraId="72F7E51D" w14:textId="23E944A2" w:rsidR="00317E9B" w:rsidRPr="002520B1" w:rsidRDefault="00263B93" w:rsidP="00317E9B">
                  <w:pPr>
                    <w:jc w:val="right"/>
                  </w:pPr>
                  <w:r w:rsidRPr="002520B1">
                    <w:t>142.80</w:t>
                  </w:r>
                </w:p>
              </w:tc>
            </w:tr>
            <w:tr w:rsidR="002520B1" w:rsidRPr="002520B1" w14:paraId="5042B8FF" w14:textId="77777777" w:rsidTr="002520B1">
              <w:tc>
                <w:tcPr>
                  <w:tcW w:w="523" w:type="pct"/>
                </w:tcPr>
                <w:p w14:paraId="4871FA1B" w14:textId="6EC0E61D" w:rsidR="00317E9B" w:rsidRPr="002520B1" w:rsidRDefault="007938E8" w:rsidP="00317E9B">
                  <w:pPr>
                    <w:jc w:val="both"/>
                  </w:pPr>
                  <w:r w:rsidRPr="002520B1">
                    <w:t>15.3.14</w:t>
                  </w:r>
                </w:p>
              </w:tc>
              <w:tc>
                <w:tcPr>
                  <w:tcW w:w="752" w:type="pct"/>
                </w:tcPr>
                <w:p w14:paraId="5794B45A" w14:textId="7B29FF41" w:rsidR="00317E9B" w:rsidRPr="002520B1" w:rsidRDefault="007938E8" w:rsidP="00317E9B">
                  <w:r w:rsidRPr="002520B1">
                    <w:t>M H Kennedy</w:t>
                  </w:r>
                </w:p>
              </w:tc>
              <w:tc>
                <w:tcPr>
                  <w:tcW w:w="3023" w:type="pct"/>
                </w:tcPr>
                <w:p w14:paraId="7ED7B2AA" w14:textId="0E6697FD" w:rsidR="00317E9B" w:rsidRPr="002520B1" w:rsidRDefault="007938E8" w:rsidP="00317E9B">
                  <w:r w:rsidRPr="002520B1">
                    <w:t>Grass Cutting November – Paddock Straight</w:t>
                  </w:r>
                </w:p>
              </w:tc>
              <w:tc>
                <w:tcPr>
                  <w:tcW w:w="702" w:type="pct"/>
                </w:tcPr>
                <w:p w14:paraId="33EE1906" w14:textId="68B72624" w:rsidR="00317E9B" w:rsidRPr="002520B1" w:rsidRDefault="007938E8" w:rsidP="00317E9B">
                  <w:pPr>
                    <w:jc w:val="right"/>
                  </w:pPr>
                  <w:r w:rsidRPr="002520B1">
                    <w:t>170.40</w:t>
                  </w:r>
                </w:p>
              </w:tc>
            </w:tr>
            <w:tr w:rsidR="002520B1" w:rsidRPr="002520B1" w14:paraId="0F6D4736" w14:textId="77777777" w:rsidTr="002520B1">
              <w:tc>
                <w:tcPr>
                  <w:tcW w:w="523" w:type="pct"/>
                </w:tcPr>
                <w:p w14:paraId="32159651" w14:textId="612F3A56" w:rsidR="00317E9B" w:rsidRPr="002520B1" w:rsidRDefault="00B575F6" w:rsidP="00317E9B">
                  <w:pPr>
                    <w:jc w:val="both"/>
                  </w:pPr>
                  <w:r w:rsidRPr="002520B1">
                    <w:t>15.3.15</w:t>
                  </w:r>
                </w:p>
              </w:tc>
              <w:tc>
                <w:tcPr>
                  <w:tcW w:w="752" w:type="pct"/>
                </w:tcPr>
                <w:p w14:paraId="01346098" w14:textId="2165299C" w:rsidR="00317E9B" w:rsidRPr="002520B1" w:rsidRDefault="00B575F6" w:rsidP="00317E9B">
                  <w:r w:rsidRPr="002520B1">
                    <w:t>Unity Trust Bank</w:t>
                  </w:r>
                </w:p>
              </w:tc>
              <w:tc>
                <w:tcPr>
                  <w:tcW w:w="3023" w:type="pct"/>
                </w:tcPr>
                <w:p w14:paraId="516A5F6A" w14:textId="4BB890C8" w:rsidR="00317E9B" w:rsidRPr="002520B1" w:rsidRDefault="00B575F6" w:rsidP="00317E9B">
                  <w:r w:rsidRPr="002520B1">
                    <w:t>Bank Charges for November</w:t>
                  </w:r>
                </w:p>
              </w:tc>
              <w:tc>
                <w:tcPr>
                  <w:tcW w:w="702" w:type="pct"/>
                </w:tcPr>
                <w:p w14:paraId="78DB4830" w14:textId="5978D15E" w:rsidR="00317E9B" w:rsidRPr="002520B1" w:rsidRDefault="00B575F6" w:rsidP="00317E9B">
                  <w:pPr>
                    <w:jc w:val="right"/>
                  </w:pPr>
                  <w:r w:rsidRPr="002520B1">
                    <w:t>7.80</w:t>
                  </w:r>
                </w:p>
              </w:tc>
            </w:tr>
            <w:tr w:rsidR="002520B1" w:rsidRPr="002520B1" w14:paraId="339125A4" w14:textId="77777777" w:rsidTr="002520B1">
              <w:tc>
                <w:tcPr>
                  <w:tcW w:w="523" w:type="pct"/>
                </w:tcPr>
                <w:p w14:paraId="5FEEE299" w14:textId="77799838" w:rsidR="00317E9B" w:rsidRPr="002520B1" w:rsidRDefault="00B575F6" w:rsidP="00317E9B">
                  <w:pPr>
                    <w:jc w:val="both"/>
                  </w:pPr>
                  <w:r w:rsidRPr="002520B1">
                    <w:t>15.3.</w:t>
                  </w:r>
                  <w:r w:rsidR="00D22110" w:rsidRPr="002520B1">
                    <w:t>16</w:t>
                  </w:r>
                </w:p>
              </w:tc>
              <w:tc>
                <w:tcPr>
                  <w:tcW w:w="752" w:type="pct"/>
                </w:tcPr>
                <w:p w14:paraId="6A780011" w14:textId="10F6D2F0" w:rsidR="00317E9B" w:rsidRPr="002520B1" w:rsidRDefault="00D22110" w:rsidP="00317E9B">
                  <w:r w:rsidRPr="002520B1">
                    <w:t>Cllr M Mellodey</w:t>
                  </w:r>
                </w:p>
              </w:tc>
              <w:tc>
                <w:tcPr>
                  <w:tcW w:w="3023" w:type="pct"/>
                </w:tcPr>
                <w:p w14:paraId="18A76904" w14:textId="38F59B76" w:rsidR="00317E9B" w:rsidRPr="002520B1" w:rsidRDefault="00D22110" w:rsidP="00317E9B">
                  <w:r w:rsidRPr="002520B1">
                    <w:t>SMRG – White Line Paint</w:t>
                  </w:r>
                </w:p>
              </w:tc>
              <w:tc>
                <w:tcPr>
                  <w:tcW w:w="702" w:type="pct"/>
                </w:tcPr>
                <w:p w14:paraId="697473F3" w14:textId="463F0E9D" w:rsidR="00317E9B" w:rsidRPr="002520B1" w:rsidRDefault="00D22110" w:rsidP="00317E9B">
                  <w:pPr>
                    <w:jc w:val="right"/>
                  </w:pPr>
                  <w:r w:rsidRPr="002520B1">
                    <w:t>7.19</w:t>
                  </w:r>
                </w:p>
              </w:tc>
            </w:tr>
            <w:tr w:rsidR="002520B1" w:rsidRPr="002520B1" w14:paraId="7CC386B6" w14:textId="77777777" w:rsidTr="002520B1">
              <w:tc>
                <w:tcPr>
                  <w:tcW w:w="523" w:type="pct"/>
                </w:tcPr>
                <w:p w14:paraId="52DB5397" w14:textId="5623DDE7" w:rsidR="00D22110" w:rsidRPr="002520B1" w:rsidRDefault="00E31E9B" w:rsidP="00317E9B">
                  <w:pPr>
                    <w:jc w:val="both"/>
                  </w:pPr>
                  <w:r w:rsidRPr="002520B1">
                    <w:t>15.3.17</w:t>
                  </w:r>
                </w:p>
              </w:tc>
              <w:tc>
                <w:tcPr>
                  <w:tcW w:w="752" w:type="pct"/>
                </w:tcPr>
                <w:p w14:paraId="4322A2AB" w14:textId="138AEFAF" w:rsidR="00D22110" w:rsidRPr="002520B1" w:rsidRDefault="00E31E9B" w:rsidP="00317E9B">
                  <w:proofErr w:type="spellStart"/>
                  <w:r w:rsidRPr="002520B1">
                    <w:t>Sidlesham</w:t>
                  </w:r>
                  <w:proofErr w:type="spellEnd"/>
                  <w:r w:rsidRPr="002520B1">
                    <w:t xml:space="preserve"> Parochial Church Council</w:t>
                  </w:r>
                </w:p>
              </w:tc>
              <w:tc>
                <w:tcPr>
                  <w:tcW w:w="3023" w:type="pct"/>
                </w:tcPr>
                <w:p w14:paraId="22C759A8" w14:textId="26F15F0F" w:rsidR="00D22110" w:rsidRPr="002520B1" w:rsidRDefault="00E31E9B" w:rsidP="00317E9B">
                  <w:r w:rsidRPr="002520B1">
                    <w:t>Hire of Parish Rooms October to December</w:t>
                  </w:r>
                </w:p>
              </w:tc>
              <w:tc>
                <w:tcPr>
                  <w:tcW w:w="702" w:type="pct"/>
                </w:tcPr>
                <w:p w14:paraId="54C74C36" w14:textId="36B6E829" w:rsidR="00D22110" w:rsidRPr="002520B1" w:rsidRDefault="00BC7314" w:rsidP="00317E9B">
                  <w:pPr>
                    <w:jc w:val="right"/>
                  </w:pPr>
                  <w:r w:rsidRPr="002520B1">
                    <w:t>67.50</w:t>
                  </w:r>
                </w:p>
              </w:tc>
            </w:tr>
            <w:tr w:rsidR="002520B1" w:rsidRPr="002520B1" w14:paraId="7079821F" w14:textId="77777777" w:rsidTr="002520B1">
              <w:tc>
                <w:tcPr>
                  <w:tcW w:w="523" w:type="pct"/>
                </w:tcPr>
                <w:p w14:paraId="5383677E" w14:textId="0AC0E86C" w:rsidR="00BC7314" w:rsidRPr="002520B1" w:rsidRDefault="00BC7314" w:rsidP="00317E9B">
                  <w:pPr>
                    <w:jc w:val="both"/>
                  </w:pPr>
                  <w:r w:rsidRPr="002520B1">
                    <w:t>15.3.18</w:t>
                  </w:r>
                </w:p>
              </w:tc>
              <w:tc>
                <w:tcPr>
                  <w:tcW w:w="752" w:type="pct"/>
                </w:tcPr>
                <w:p w14:paraId="73262BA1" w14:textId="2BB096B6" w:rsidR="00BC7314" w:rsidRPr="002520B1" w:rsidRDefault="00F61212" w:rsidP="00317E9B">
                  <w:r w:rsidRPr="002520B1">
                    <w:t>HMRC</w:t>
                  </w:r>
                </w:p>
              </w:tc>
              <w:tc>
                <w:tcPr>
                  <w:tcW w:w="3023" w:type="pct"/>
                </w:tcPr>
                <w:p w14:paraId="1A64BE0B" w14:textId="6DA166BD" w:rsidR="00BC7314" w:rsidRPr="002520B1" w:rsidRDefault="00F61212" w:rsidP="00317E9B">
                  <w:r w:rsidRPr="002520B1">
                    <w:t>Tax/NI</w:t>
                  </w:r>
                </w:p>
              </w:tc>
              <w:tc>
                <w:tcPr>
                  <w:tcW w:w="702" w:type="pct"/>
                </w:tcPr>
                <w:p w14:paraId="25DB7DE5" w14:textId="7EB373E6" w:rsidR="00BC7314" w:rsidRPr="002520B1" w:rsidRDefault="00F61212" w:rsidP="00317E9B">
                  <w:pPr>
                    <w:jc w:val="right"/>
                  </w:pPr>
                  <w:r w:rsidRPr="002520B1">
                    <w:t>318.46</w:t>
                  </w:r>
                </w:p>
              </w:tc>
            </w:tr>
            <w:tr w:rsidR="002520B1" w:rsidRPr="002520B1" w14:paraId="73438BC2" w14:textId="77777777" w:rsidTr="002520B1">
              <w:tc>
                <w:tcPr>
                  <w:tcW w:w="523" w:type="pct"/>
                </w:tcPr>
                <w:p w14:paraId="0DD55C43" w14:textId="2655BA38" w:rsidR="00F61212" w:rsidRPr="002520B1" w:rsidRDefault="00F61212" w:rsidP="00317E9B">
                  <w:pPr>
                    <w:jc w:val="both"/>
                  </w:pPr>
                  <w:r w:rsidRPr="002520B1">
                    <w:lastRenderedPageBreak/>
                    <w:t>15.3.19</w:t>
                  </w:r>
                </w:p>
              </w:tc>
              <w:tc>
                <w:tcPr>
                  <w:tcW w:w="752" w:type="pct"/>
                </w:tcPr>
                <w:p w14:paraId="4D412685" w14:textId="582E38D3" w:rsidR="00F61212" w:rsidRPr="002520B1" w:rsidRDefault="00174FB1" w:rsidP="00317E9B">
                  <w:r w:rsidRPr="002520B1">
                    <w:t>Ms A Colban</w:t>
                  </w:r>
                </w:p>
              </w:tc>
              <w:tc>
                <w:tcPr>
                  <w:tcW w:w="3023" w:type="pct"/>
                </w:tcPr>
                <w:p w14:paraId="576F8E49" w14:textId="5F9E63E8" w:rsidR="00F61212" w:rsidRPr="002520B1" w:rsidRDefault="00174FB1" w:rsidP="00317E9B">
                  <w:r w:rsidRPr="002520B1">
                    <w:t>Salary – December includes honorarium of £250.00</w:t>
                  </w:r>
                </w:p>
              </w:tc>
              <w:tc>
                <w:tcPr>
                  <w:tcW w:w="702" w:type="pct"/>
                </w:tcPr>
                <w:p w14:paraId="6DB27BC8" w14:textId="63865C67" w:rsidR="00F61212" w:rsidRPr="002520B1" w:rsidRDefault="00174FB1" w:rsidP="00317E9B">
                  <w:pPr>
                    <w:jc w:val="right"/>
                  </w:pPr>
                  <w:r w:rsidRPr="002520B1">
                    <w:t>1,343.22</w:t>
                  </w:r>
                </w:p>
              </w:tc>
            </w:tr>
            <w:tr w:rsidR="002520B1" w:rsidRPr="002520B1" w14:paraId="57B46DE2" w14:textId="77777777" w:rsidTr="002520B1">
              <w:tc>
                <w:tcPr>
                  <w:tcW w:w="523" w:type="pct"/>
                </w:tcPr>
                <w:p w14:paraId="13C1C8DC" w14:textId="661D1994" w:rsidR="00174FB1" w:rsidRPr="002520B1" w:rsidRDefault="00174FB1" w:rsidP="00317E9B">
                  <w:pPr>
                    <w:jc w:val="both"/>
                  </w:pPr>
                  <w:r w:rsidRPr="002520B1">
                    <w:t>15.3.20</w:t>
                  </w:r>
                </w:p>
              </w:tc>
              <w:tc>
                <w:tcPr>
                  <w:tcW w:w="752" w:type="pct"/>
                </w:tcPr>
                <w:p w14:paraId="0C436B87" w14:textId="3D912E7C" w:rsidR="00174FB1" w:rsidRPr="002520B1" w:rsidRDefault="00B46DCA" w:rsidP="00317E9B">
                  <w:r w:rsidRPr="002520B1">
                    <w:t>Ms A Colba</w:t>
                  </w:r>
                  <w:r w:rsidR="007B26DC" w:rsidRPr="002520B1">
                    <w:t>n</w:t>
                  </w:r>
                </w:p>
              </w:tc>
              <w:tc>
                <w:tcPr>
                  <w:tcW w:w="3023" w:type="pct"/>
                </w:tcPr>
                <w:p w14:paraId="1180D816" w14:textId="3727837B" w:rsidR="00174FB1" w:rsidRPr="002520B1" w:rsidRDefault="00B46DCA" w:rsidP="00317E9B">
                  <w:r w:rsidRPr="002520B1">
                    <w:t>Expenses – 13</w:t>
                  </w:r>
                  <w:r w:rsidRPr="002520B1">
                    <w:rPr>
                      <w:vertAlign w:val="superscript"/>
                    </w:rPr>
                    <w:t>th</w:t>
                  </w:r>
                  <w:r w:rsidRPr="002520B1">
                    <w:t xml:space="preserve"> November to 10</w:t>
                  </w:r>
                  <w:r w:rsidRPr="002520B1">
                    <w:rPr>
                      <w:vertAlign w:val="superscript"/>
                    </w:rPr>
                    <w:t>th</w:t>
                  </w:r>
                  <w:r w:rsidRPr="002520B1">
                    <w:t xml:space="preserve"> December</w:t>
                  </w:r>
                </w:p>
              </w:tc>
              <w:tc>
                <w:tcPr>
                  <w:tcW w:w="702" w:type="pct"/>
                </w:tcPr>
                <w:p w14:paraId="16EE86C2" w14:textId="7168E41B" w:rsidR="00174FB1" w:rsidRPr="002520B1" w:rsidRDefault="00B46DCA" w:rsidP="00317E9B">
                  <w:pPr>
                    <w:jc w:val="right"/>
                  </w:pPr>
                  <w:r w:rsidRPr="002520B1">
                    <w:t>48.12</w:t>
                  </w:r>
                </w:p>
              </w:tc>
            </w:tr>
            <w:tr w:rsidR="002520B1" w:rsidRPr="002520B1" w14:paraId="7476B00B" w14:textId="77777777" w:rsidTr="002520B1">
              <w:tc>
                <w:tcPr>
                  <w:tcW w:w="523" w:type="pct"/>
                </w:tcPr>
                <w:p w14:paraId="528A079C" w14:textId="7E07CBD7" w:rsidR="00B46DCA" w:rsidRPr="002520B1" w:rsidRDefault="00B46DCA" w:rsidP="00317E9B">
                  <w:pPr>
                    <w:jc w:val="both"/>
                  </w:pPr>
                  <w:r w:rsidRPr="002520B1">
                    <w:t>15.3.21</w:t>
                  </w:r>
                </w:p>
              </w:tc>
              <w:tc>
                <w:tcPr>
                  <w:tcW w:w="752" w:type="pct"/>
                </w:tcPr>
                <w:p w14:paraId="1452DD7E" w14:textId="46EABAB1" w:rsidR="00B46DCA" w:rsidRPr="002520B1" w:rsidRDefault="00462DCB" w:rsidP="00317E9B">
                  <w:r w:rsidRPr="002520B1">
                    <w:t>CDC</w:t>
                  </w:r>
                </w:p>
              </w:tc>
              <w:tc>
                <w:tcPr>
                  <w:tcW w:w="3023" w:type="pct"/>
                </w:tcPr>
                <w:p w14:paraId="4A07DAE1" w14:textId="45792B9A" w:rsidR="00B46DCA" w:rsidRPr="002520B1" w:rsidRDefault="00462DCB" w:rsidP="00317E9B">
                  <w:r w:rsidRPr="002520B1">
                    <w:t>Emptying of Bins – SMRG</w:t>
                  </w:r>
                </w:p>
              </w:tc>
              <w:tc>
                <w:tcPr>
                  <w:tcW w:w="702" w:type="pct"/>
                </w:tcPr>
                <w:p w14:paraId="2A64B4BE" w14:textId="0C31D118" w:rsidR="00B46DCA" w:rsidRPr="002520B1" w:rsidRDefault="00462DCB" w:rsidP="00317E9B">
                  <w:pPr>
                    <w:jc w:val="right"/>
                  </w:pPr>
                  <w:r w:rsidRPr="002520B1">
                    <w:t>55.25</w:t>
                  </w:r>
                </w:p>
              </w:tc>
            </w:tr>
            <w:tr w:rsidR="002520B1" w:rsidRPr="002520B1" w14:paraId="68A15585" w14:textId="77777777" w:rsidTr="002520B1">
              <w:tc>
                <w:tcPr>
                  <w:tcW w:w="523" w:type="pct"/>
                </w:tcPr>
                <w:p w14:paraId="19022771" w14:textId="0C9B24D9" w:rsidR="00462DCB" w:rsidRPr="002520B1" w:rsidRDefault="00462DCB" w:rsidP="00317E9B">
                  <w:pPr>
                    <w:jc w:val="both"/>
                  </w:pPr>
                  <w:r w:rsidRPr="002520B1">
                    <w:t>15.3.22</w:t>
                  </w:r>
                </w:p>
              </w:tc>
              <w:tc>
                <w:tcPr>
                  <w:tcW w:w="752" w:type="pct"/>
                </w:tcPr>
                <w:p w14:paraId="02AFCA4F" w14:textId="3BAD3818" w:rsidR="00462DCB" w:rsidRPr="002520B1" w:rsidRDefault="00462DCB" w:rsidP="00317E9B">
                  <w:r w:rsidRPr="002520B1">
                    <w:t>Chris Milford</w:t>
                  </w:r>
                </w:p>
              </w:tc>
              <w:tc>
                <w:tcPr>
                  <w:tcW w:w="3023" w:type="pct"/>
                </w:tcPr>
                <w:p w14:paraId="2CF0EB47" w14:textId="7D85778E" w:rsidR="00462DCB" w:rsidRPr="002520B1" w:rsidRDefault="00462DCB" w:rsidP="00317E9B">
                  <w:r w:rsidRPr="002520B1">
                    <w:t>Clean/Clear Brambles</w:t>
                  </w:r>
                  <w:r w:rsidR="00556FF9" w:rsidRPr="002520B1">
                    <w:t>/Shelter – Bus Stop Street End Road</w:t>
                  </w:r>
                </w:p>
              </w:tc>
              <w:tc>
                <w:tcPr>
                  <w:tcW w:w="702" w:type="pct"/>
                </w:tcPr>
                <w:p w14:paraId="317ECD93" w14:textId="38059075" w:rsidR="00462DCB" w:rsidRPr="002520B1" w:rsidRDefault="00556FF9" w:rsidP="00317E9B">
                  <w:pPr>
                    <w:jc w:val="right"/>
                  </w:pPr>
                  <w:r w:rsidRPr="002520B1">
                    <w:t>300.00</w:t>
                  </w:r>
                </w:p>
              </w:tc>
            </w:tr>
            <w:tr w:rsidR="002520B1" w:rsidRPr="002520B1" w14:paraId="21914604" w14:textId="77777777" w:rsidTr="002520B1">
              <w:tc>
                <w:tcPr>
                  <w:tcW w:w="523" w:type="pct"/>
                </w:tcPr>
                <w:p w14:paraId="792A401E" w14:textId="4F1771AC" w:rsidR="00556FF9" w:rsidRPr="002520B1" w:rsidRDefault="00556FF9" w:rsidP="00317E9B">
                  <w:pPr>
                    <w:jc w:val="both"/>
                  </w:pPr>
                  <w:r w:rsidRPr="002520B1">
                    <w:t>15.3.23</w:t>
                  </w:r>
                </w:p>
              </w:tc>
              <w:tc>
                <w:tcPr>
                  <w:tcW w:w="752" w:type="pct"/>
                </w:tcPr>
                <w:p w14:paraId="64EAAF37" w14:textId="412CD4C0" w:rsidR="00556FF9" w:rsidRPr="002520B1" w:rsidRDefault="004E31F1" w:rsidP="00317E9B">
                  <w:r w:rsidRPr="002520B1">
                    <w:t>Cllr M Mellodey</w:t>
                  </w:r>
                </w:p>
              </w:tc>
              <w:tc>
                <w:tcPr>
                  <w:tcW w:w="3023" w:type="pct"/>
                </w:tcPr>
                <w:p w14:paraId="1A50B59D" w14:textId="09FC6985" w:rsidR="00556FF9" w:rsidRPr="002520B1" w:rsidRDefault="004E31F1" w:rsidP="00317E9B">
                  <w:r w:rsidRPr="002520B1">
                    <w:t>Spray White Line Paint</w:t>
                  </w:r>
                </w:p>
              </w:tc>
              <w:tc>
                <w:tcPr>
                  <w:tcW w:w="702" w:type="pct"/>
                </w:tcPr>
                <w:p w14:paraId="2553F957" w14:textId="1E6A7350" w:rsidR="00556FF9" w:rsidRPr="002520B1" w:rsidRDefault="004E31F1" w:rsidP="00317E9B">
                  <w:pPr>
                    <w:jc w:val="right"/>
                  </w:pPr>
                  <w:r w:rsidRPr="002520B1">
                    <w:t>23.92</w:t>
                  </w:r>
                </w:p>
              </w:tc>
            </w:tr>
            <w:tr w:rsidR="002520B1" w:rsidRPr="002520B1" w14:paraId="3A6ED224" w14:textId="77777777" w:rsidTr="002520B1">
              <w:tc>
                <w:tcPr>
                  <w:tcW w:w="523" w:type="pct"/>
                </w:tcPr>
                <w:p w14:paraId="4DB92F00" w14:textId="77777777" w:rsidR="00317E9B" w:rsidRPr="002520B1" w:rsidRDefault="00317E9B" w:rsidP="00317E9B">
                  <w:pPr>
                    <w:jc w:val="both"/>
                  </w:pPr>
                </w:p>
              </w:tc>
              <w:tc>
                <w:tcPr>
                  <w:tcW w:w="752" w:type="pct"/>
                </w:tcPr>
                <w:p w14:paraId="544CE066" w14:textId="488083F9" w:rsidR="00317E9B" w:rsidRPr="002520B1" w:rsidRDefault="00317E9B" w:rsidP="00317E9B">
                  <w:r w:rsidRPr="002520B1">
                    <w:rPr>
                      <w:b/>
                      <w:bCs/>
                    </w:rPr>
                    <w:t>Total</w:t>
                  </w:r>
                </w:p>
              </w:tc>
              <w:tc>
                <w:tcPr>
                  <w:tcW w:w="3023" w:type="pct"/>
                </w:tcPr>
                <w:p w14:paraId="24499B3F" w14:textId="77777777" w:rsidR="00317E9B" w:rsidRPr="002520B1" w:rsidRDefault="00317E9B" w:rsidP="00317E9B"/>
              </w:tc>
              <w:tc>
                <w:tcPr>
                  <w:tcW w:w="702" w:type="pct"/>
                </w:tcPr>
                <w:p w14:paraId="36D592D5" w14:textId="5D5787AB" w:rsidR="00317E9B" w:rsidRPr="002520B1" w:rsidRDefault="003959D9" w:rsidP="00317E9B">
                  <w:pPr>
                    <w:jc w:val="right"/>
                    <w:rPr>
                      <w:b/>
                      <w:bCs/>
                    </w:rPr>
                  </w:pPr>
                  <w:r w:rsidRPr="002520B1">
                    <w:rPr>
                      <w:b/>
                      <w:bCs/>
                    </w:rPr>
                    <w:t>8,757.95</w:t>
                  </w:r>
                </w:p>
              </w:tc>
            </w:tr>
          </w:tbl>
          <w:p w14:paraId="54F68A14" w14:textId="049C1439" w:rsidR="00A8224D" w:rsidRPr="002520B1" w:rsidRDefault="00A8224D" w:rsidP="005435ED">
            <w:pPr>
              <w:spacing w:before="120" w:after="240"/>
              <w:jc w:val="both"/>
              <w:rPr>
                <w:b/>
                <w:u w:val="single"/>
              </w:rPr>
            </w:pPr>
          </w:p>
        </w:tc>
      </w:tr>
      <w:tr w:rsidR="005435ED" w:rsidRPr="002520B1" w14:paraId="0A4FEFEF" w14:textId="77777777" w:rsidTr="007930BF">
        <w:tc>
          <w:tcPr>
            <w:tcW w:w="806" w:type="pct"/>
            <w:tcBorders>
              <w:top w:val="nil"/>
              <w:left w:val="nil"/>
              <w:bottom w:val="nil"/>
              <w:right w:val="nil"/>
            </w:tcBorders>
          </w:tcPr>
          <w:p w14:paraId="1F693585" w14:textId="77777777" w:rsidR="001A5DB9" w:rsidRPr="002520B1" w:rsidRDefault="001A5DB9" w:rsidP="005B33A8">
            <w:pPr>
              <w:spacing w:before="120" w:after="120"/>
              <w:jc w:val="center"/>
              <w:rPr>
                <w:b/>
              </w:rPr>
            </w:pPr>
          </w:p>
          <w:p w14:paraId="0A4FEFED" w14:textId="7033B48D" w:rsidR="005435ED" w:rsidRPr="002520B1" w:rsidRDefault="005435ED" w:rsidP="005B33A8">
            <w:pPr>
              <w:spacing w:before="120" w:after="120"/>
              <w:jc w:val="center"/>
              <w:rPr>
                <w:b/>
              </w:rPr>
            </w:pPr>
          </w:p>
        </w:tc>
        <w:tc>
          <w:tcPr>
            <w:tcW w:w="4194" w:type="pct"/>
            <w:gridSpan w:val="2"/>
            <w:tcBorders>
              <w:top w:val="nil"/>
              <w:left w:val="nil"/>
              <w:bottom w:val="nil"/>
              <w:right w:val="nil"/>
            </w:tcBorders>
          </w:tcPr>
          <w:p w14:paraId="0A4FEFEE" w14:textId="34650DF4" w:rsidR="005435ED" w:rsidRPr="002520B1" w:rsidRDefault="00D65CDC" w:rsidP="00515740">
            <w:pPr>
              <w:spacing w:before="120" w:after="120"/>
              <w:jc w:val="both"/>
            </w:pPr>
            <w:r w:rsidRPr="002520B1">
              <w:t>Cllr</w:t>
            </w:r>
            <w:r w:rsidR="00245E02" w:rsidRPr="002520B1">
              <w:t xml:space="preserve"> Harland </w:t>
            </w:r>
            <w:r w:rsidRPr="002520B1">
              <w:t xml:space="preserve">proposed, and Cllr </w:t>
            </w:r>
            <w:r w:rsidR="007070A0" w:rsidRPr="002520B1">
              <w:t>Tull</w:t>
            </w:r>
            <w:r w:rsidRPr="002520B1">
              <w:t xml:space="preserve"> seconded the summary of expenditure at </w:t>
            </w:r>
            <w:r w:rsidR="007070A0" w:rsidRPr="002520B1">
              <w:t>15.</w:t>
            </w:r>
            <w:r w:rsidR="002D65D4" w:rsidRPr="002520B1">
              <w:t>2</w:t>
            </w:r>
            <w:r w:rsidR="000165C5" w:rsidRPr="002520B1">
              <w:t>.1</w:t>
            </w:r>
            <w:r w:rsidRPr="002520B1">
              <w:t xml:space="preserve"> </w:t>
            </w:r>
            <w:r w:rsidR="00B4037E" w:rsidRPr="002520B1">
              <w:t xml:space="preserve">to </w:t>
            </w:r>
            <w:r w:rsidR="002D65D4" w:rsidRPr="002520B1">
              <w:t>15.3.23</w:t>
            </w:r>
            <w:r w:rsidR="00515740" w:rsidRPr="002520B1">
              <w:t xml:space="preserve"> </w:t>
            </w:r>
            <w:r w:rsidRPr="002520B1">
              <w:t>be accepted.  All agreed</w:t>
            </w:r>
            <w:r w:rsidR="00515740" w:rsidRPr="002520B1">
              <w:t>.</w:t>
            </w:r>
          </w:p>
        </w:tc>
      </w:tr>
      <w:tr w:rsidR="00515740" w:rsidRPr="002520B1" w14:paraId="12C9C82F" w14:textId="77777777" w:rsidTr="007930BF">
        <w:tc>
          <w:tcPr>
            <w:tcW w:w="806" w:type="pct"/>
            <w:tcBorders>
              <w:top w:val="nil"/>
              <w:left w:val="nil"/>
              <w:bottom w:val="nil"/>
              <w:right w:val="nil"/>
            </w:tcBorders>
          </w:tcPr>
          <w:p w14:paraId="5A0F0A57" w14:textId="79F0B4B9" w:rsidR="00515740" w:rsidRPr="002520B1" w:rsidRDefault="002D65D4" w:rsidP="00515740">
            <w:pPr>
              <w:spacing w:before="120" w:after="120"/>
              <w:rPr>
                <w:b/>
              </w:rPr>
            </w:pPr>
            <w:r w:rsidRPr="002520B1">
              <w:rPr>
                <w:b/>
              </w:rPr>
              <w:t>16</w:t>
            </w:r>
            <w:r w:rsidR="00515740" w:rsidRPr="002520B1">
              <w:rPr>
                <w:b/>
              </w:rPr>
              <w:t>.</w:t>
            </w:r>
          </w:p>
        </w:tc>
        <w:tc>
          <w:tcPr>
            <w:tcW w:w="4194" w:type="pct"/>
            <w:gridSpan w:val="2"/>
            <w:tcBorders>
              <w:top w:val="nil"/>
              <w:left w:val="nil"/>
              <w:bottom w:val="nil"/>
              <w:right w:val="nil"/>
            </w:tcBorders>
          </w:tcPr>
          <w:p w14:paraId="0E0C8EAA" w14:textId="141EBC07" w:rsidR="00E22B00" w:rsidRPr="002520B1" w:rsidRDefault="00515740" w:rsidP="00515740">
            <w:pPr>
              <w:spacing w:before="120" w:after="120"/>
              <w:jc w:val="both"/>
              <w:rPr>
                <w:bCs/>
              </w:rPr>
            </w:pPr>
            <w:r w:rsidRPr="002520B1">
              <w:rPr>
                <w:b/>
                <w:u w:val="single"/>
              </w:rPr>
              <w:t>Requests for Future Agenda Items</w:t>
            </w:r>
            <w:r w:rsidR="0079015F" w:rsidRPr="002520B1">
              <w:rPr>
                <w:bCs/>
              </w:rPr>
              <w:t xml:space="preserve"> - None</w:t>
            </w:r>
          </w:p>
        </w:tc>
      </w:tr>
      <w:tr w:rsidR="005435ED" w:rsidRPr="002520B1" w14:paraId="0A4FEFF2" w14:textId="77777777" w:rsidTr="007930BF">
        <w:tc>
          <w:tcPr>
            <w:tcW w:w="806" w:type="pct"/>
            <w:tcBorders>
              <w:top w:val="nil"/>
              <w:left w:val="nil"/>
              <w:bottom w:val="nil"/>
              <w:right w:val="nil"/>
            </w:tcBorders>
          </w:tcPr>
          <w:p w14:paraId="0A4FEFF0" w14:textId="7742D13F" w:rsidR="005435ED" w:rsidRPr="002520B1" w:rsidRDefault="00BC79BA" w:rsidP="005435ED">
            <w:pPr>
              <w:spacing w:before="120" w:after="120"/>
              <w:rPr>
                <w:b/>
              </w:rPr>
            </w:pPr>
            <w:r w:rsidRPr="002520B1">
              <w:rPr>
                <w:b/>
              </w:rPr>
              <w:t>1</w:t>
            </w:r>
            <w:r w:rsidR="007B26DC" w:rsidRPr="002520B1">
              <w:rPr>
                <w:b/>
              </w:rPr>
              <w:t>7</w:t>
            </w:r>
            <w:r w:rsidR="00522382" w:rsidRPr="002520B1">
              <w:rPr>
                <w:b/>
              </w:rPr>
              <w:t>.</w:t>
            </w:r>
          </w:p>
        </w:tc>
        <w:tc>
          <w:tcPr>
            <w:tcW w:w="4194" w:type="pct"/>
            <w:gridSpan w:val="2"/>
            <w:tcBorders>
              <w:top w:val="nil"/>
              <w:left w:val="nil"/>
              <w:bottom w:val="nil"/>
              <w:right w:val="nil"/>
            </w:tcBorders>
          </w:tcPr>
          <w:p w14:paraId="0A4FEFF1" w14:textId="0B335802" w:rsidR="005435ED" w:rsidRPr="002520B1" w:rsidRDefault="005435ED" w:rsidP="00536886">
            <w:pPr>
              <w:spacing w:before="120" w:after="240"/>
            </w:pPr>
            <w:r w:rsidRPr="002520B1">
              <w:rPr>
                <w:b/>
                <w:u w:val="single"/>
              </w:rPr>
              <w:t>Date of Next Meeting</w:t>
            </w:r>
            <w:r w:rsidRPr="002520B1">
              <w:t xml:space="preserve">:  </w:t>
            </w:r>
            <w:r w:rsidR="0079015F" w:rsidRPr="002520B1">
              <w:t>11</w:t>
            </w:r>
            <w:r w:rsidR="0079015F" w:rsidRPr="002520B1">
              <w:rPr>
                <w:vertAlign w:val="superscript"/>
              </w:rPr>
              <w:t>th</w:t>
            </w:r>
            <w:r w:rsidR="0079015F" w:rsidRPr="002520B1">
              <w:t xml:space="preserve"> February</w:t>
            </w:r>
            <w:r w:rsidR="00F90FFF" w:rsidRPr="002520B1">
              <w:t xml:space="preserve"> at 7.30pm</w:t>
            </w:r>
            <w:r w:rsidRPr="002520B1">
              <w:t xml:space="preserve"> in the Parish Rooms</w:t>
            </w:r>
          </w:p>
        </w:tc>
      </w:tr>
    </w:tbl>
    <w:p w14:paraId="0A4FEFF4" w14:textId="72DD5BCA" w:rsidR="002C2084" w:rsidRPr="002520B1" w:rsidRDefault="008E0D3B">
      <w:r w:rsidRPr="002520B1">
        <w:t xml:space="preserve">Meeting ended </w:t>
      </w:r>
      <w:r w:rsidR="00B04F8E" w:rsidRPr="002520B1">
        <w:t>20.5</w:t>
      </w:r>
      <w:r w:rsidR="003255FF" w:rsidRPr="002520B1">
        <w:t>0</w:t>
      </w:r>
      <w:r w:rsidR="00F85627" w:rsidRPr="002520B1">
        <w:t xml:space="preserve"> pm</w:t>
      </w:r>
    </w:p>
    <w:p w14:paraId="0A4FEFF5" w14:textId="77777777" w:rsidR="002C2084" w:rsidRPr="002520B1" w:rsidRDefault="002C2084">
      <w:r w:rsidRPr="002520B1">
        <w:t xml:space="preserve">Alison Colban, Parish Clerk, </w:t>
      </w:r>
      <w:proofErr w:type="spellStart"/>
      <w:r w:rsidRPr="002520B1">
        <w:t>Sidlesham</w:t>
      </w:r>
      <w:proofErr w:type="spellEnd"/>
      <w:r w:rsidRPr="002520B1">
        <w:t xml:space="preserve"> Parish Council</w:t>
      </w:r>
    </w:p>
    <w:sectPr w:rsidR="002C2084" w:rsidRPr="002520B1" w:rsidSect="002520B1">
      <w:footerReference w:type="default" r:id="rId8"/>
      <w:pgSz w:w="11906" w:h="16838" w:code="9"/>
      <w:pgMar w:top="720" w:right="720" w:bottom="720" w:left="720" w:header="709" w:footer="488" w:gutter="0"/>
      <w:pgNumType w:start="6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2481" w14:textId="77777777" w:rsidR="006C688B" w:rsidRDefault="006C688B" w:rsidP="00C91409">
      <w:pPr>
        <w:spacing w:after="0" w:line="240" w:lineRule="auto"/>
      </w:pPr>
      <w:r>
        <w:separator/>
      </w:r>
    </w:p>
  </w:endnote>
  <w:endnote w:type="continuationSeparator" w:id="0">
    <w:p w14:paraId="0B9C5F81" w14:textId="77777777" w:rsidR="006C688B" w:rsidRDefault="006C688B" w:rsidP="00C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557924"/>
      <w:docPartObj>
        <w:docPartGallery w:val="Page Numbers (Bottom of Page)"/>
        <w:docPartUnique/>
      </w:docPartObj>
    </w:sdtPr>
    <w:sdtEndPr>
      <w:rPr>
        <w:noProof/>
      </w:rPr>
    </w:sdtEndPr>
    <w:sdtContent>
      <w:p w14:paraId="405FA4ED" w14:textId="33EF0B22" w:rsidR="004611B4" w:rsidRDefault="00461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4FEFFE" w14:textId="77777777" w:rsidR="003574AB" w:rsidRPr="003574AB" w:rsidRDefault="003574AB">
    <w:pPr>
      <w:pStyle w:val="Footer"/>
      <w:jc w:val="right"/>
      <w:rPr>
        <w:noProo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9495" w14:textId="77777777" w:rsidR="006C688B" w:rsidRDefault="006C688B" w:rsidP="00C91409">
      <w:pPr>
        <w:spacing w:after="0" w:line="240" w:lineRule="auto"/>
      </w:pPr>
      <w:r>
        <w:separator/>
      </w:r>
    </w:p>
  </w:footnote>
  <w:footnote w:type="continuationSeparator" w:id="0">
    <w:p w14:paraId="5940808B" w14:textId="77777777" w:rsidR="006C688B" w:rsidRDefault="006C688B" w:rsidP="00C914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49303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39" w:firstLine="15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06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FD0"/>
    <w:rsid w:val="000000F4"/>
    <w:rsid w:val="00000F6F"/>
    <w:rsid w:val="00000F8B"/>
    <w:rsid w:val="0000184D"/>
    <w:rsid w:val="00005493"/>
    <w:rsid w:val="00005FEA"/>
    <w:rsid w:val="00007A2F"/>
    <w:rsid w:val="00010257"/>
    <w:rsid w:val="000116BD"/>
    <w:rsid w:val="00012813"/>
    <w:rsid w:val="000165C5"/>
    <w:rsid w:val="000168DB"/>
    <w:rsid w:val="00017168"/>
    <w:rsid w:val="00020B02"/>
    <w:rsid w:val="00020BF3"/>
    <w:rsid w:val="00020C99"/>
    <w:rsid w:val="000212DB"/>
    <w:rsid w:val="00021C61"/>
    <w:rsid w:val="00021D5A"/>
    <w:rsid w:val="000220FE"/>
    <w:rsid w:val="00024286"/>
    <w:rsid w:val="00024C20"/>
    <w:rsid w:val="00025C59"/>
    <w:rsid w:val="00025D75"/>
    <w:rsid w:val="00026E94"/>
    <w:rsid w:val="00030E34"/>
    <w:rsid w:val="000311CD"/>
    <w:rsid w:val="00031CE1"/>
    <w:rsid w:val="00033B2A"/>
    <w:rsid w:val="00033DD9"/>
    <w:rsid w:val="000349C0"/>
    <w:rsid w:val="00034AB6"/>
    <w:rsid w:val="00036186"/>
    <w:rsid w:val="000427AD"/>
    <w:rsid w:val="00046FEF"/>
    <w:rsid w:val="00050ABF"/>
    <w:rsid w:val="00050C25"/>
    <w:rsid w:val="00051A84"/>
    <w:rsid w:val="00051C38"/>
    <w:rsid w:val="00053069"/>
    <w:rsid w:val="0005374E"/>
    <w:rsid w:val="00054366"/>
    <w:rsid w:val="00055344"/>
    <w:rsid w:val="000608AD"/>
    <w:rsid w:val="00060B23"/>
    <w:rsid w:val="000624DC"/>
    <w:rsid w:val="00063C96"/>
    <w:rsid w:val="00066175"/>
    <w:rsid w:val="000667AC"/>
    <w:rsid w:val="000715E2"/>
    <w:rsid w:val="000732C8"/>
    <w:rsid w:val="00073A0B"/>
    <w:rsid w:val="00073F0B"/>
    <w:rsid w:val="0007461B"/>
    <w:rsid w:val="000750FF"/>
    <w:rsid w:val="000852E4"/>
    <w:rsid w:val="0008556C"/>
    <w:rsid w:val="000867D6"/>
    <w:rsid w:val="0008705F"/>
    <w:rsid w:val="0008758D"/>
    <w:rsid w:val="000878F4"/>
    <w:rsid w:val="00087C00"/>
    <w:rsid w:val="0009228C"/>
    <w:rsid w:val="0009358D"/>
    <w:rsid w:val="000936CD"/>
    <w:rsid w:val="000952F9"/>
    <w:rsid w:val="00095ECD"/>
    <w:rsid w:val="00096582"/>
    <w:rsid w:val="000A1C65"/>
    <w:rsid w:val="000A1FB4"/>
    <w:rsid w:val="000A3E7C"/>
    <w:rsid w:val="000A4BD9"/>
    <w:rsid w:val="000A54A4"/>
    <w:rsid w:val="000B0E95"/>
    <w:rsid w:val="000B4556"/>
    <w:rsid w:val="000B594A"/>
    <w:rsid w:val="000B70B6"/>
    <w:rsid w:val="000C0D97"/>
    <w:rsid w:val="000C1390"/>
    <w:rsid w:val="000C35FF"/>
    <w:rsid w:val="000C4F63"/>
    <w:rsid w:val="000C5FE7"/>
    <w:rsid w:val="000C7258"/>
    <w:rsid w:val="000D0280"/>
    <w:rsid w:val="000D1044"/>
    <w:rsid w:val="000D540A"/>
    <w:rsid w:val="000D59C8"/>
    <w:rsid w:val="000E3004"/>
    <w:rsid w:val="000E5DF4"/>
    <w:rsid w:val="000E6AE7"/>
    <w:rsid w:val="000F11D4"/>
    <w:rsid w:val="000F2EA1"/>
    <w:rsid w:val="000F3091"/>
    <w:rsid w:val="000F37A9"/>
    <w:rsid w:val="000F40B5"/>
    <w:rsid w:val="000F549C"/>
    <w:rsid w:val="000F62F3"/>
    <w:rsid w:val="000F63CE"/>
    <w:rsid w:val="000F7414"/>
    <w:rsid w:val="000F7B84"/>
    <w:rsid w:val="0010118E"/>
    <w:rsid w:val="001013C3"/>
    <w:rsid w:val="001052EA"/>
    <w:rsid w:val="00106026"/>
    <w:rsid w:val="001063D7"/>
    <w:rsid w:val="00106DAB"/>
    <w:rsid w:val="0011326B"/>
    <w:rsid w:val="001136E8"/>
    <w:rsid w:val="00113B9A"/>
    <w:rsid w:val="001149CC"/>
    <w:rsid w:val="001159A6"/>
    <w:rsid w:val="00116CCE"/>
    <w:rsid w:val="001214B9"/>
    <w:rsid w:val="0012211B"/>
    <w:rsid w:val="0012367C"/>
    <w:rsid w:val="00123CE2"/>
    <w:rsid w:val="00124A3D"/>
    <w:rsid w:val="001268E4"/>
    <w:rsid w:val="00126C47"/>
    <w:rsid w:val="00127088"/>
    <w:rsid w:val="00131860"/>
    <w:rsid w:val="00131C2B"/>
    <w:rsid w:val="001352C3"/>
    <w:rsid w:val="00136511"/>
    <w:rsid w:val="001366D5"/>
    <w:rsid w:val="0013726A"/>
    <w:rsid w:val="00137531"/>
    <w:rsid w:val="00137750"/>
    <w:rsid w:val="001409C8"/>
    <w:rsid w:val="00140A3F"/>
    <w:rsid w:val="00141B8F"/>
    <w:rsid w:val="00141F21"/>
    <w:rsid w:val="00143AAB"/>
    <w:rsid w:val="00144392"/>
    <w:rsid w:val="001458EF"/>
    <w:rsid w:val="0014617B"/>
    <w:rsid w:val="00150320"/>
    <w:rsid w:val="00152509"/>
    <w:rsid w:val="00152A40"/>
    <w:rsid w:val="001533EB"/>
    <w:rsid w:val="00154CFE"/>
    <w:rsid w:val="00161064"/>
    <w:rsid w:val="00161132"/>
    <w:rsid w:val="001613A8"/>
    <w:rsid w:val="00163743"/>
    <w:rsid w:val="00170AE3"/>
    <w:rsid w:val="00171A66"/>
    <w:rsid w:val="00172644"/>
    <w:rsid w:val="0017408D"/>
    <w:rsid w:val="00174A02"/>
    <w:rsid w:val="00174FB1"/>
    <w:rsid w:val="00174FF0"/>
    <w:rsid w:val="001756DB"/>
    <w:rsid w:val="001760DA"/>
    <w:rsid w:val="0018240B"/>
    <w:rsid w:val="0018345C"/>
    <w:rsid w:val="001836C1"/>
    <w:rsid w:val="00184BB4"/>
    <w:rsid w:val="00185990"/>
    <w:rsid w:val="00186847"/>
    <w:rsid w:val="00186F25"/>
    <w:rsid w:val="001942C9"/>
    <w:rsid w:val="001947A8"/>
    <w:rsid w:val="00195C16"/>
    <w:rsid w:val="00196DD6"/>
    <w:rsid w:val="00197577"/>
    <w:rsid w:val="001A1A1F"/>
    <w:rsid w:val="001A263E"/>
    <w:rsid w:val="001A33C6"/>
    <w:rsid w:val="001A46A9"/>
    <w:rsid w:val="001A5DB9"/>
    <w:rsid w:val="001A755D"/>
    <w:rsid w:val="001A7A97"/>
    <w:rsid w:val="001B0211"/>
    <w:rsid w:val="001B03C4"/>
    <w:rsid w:val="001B0A51"/>
    <w:rsid w:val="001B22B2"/>
    <w:rsid w:val="001B273D"/>
    <w:rsid w:val="001B2F0E"/>
    <w:rsid w:val="001B5A18"/>
    <w:rsid w:val="001B5D1F"/>
    <w:rsid w:val="001C1A95"/>
    <w:rsid w:val="001C222D"/>
    <w:rsid w:val="001C4E9E"/>
    <w:rsid w:val="001C56D0"/>
    <w:rsid w:val="001C6430"/>
    <w:rsid w:val="001C69AD"/>
    <w:rsid w:val="001C6E7D"/>
    <w:rsid w:val="001C78F0"/>
    <w:rsid w:val="001D06D2"/>
    <w:rsid w:val="001D2840"/>
    <w:rsid w:val="001D3763"/>
    <w:rsid w:val="001D3AD4"/>
    <w:rsid w:val="001D4514"/>
    <w:rsid w:val="001D6036"/>
    <w:rsid w:val="001D6222"/>
    <w:rsid w:val="001D6B23"/>
    <w:rsid w:val="001D70A6"/>
    <w:rsid w:val="001D71FA"/>
    <w:rsid w:val="001E1320"/>
    <w:rsid w:val="001E3160"/>
    <w:rsid w:val="001E4533"/>
    <w:rsid w:val="001E6C85"/>
    <w:rsid w:val="001E6FEF"/>
    <w:rsid w:val="001E7896"/>
    <w:rsid w:val="001F0B15"/>
    <w:rsid w:val="001F405A"/>
    <w:rsid w:val="001F4309"/>
    <w:rsid w:val="001F4D29"/>
    <w:rsid w:val="001F4FBB"/>
    <w:rsid w:val="001F5CFE"/>
    <w:rsid w:val="001F6750"/>
    <w:rsid w:val="001F6A38"/>
    <w:rsid w:val="001F6FA6"/>
    <w:rsid w:val="001F6FCB"/>
    <w:rsid w:val="001F70AB"/>
    <w:rsid w:val="001F70DF"/>
    <w:rsid w:val="001F7CAB"/>
    <w:rsid w:val="001F7F72"/>
    <w:rsid w:val="00202A79"/>
    <w:rsid w:val="00204C1E"/>
    <w:rsid w:val="0020545F"/>
    <w:rsid w:val="00205B4C"/>
    <w:rsid w:val="002062B5"/>
    <w:rsid w:val="00210BDC"/>
    <w:rsid w:val="002110A9"/>
    <w:rsid w:val="0021127F"/>
    <w:rsid w:val="002112B6"/>
    <w:rsid w:val="00212828"/>
    <w:rsid w:val="00213610"/>
    <w:rsid w:val="00215409"/>
    <w:rsid w:val="0021623A"/>
    <w:rsid w:val="00216D98"/>
    <w:rsid w:val="00217E04"/>
    <w:rsid w:val="002201E0"/>
    <w:rsid w:val="00220F84"/>
    <w:rsid w:val="00223BF5"/>
    <w:rsid w:val="002249DF"/>
    <w:rsid w:val="00226F05"/>
    <w:rsid w:val="00227A83"/>
    <w:rsid w:val="00230D03"/>
    <w:rsid w:val="00234C19"/>
    <w:rsid w:val="00234D40"/>
    <w:rsid w:val="002352B8"/>
    <w:rsid w:val="00235616"/>
    <w:rsid w:val="002359E7"/>
    <w:rsid w:val="00235AE5"/>
    <w:rsid w:val="0023781D"/>
    <w:rsid w:val="00237E54"/>
    <w:rsid w:val="00240D33"/>
    <w:rsid w:val="0024322E"/>
    <w:rsid w:val="0024487F"/>
    <w:rsid w:val="00244D65"/>
    <w:rsid w:val="00245BC1"/>
    <w:rsid w:val="00245E02"/>
    <w:rsid w:val="00246AFF"/>
    <w:rsid w:val="00250864"/>
    <w:rsid w:val="00252042"/>
    <w:rsid w:val="002520B1"/>
    <w:rsid w:val="0025258C"/>
    <w:rsid w:val="0025282C"/>
    <w:rsid w:val="0025327D"/>
    <w:rsid w:val="00253F1D"/>
    <w:rsid w:val="0025437B"/>
    <w:rsid w:val="00254709"/>
    <w:rsid w:val="00255F8F"/>
    <w:rsid w:val="0025745D"/>
    <w:rsid w:val="0026017F"/>
    <w:rsid w:val="00263B93"/>
    <w:rsid w:val="002653CF"/>
    <w:rsid w:val="0026621A"/>
    <w:rsid w:val="00266439"/>
    <w:rsid w:val="00266B4C"/>
    <w:rsid w:val="00267479"/>
    <w:rsid w:val="00267F3F"/>
    <w:rsid w:val="00270FC0"/>
    <w:rsid w:val="0027172F"/>
    <w:rsid w:val="00272BE7"/>
    <w:rsid w:val="00273BD5"/>
    <w:rsid w:val="00274593"/>
    <w:rsid w:val="002749EB"/>
    <w:rsid w:val="00275ACE"/>
    <w:rsid w:val="00275D18"/>
    <w:rsid w:val="0028230D"/>
    <w:rsid w:val="0028264F"/>
    <w:rsid w:val="00282C42"/>
    <w:rsid w:val="002835C6"/>
    <w:rsid w:val="00284248"/>
    <w:rsid w:val="002842E5"/>
    <w:rsid w:val="0028510F"/>
    <w:rsid w:val="00285EC0"/>
    <w:rsid w:val="002900CA"/>
    <w:rsid w:val="00290A7F"/>
    <w:rsid w:val="00291F43"/>
    <w:rsid w:val="00293ECD"/>
    <w:rsid w:val="00293F04"/>
    <w:rsid w:val="002943FC"/>
    <w:rsid w:val="00294F58"/>
    <w:rsid w:val="002951E3"/>
    <w:rsid w:val="00297E32"/>
    <w:rsid w:val="002A0982"/>
    <w:rsid w:val="002A1412"/>
    <w:rsid w:val="002A18D4"/>
    <w:rsid w:val="002A30DB"/>
    <w:rsid w:val="002A4CD8"/>
    <w:rsid w:val="002B008F"/>
    <w:rsid w:val="002B0A2A"/>
    <w:rsid w:val="002B36B7"/>
    <w:rsid w:val="002B382C"/>
    <w:rsid w:val="002B495D"/>
    <w:rsid w:val="002B6AE1"/>
    <w:rsid w:val="002C05A1"/>
    <w:rsid w:val="002C0846"/>
    <w:rsid w:val="002C2084"/>
    <w:rsid w:val="002C2856"/>
    <w:rsid w:val="002C2F30"/>
    <w:rsid w:val="002C4669"/>
    <w:rsid w:val="002C46B4"/>
    <w:rsid w:val="002C4ABC"/>
    <w:rsid w:val="002C5808"/>
    <w:rsid w:val="002C5E7F"/>
    <w:rsid w:val="002C720F"/>
    <w:rsid w:val="002D1466"/>
    <w:rsid w:val="002D26EF"/>
    <w:rsid w:val="002D2D9A"/>
    <w:rsid w:val="002D30F0"/>
    <w:rsid w:val="002D381F"/>
    <w:rsid w:val="002D3CFA"/>
    <w:rsid w:val="002D5FC0"/>
    <w:rsid w:val="002D65D4"/>
    <w:rsid w:val="002D6EF1"/>
    <w:rsid w:val="002D73A9"/>
    <w:rsid w:val="002E16DC"/>
    <w:rsid w:val="002E37A0"/>
    <w:rsid w:val="002E3934"/>
    <w:rsid w:val="002E4F76"/>
    <w:rsid w:val="002E5F79"/>
    <w:rsid w:val="002F10B2"/>
    <w:rsid w:val="002F17D8"/>
    <w:rsid w:val="002F2843"/>
    <w:rsid w:val="002F3119"/>
    <w:rsid w:val="002F3743"/>
    <w:rsid w:val="002F494E"/>
    <w:rsid w:val="002F498F"/>
    <w:rsid w:val="002F70E5"/>
    <w:rsid w:val="002F7101"/>
    <w:rsid w:val="0030099A"/>
    <w:rsid w:val="0030284D"/>
    <w:rsid w:val="00303353"/>
    <w:rsid w:val="0030369E"/>
    <w:rsid w:val="0030405F"/>
    <w:rsid w:val="003108E4"/>
    <w:rsid w:val="00310FFC"/>
    <w:rsid w:val="00312D97"/>
    <w:rsid w:val="003135C2"/>
    <w:rsid w:val="00314072"/>
    <w:rsid w:val="0031460F"/>
    <w:rsid w:val="00316E6B"/>
    <w:rsid w:val="00317E9B"/>
    <w:rsid w:val="00321E8C"/>
    <w:rsid w:val="003223E8"/>
    <w:rsid w:val="00323D0B"/>
    <w:rsid w:val="003255FF"/>
    <w:rsid w:val="003302F3"/>
    <w:rsid w:val="003313AE"/>
    <w:rsid w:val="00334E8A"/>
    <w:rsid w:val="00335D7C"/>
    <w:rsid w:val="003364B6"/>
    <w:rsid w:val="003370CD"/>
    <w:rsid w:val="003400F4"/>
    <w:rsid w:val="00344C8D"/>
    <w:rsid w:val="00344FB7"/>
    <w:rsid w:val="0034669A"/>
    <w:rsid w:val="00346C1A"/>
    <w:rsid w:val="0034724C"/>
    <w:rsid w:val="003478C5"/>
    <w:rsid w:val="0035032A"/>
    <w:rsid w:val="00352A04"/>
    <w:rsid w:val="00354917"/>
    <w:rsid w:val="00354CD0"/>
    <w:rsid w:val="00355017"/>
    <w:rsid w:val="0035681D"/>
    <w:rsid w:val="003574AB"/>
    <w:rsid w:val="0036222F"/>
    <w:rsid w:val="00363F39"/>
    <w:rsid w:val="00364521"/>
    <w:rsid w:val="0036535E"/>
    <w:rsid w:val="00370634"/>
    <w:rsid w:val="00372381"/>
    <w:rsid w:val="003729FB"/>
    <w:rsid w:val="00373252"/>
    <w:rsid w:val="003737CB"/>
    <w:rsid w:val="00375CBE"/>
    <w:rsid w:val="00376764"/>
    <w:rsid w:val="0037713C"/>
    <w:rsid w:val="00377E50"/>
    <w:rsid w:val="00380E7F"/>
    <w:rsid w:val="0038211A"/>
    <w:rsid w:val="00382428"/>
    <w:rsid w:val="00382B14"/>
    <w:rsid w:val="00383346"/>
    <w:rsid w:val="00383398"/>
    <w:rsid w:val="00383D54"/>
    <w:rsid w:val="00386365"/>
    <w:rsid w:val="0038691E"/>
    <w:rsid w:val="0038787F"/>
    <w:rsid w:val="00387FF7"/>
    <w:rsid w:val="003902FA"/>
    <w:rsid w:val="0039063E"/>
    <w:rsid w:val="003959D9"/>
    <w:rsid w:val="003976B3"/>
    <w:rsid w:val="00397E10"/>
    <w:rsid w:val="003A3AD9"/>
    <w:rsid w:val="003A3DEB"/>
    <w:rsid w:val="003A4659"/>
    <w:rsid w:val="003A524B"/>
    <w:rsid w:val="003A5EC6"/>
    <w:rsid w:val="003A6F35"/>
    <w:rsid w:val="003A7311"/>
    <w:rsid w:val="003A7D92"/>
    <w:rsid w:val="003B350F"/>
    <w:rsid w:val="003B4C7A"/>
    <w:rsid w:val="003B5DDC"/>
    <w:rsid w:val="003B7268"/>
    <w:rsid w:val="003C0744"/>
    <w:rsid w:val="003C2AAE"/>
    <w:rsid w:val="003C2D56"/>
    <w:rsid w:val="003C38EC"/>
    <w:rsid w:val="003C3BE8"/>
    <w:rsid w:val="003C46A0"/>
    <w:rsid w:val="003C4FA7"/>
    <w:rsid w:val="003C59E5"/>
    <w:rsid w:val="003C5E28"/>
    <w:rsid w:val="003C62AA"/>
    <w:rsid w:val="003C64DB"/>
    <w:rsid w:val="003C6F70"/>
    <w:rsid w:val="003C6F9C"/>
    <w:rsid w:val="003C75F2"/>
    <w:rsid w:val="003C78C7"/>
    <w:rsid w:val="003C7DAE"/>
    <w:rsid w:val="003D0EB8"/>
    <w:rsid w:val="003D10A5"/>
    <w:rsid w:val="003D134C"/>
    <w:rsid w:val="003D29B4"/>
    <w:rsid w:val="003D2AA8"/>
    <w:rsid w:val="003D2B53"/>
    <w:rsid w:val="003D2FCC"/>
    <w:rsid w:val="003D41E4"/>
    <w:rsid w:val="003D59B7"/>
    <w:rsid w:val="003D5B04"/>
    <w:rsid w:val="003D7009"/>
    <w:rsid w:val="003E0B86"/>
    <w:rsid w:val="003E0CE6"/>
    <w:rsid w:val="003E1F2C"/>
    <w:rsid w:val="003E269B"/>
    <w:rsid w:val="003E28EF"/>
    <w:rsid w:val="003E353C"/>
    <w:rsid w:val="003F0F2D"/>
    <w:rsid w:val="003F1961"/>
    <w:rsid w:val="003F2FEB"/>
    <w:rsid w:val="003F33FC"/>
    <w:rsid w:val="003F36E6"/>
    <w:rsid w:val="003F419C"/>
    <w:rsid w:val="003F650D"/>
    <w:rsid w:val="003F74DB"/>
    <w:rsid w:val="003F7C53"/>
    <w:rsid w:val="00402437"/>
    <w:rsid w:val="00402EA3"/>
    <w:rsid w:val="00403C79"/>
    <w:rsid w:val="00407258"/>
    <w:rsid w:val="00416C56"/>
    <w:rsid w:val="00416FE8"/>
    <w:rsid w:val="00417910"/>
    <w:rsid w:val="004213A5"/>
    <w:rsid w:val="004215B5"/>
    <w:rsid w:val="00422313"/>
    <w:rsid w:val="00422A42"/>
    <w:rsid w:val="00426702"/>
    <w:rsid w:val="00426BBF"/>
    <w:rsid w:val="00426FFA"/>
    <w:rsid w:val="004312AF"/>
    <w:rsid w:val="00431B29"/>
    <w:rsid w:val="0043322C"/>
    <w:rsid w:val="00433974"/>
    <w:rsid w:val="00433B00"/>
    <w:rsid w:val="00435249"/>
    <w:rsid w:val="00435E4D"/>
    <w:rsid w:val="00437E7F"/>
    <w:rsid w:val="00440D03"/>
    <w:rsid w:val="004427D7"/>
    <w:rsid w:val="00444BE7"/>
    <w:rsid w:val="004452CF"/>
    <w:rsid w:val="0044569F"/>
    <w:rsid w:val="004510C5"/>
    <w:rsid w:val="0045190A"/>
    <w:rsid w:val="004545AC"/>
    <w:rsid w:val="00454DA1"/>
    <w:rsid w:val="00454F3B"/>
    <w:rsid w:val="00457253"/>
    <w:rsid w:val="00460265"/>
    <w:rsid w:val="00460CAF"/>
    <w:rsid w:val="00460F5B"/>
    <w:rsid w:val="0046101E"/>
    <w:rsid w:val="004611B4"/>
    <w:rsid w:val="00462DCB"/>
    <w:rsid w:val="00463F20"/>
    <w:rsid w:val="00465C49"/>
    <w:rsid w:val="004677E9"/>
    <w:rsid w:val="00467C4E"/>
    <w:rsid w:val="004700A6"/>
    <w:rsid w:val="004703F0"/>
    <w:rsid w:val="00470DDF"/>
    <w:rsid w:val="00474EE9"/>
    <w:rsid w:val="00475844"/>
    <w:rsid w:val="00476922"/>
    <w:rsid w:val="0047734E"/>
    <w:rsid w:val="00482166"/>
    <w:rsid w:val="00483087"/>
    <w:rsid w:val="0048484D"/>
    <w:rsid w:val="004858BE"/>
    <w:rsid w:val="00485A85"/>
    <w:rsid w:val="0048603A"/>
    <w:rsid w:val="00487753"/>
    <w:rsid w:val="004878A2"/>
    <w:rsid w:val="00487925"/>
    <w:rsid w:val="00490C30"/>
    <w:rsid w:val="00491E26"/>
    <w:rsid w:val="00492A26"/>
    <w:rsid w:val="00492EA5"/>
    <w:rsid w:val="0049486E"/>
    <w:rsid w:val="00495374"/>
    <w:rsid w:val="00496D7E"/>
    <w:rsid w:val="00497EE3"/>
    <w:rsid w:val="004A2961"/>
    <w:rsid w:val="004A2EC4"/>
    <w:rsid w:val="004A350F"/>
    <w:rsid w:val="004A3C43"/>
    <w:rsid w:val="004A57E0"/>
    <w:rsid w:val="004A73A6"/>
    <w:rsid w:val="004A79D9"/>
    <w:rsid w:val="004A7AE5"/>
    <w:rsid w:val="004B03D9"/>
    <w:rsid w:val="004B127A"/>
    <w:rsid w:val="004B1BF3"/>
    <w:rsid w:val="004B255E"/>
    <w:rsid w:val="004B63ED"/>
    <w:rsid w:val="004C05F9"/>
    <w:rsid w:val="004C0AD2"/>
    <w:rsid w:val="004C23F2"/>
    <w:rsid w:val="004C4ACF"/>
    <w:rsid w:val="004C4F72"/>
    <w:rsid w:val="004C4F9D"/>
    <w:rsid w:val="004C539D"/>
    <w:rsid w:val="004C5EB9"/>
    <w:rsid w:val="004C60E2"/>
    <w:rsid w:val="004C775F"/>
    <w:rsid w:val="004D03C7"/>
    <w:rsid w:val="004D0992"/>
    <w:rsid w:val="004D1272"/>
    <w:rsid w:val="004D1412"/>
    <w:rsid w:val="004D1434"/>
    <w:rsid w:val="004D1BF9"/>
    <w:rsid w:val="004D38F0"/>
    <w:rsid w:val="004D628E"/>
    <w:rsid w:val="004D696D"/>
    <w:rsid w:val="004D783B"/>
    <w:rsid w:val="004E05B0"/>
    <w:rsid w:val="004E191C"/>
    <w:rsid w:val="004E31F1"/>
    <w:rsid w:val="004E4328"/>
    <w:rsid w:val="004E4E20"/>
    <w:rsid w:val="004E5350"/>
    <w:rsid w:val="004E5595"/>
    <w:rsid w:val="004E7A0E"/>
    <w:rsid w:val="004F0C2A"/>
    <w:rsid w:val="004F10FD"/>
    <w:rsid w:val="004F19CE"/>
    <w:rsid w:val="004F23C9"/>
    <w:rsid w:val="004F3BA1"/>
    <w:rsid w:val="004F3D5E"/>
    <w:rsid w:val="004F46EB"/>
    <w:rsid w:val="004F4CC6"/>
    <w:rsid w:val="004F4E22"/>
    <w:rsid w:val="004F69F4"/>
    <w:rsid w:val="004F775A"/>
    <w:rsid w:val="0050058D"/>
    <w:rsid w:val="00502C78"/>
    <w:rsid w:val="00504183"/>
    <w:rsid w:val="00506F28"/>
    <w:rsid w:val="00507EEA"/>
    <w:rsid w:val="00513C1F"/>
    <w:rsid w:val="00513FBF"/>
    <w:rsid w:val="005148D1"/>
    <w:rsid w:val="00515740"/>
    <w:rsid w:val="005164B1"/>
    <w:rsid w:val="00517AE1"/>
    <w:rsid w:val="00520179"/>
    <w:rsid w:val="00520694"/>
    <w:rsid w:val="00520CAF"/>
    <w:rsid w:val="0052123F"/>
    <w:rsid w:val="00522382"/>
    <w:rsid w:val="00522AF3"/>
    <w:rsid w:val="005260D1"/>
    <w:rsid w:val="005268E5"/>
    <w:rsid w:val="00530649"/>
    <w:rsid w:val="00530DFC"/>
    <w:rsid w:val="00536886"/>
    <w:rsid w:val="005403B7"/>
    <w:rsid w:val="00541EC5"/>
    <w:rsid w:val="005428DA"/>
    <w:rsid w:val="005435ED"/>
    <w:rsid w:val="00544BDC"/>
    <w:rsid w:val="00550AA7"/>
    <w:rsid w:val="00552121"/>
    <w:rsid w:val="00552DA6"/>
    <w:rsid w:val="00555413"/>
    <w:rsid w:val="0055582F"/>
    <w:rsid w:val="00556171"/>
    <w:rsid w:val="00556FF9"/>
    <w:rsid w:val="005572CD"/>
    <w:rsid w:val="00560BA4"/>
    <w:rsid w:val="00561284"/>
    <w:rsid w:val="005615FA"/>
    <w:rsid w:val="0056193F"/>
    <w:rsid w:val="00564AAA"/>
    <w:rsid w:val="00565266"/>
    <w:rsid w:val="00565484"/>
    <w:rsid w:val="005672AC"/>
    <w:rsid w:val="00567B24"/>
    <w:rsid w:val="00570B70"/>
    <w:rsid w:val="005716A8"/>
    <w:rsid w:val="00572BF4"/>
    <w:rsid w:val="00573883"/>
    <w:rsid w:val="00573970"/>
    <w:rsid w:val="00574443"/>
    <w:rsid w:val="005744B7"/>
    <w:rsid w:val="005757A2"/>
    <w:rsid w:val="005762DE"/>
    <w:rsid w:val="00580921"/>
    <w:rsid w:val="00580F20"/>
    <w:rsid w:val="00580F3C"/>
    <w:rsid w:val="0058364C"/>
    <w:rsid w:val="00583DF1"/>
    <w:rsid w:val="00584236"/>
    <w:rsid w:val="00584931"/>
    <w:rsid w:val="005856CA"/>
    <w:rsid w:val="00586F80"/>
    <w:rsid w:val="00587BFF"/>
    <w:rsid w:val="00587F8D"/>
    <w:rsid w:val="005904CE"/>
    <w:rsid w:val="00590A2A"/>
    <w:rsid w:val="00592DAD"/>
    <w:rsid w:val="0059383C"/>
    <w:rsid w:val="00593931"/>
    <w:rsid w:val="00593ACD"/>
    <w:rsid w:val="00594725"/>
    <w:rsid w:val="0059475C"/>
    <w:rsid w:val="00595298"/>
    <w:rsid w:val="00595AB8"/>
    <w:rsid w:val="00595D56"/>
    <w:rsid w:val="005960B9"/>
    <w:rsid w:val="00596B04"/>
    <w:rsid w:val="0059773F"/>
    <w:rsid w:val="00597816"/>
    <w:rsid w:val="005978C6"/>
    <w:rsid w:val="005A0389"/>
    <w:rsid w:val="005A0BB6"/>
    <w:rsid w:val="005A1D57"/>
    <w:rsid w:val="005A355F"/>
    <w:rsid w:val="005A4FA7"/>
    <w:rsid w:val="005A638B"/>
    <w:rsid w:val="005A7C10"/>
    <w:rsid w:val="005B00FF"/>
    <w:rsid w:val="005B0192"/>
    <w:rsid w:val="005B08D4"/>
    <w:rsid w:val="005B0A78"/>
    <w:rsid w:val="005B0D74"/>
    <w:rsid w:val="005B1D37"/>
    <w:rsid w:val="005B29CD"/>
    <w:rsid w:val="005B2BB4"/>
    <w:rsid w:val="005B33A8"/>
    <w:rsid w:val="005B4A7C"/>
    <w:rsid w:val="005B63C6"/>
    <w:rsid w:val="005B692F"/>
    <w:rsid w:val="005B6EE7"/>
    <w:rsid w:val="005B6F8D"/>
    <w:rsid w:val="005B771D"/>
    <w:rsid w:val="005C07D3"/>
    <w:rsid w:val="005C0BDE"/>
    <w:rsid w:val="005C236A"/>
    <w:rsid w:val="005C2919"/>
    <w:rsid w:val="005C2AF3"/>
    <w:rsid w:val="005C376B"/>
    <w:rsid w:val="005C412C"/>
    <w:rsid w:val="005C482B"/>
    <w:rsid w:val="005C4E4C"/>
    <w:rsid w:val="005C500B"/>
    <w:rsid w:val="005C782C"/>
    <w:rsid w:val="005D0AAB"/>
    <w:rsid w:val="005D1D84"/>
    <w:rsid w:val="005D40F5"/>
    <w:rsid w:val="005D5D06"/>
    <w:rsid w:val="005E056B"/>
    <w:rsid w:val="005E1F01"/>
    <w:rsid w:val="005E241A"/>
    <w:rsid w:val="005E24C3"/>
    <w:rsid w:val="005E3A51"/>
    <w:rsid w:val="005E5D33"/>
    <w:rsid w:val="005F6466"/>
    <w:rsid w:val="005F6A81"/>
    <w:rsid w:val="006023C4"/>
    <w:rsid w:val="0060482C"/>
    <w:rsid w:val="006049F1"/>
    <w:rsid w:val="00605997"/>
    <w:rsid w:val="00613CD5"/>
    <w:rsid w:val="00613E71"/>
    <w:rsid w:val="00614107"/>
    <w:rsid w:val="006155D2"/>
    <w:rsid w:val="00615951"/>
    <w:rsid w:val="00615E7B"/>
    <w:rsid w:val="00615E96"/>
    <w:rsid w:val="006201D5"/>
    <w:rsid w:val="0062206B"/>
    <w:rsid w:val="00624391"/>
    <w:rsid w:val="00625EC4"/>
    <w:rsid w:val="006277EB"/>
    <w:rsid w:val="00627E2F"/>
    <w:rsid w:val="00631A45"/>
    <w:rsid w:val="00632B83"/>
    <w:rsid w:val="0063302E"/>
    <w:rsid w:val="006337B7"/>
    <w:rsid w:val="00636984"/>
    <w:rsid w:val="006371D4"/>
    <w:rsid w:val="00637B92"/>
    <w:rsid w:val="0064548F"/>
    <w:rsid w:val="006461E9"/>
    <w:rsid w:val="0065269F"/>
    <w:rsid w:val="00652AED"/>
    <w:rsid w:val="0065316D"/>
    <w:rsid w:val="00653B59"/>
    <w:rsid w:val="00654EFC"/>
    <w:rsid w:val="00655A94"/>
    <w:rsid w:val="0065656A"/>
    <w:rsid w:val="0065682A"/>
    <w:rsid w:val="006568B4"/>
    <w:rsid w:val="00656D6B"/>
    <w:rsid w:val="00662037"/>
    <w:rsid w:val="006623C1"/>
    <w:rsid w:val="006631A4"/>
    <w:rsid w:val="00663484"/>
    <w:rsid w:val="006652B6"/>
    <w:rsid w:val="0066603B"/>
    <w:rsid w:val="006666CC"/>
    <w:rsid w:val="00666E81"/>
    <w:rsid w:val="0066727E"/>
    <w:rsid w:val="00667391"/>
    <w:rsid w:val="006679F8"/>
    <w:rsid w:val="00670B60"/>
    <w:rsid w:val="00670CE3"/>
    <w:rsid w:val="0067154A"/>
    <w:rsid w:val="00675342"/>
    <w:rsid w:val="00676E45"/>
    <w:rsid w:val="0067700B"/>
    <w:rsid w:val="0067764F"/>
    <w:rsid w:val="0068008E"/>
    <w:rsid w:val="00681840"/>
    <w:rsid w:val="00682E27"/>
    <w:rsid w:val="00682EE6"/>
    <w:rsid w:val="00683001"/>
    <w:rsid w:val="00684F6E"/>
    <w:rsid w:val="006851A4"/>
    <w:rsid w:val="006854AA"/>
    <w:rsid w:val="00687CD5"/>
    <w:rsid w:val="006905A2"/>
    <w:rsid w:val="0069095B"/>
    <w:rsid w:val="00690FFB"/>
    <w:rsid w:val="006910C4"/>
    <w:rsid w:val="00694D68"/>
    <w:rsid w:val="006955E9"/>
    <w:rsid w:val="00696B63"/>
    <w:rsid w:val="006977DC"/>
    <w:rsid w:val="00697E42"/>
    <w:rsid w:val="006A0515"/>
    <w:rsid w:val="006A16EC"/>
    <w:rsid w:val="006A21D9"/>
    <w:rsid w:val="006A21EC"/>
    <w:rsid w:val="006A4334"/>
    <w:rsid w:val="006A4430"/>
    <w:rsid w:val="006A5CE7"/>
    <w:rsid w:val="006A6439"/>
    <w:rsid w:val="006A671F"/>
    <w:rsid w:val="006B6FA7"/>
    <w:rsid w:val="006B7625"/>
    <w:rsid w:val="006C2E59"/>
    <w:rsid w:val="006C3145"/>
    <w:rsid w:val="006C329F"/>
    <w:rsid w:val="006C3B6C"/>
    <w:rsid w:val="006C3C92"/>
    <w:rsid w:val="006C42DF"/>
    <w:rsid w:val="006C46CE"/>
    <w:rsid w:val="006C4D72"/>
    <w:rsid w:val="006C64BC"/>
    <w:rsid w:val="006C688B"/>
    <w:rsid w:val="006C6C38"/>
    <w:rsid w:val="006C7C60"/>
    <w:rsid w:val="006D0800"/>
    <w:rsid w:val="006D0912"/>
    <w:rsid w:val="006D212D"/>
    <w:rsid w:val="006D33EC"/>
    <w:rsid w:val="006D3E8A"/>
    <w:rsid w:val="006D40CA"/>
    <w:rsid w:val="006D6BC9"/>
    <w:rsid w:val="006D713D"/>
    <w:rsid w:val="006E126C"/>
    <w:rsid w:val="006E1F72"/>
    <w:rsid w:val="006E28CB"/>
    <w:rsid w:val="006E2AE4"/>
    <w:rsid w:val="006E359C"/>
    <w:rsid w:val="006E4329"/>
    <w:rsid w:val="006E49F8"/>
    <w:rsid w:val="006E4FB0"/>
    <w:rsid w:val="006E5C51"/>
    <w:rsid w:val="006E646D"/>
    <w:rsid w:val="006E76A3"/>
    <w:rsid w:val="006F1DE2"/>
    <w:rsid w:val="006F20D6"/>
    <w:rsid w:val="006F6207"/>
    <w:rsid w:val="007014D7"/>
    <w:rsid w:val="00701633"/>
    <w:rsid w:val="00701911"/>
    <w:rsid w:val="00701E1F"/>
    <w:rsid w:val="007027B4"/>
    <w:rsid w:val="007029D5"/>
    <w:rsid w:val="00704747"/>
    <w:rsid w:val="007070A0"/>
    <w:rsid w:val="00707162"/>
    <w:rsid w:val="007079E2"/>
    <w:rsid w:val="00707BF3"/>
    <w:rsid w:val="007102A2"/>
    <w:rsid w:val="00710794"/>
    <w:rsid w:val="007144B7"/>
    <w:rsid w:val="00715B48"/>
    <w:rsid w:val="0071619F"/>
    <w:rsid w:val="00721EFC"/>
    <w:rsid w:val="007246C6"/>
    <w:rsid w:val="007247AD"/>
    <w:rsid w:val="00725558"/>
    <w:rsid w:val="00725A43"/>
    <w:rsid w:val="007278EB"/>
    <w:rsid w:val="00730D9A"/>
    <w:rsid w:val="00733347"/>
    <w:rsid w:val="00734D72"/>
    <w:rsid w:val="00736701"/>
    <w:rsid w:val="00737009"/>
    <w:rsid w:val="007378CD"/>
    <w:rsid w:val="00737DED"/>
    <w:rsid w:val="007423FA"/>
    <w:rsid w:val="0074446A"/>
    <w:rsid w:val="0074575A"/>
    <w:rsid w:val="00752112"/>
    <w:rsid w:val="007538F5"/>
    <w:rsid w:val="00754CDD"/>
    <w:rsid w:val="00754F92"/>
    <w:rsid w:val="007569E9"/>
    <w:rsid w:val="0075778D"/>
    <w:rsid w:val="00757897"/>
    <w:rsid w:val="00757C23"/>
    <w:rsid w:val="00761E9D"/>
    <w:rsid w:val="00763506"/>
    <w:rsid w:val="00763E90"/>
    <w:rsid w:val="00764408"/>
    <w:rsid w:val="00765732"/>
    <w:rsid w:val="00765C3E"/>
    <w:rsid w:val="0076621A"/>
    <w:rsid w:val="00766AD3"/>
    <w:rsid w:val="0076728F"/>
    <w:rsid w:val="007672F3"/>
    <w:rsid w:val="007677F1"/>
    <w:rsid w:val="00770709"/>
    <w:rsid w:val="00770733"/>
    <w:rsid w:val="00771F23"/>
    <w:rsid w:val="00772597"/>
    <w:rsid w:val="007726BC"/>
    <w:rsid w:val="00773058"/>
    <w:rsid w:val="00773877"/>
    <w:rsid w:val="007739B6"/>
    <w:rsid w:val="007749BE"/>
    <w:rsid w:val="00774E95"/>
    <w:rsid w:val="0077528F"/>
    <w:rsid w:val="0077537F"/>
    <w:rsid w:val="00775FC0"/>
    <w:rsid w:val="00776670"/>
    <w:rsid w:val="007770CE"/>
    <w:rsid w:val="00780527"/>
    <w:rsid w:val="00783106"/>
    <w:rsid w:val="0078345E"/>
    <w:rsid w:val="007842D8"/>
    <w:rsid w:val="0078495B"/>
    <w:rsid w:val="00786C62"/>
    <w:rsid w:val="0079015F"/>
    <w:rsid w:val="0079301D"/>
    <w:rsid w:val="007930BF"/>
    <w:rsid w:val="00793390"/>
    <w:rsid w:val="007936E8"/>
    <w:rsid w:val="007938E8"/>
    <w:rsid w:val="0079393D"/>
    <w:rsid w:val="00793ED6"/>
    <w:rsid w:val="007976EF"/>
    <w:rsid w:val="007A07AF"/>
    <w:rsid w:val="007A17F7"/>
    <w:rsid w:val="007A23B5"/>
    <w:rsid w:val="007A306B"/>
    <w:rsid w:val="007A57B9"/>
    <w:rsid w:val="007A5EF9"/>
    <w:rsid w:val="007A6EB1"/>
    <w:rsid w:val="007B0E1E"/>
    <w:rsid w:val="007B26DC"/>
    <w:rsid w:val="007B4463"/>
    <w:rsid w:val="007B587A"/>
    <w:rsid w:val="007B5952"/>
    <w:rsid w:val="007B5AC9"/>
    <w:rsid w:val="007B655D"/>
    <w:rsid w:val="007B7190"/>
    <w:rsid w:val="007B76CA"/>
    <w:rsid w:val="007C5CDF"/>
    <w:rsid w:val="007C5F26"/>
    <w:rsid w:val="007C703E"/>
    <w:rsid w:val="007D2144"/>
    <w:rsid w:val="007D25ED"/>
    <w:rsid w:val="007D30DE"/>
    <w:rsid w:val="007D3649"/>
    <w:rsid w:val="007D38A3"/>
    <w:rsid w:val="007D3E01"/>
    <w:rsid w:val="007D449A"/>
    <w:rsid w:val="007E0203"/>
    <w:rsid w:val="007E1ECE"/>
    <w:rsid w:val="007E4369"/>
    <w:rsid w:val="007E5976"/>
    <w:rsid w:val="007E5E7E"/>
    <w:rsid w:val="007E6609"/>
    <w:rsid w:val="007E70DA"/>
    <w:rsid w:val="007F1682"/>
    <w:rsid w:val="007F17A9"/>
    <w:rsid w:val="007F1C5F"/>
    <w:rsid w:val="007F3871"/>
    <w:rsid w:val="007F3AB4"/>
    <w:rsid w:val="007F3ABD"/>
    <w:rsid w:val="007F7628"/>
    <w:rsid w:val="007F77C6"/>
    <w:rsid w:val="00801119"/>
    <w:rsid w:val="00801DD5"/>
    <w:rsid w:val="00805489"/>
    <w:rsid w:val="00806F84"/>
    <w:rsid w:val="00807AEE"/>
    <w:rsid w:val="00807C60"/>
    <w:rsid w:val="00811A7B"/>
    <w:rsid w:val="008139CE"/>
    <w:rsid w:val="00813AB1"/>
    <w:rsid w:val="0081551D"/>
    <w:rsid w:val="00815F09"/>
    <w:rsid w:val="008166D4"/>
    <w:rsid w:val="0082041E"/>
    <w:rsid w:val="00821446"/>
    <w:rsid w:val="0082213D"/>
    <w:rsid w:val="008233D0"/>
    <w:rsid w:val="00823E37"/>
    <w:rsid w:val="008242BA"/>
    <w:rsid w:val="00825D17"/>
    <w:rsid w:val="00826B00"/>
    <w:rsid w:val="008301BD"/>
    <w:rsid w:val="00831B87"/>
    <w:rsid w:val="008335BF"/>
    <w:rsid w:val="008342C0"/>
    <w:rsid w:val="0083587D"/>
    <w:rsid w:val="0083715A"/>
    <w:rsid w:val="00837C10"/>
    <w:rsid w:val="0084036A"/>
    <w:rsid w:val="0084121A"/>
    <w:rsid w:val="00841F2F"/>
    <w:rsid w:val="00841F8C"/>
    <w:rsid w:val="00842306"/>
    <w:rsid w:val="00842356"/>
    <w:rsid w:val="00843980"/>
    <w:rsid w:val="008454CE"/>
    <w:rsid w:val="008464BF"/>
    <w:rsid w:val="00846E1F"/>
    <w:rsid w:val="00847383"/>
    <w:rsid w:val="00850721"/>
    <w:rsid w:val="00852120"/>
    <w:rsid w:val="008522A1"/>
    <w:rsid w:val="00852A0A"/>
    <w:rsid w:val="00853A51"/>
    <w:rsid w:val="00854459"/>
    <w:rsid w:val="00855C83"/>
    <w:rsid w:val="00860044"/>
    <w:rsid w:val="008600D3"/>
    <w:rsid w:val="008601EB"/>
    <w:rsid w:val="00860783"/>
    <w:rsid w:val="00861C24"/>
    <w:rsid w:val="0086263F"/>
    <w:rsid w:val="00863D25"/>
    <w:rsid w:val="008642CE"/>
    <w:rsid w:val="008661B3"/>
    <w:rsid w:val="00867091"/>
    <w:rsid w:val="0086761F"/>
    <w:rsid w:val="008731EE"/>
    <w:rsid w:val="00873843"/>
    <w:rsid w:val="00874074"/>
    <w:rsid w:val="008757B8"/>
    <w:rsid w:val="00875AB5"/>
    <w:rsid w:val="00877617"/>
    <w:rsid w:val="00877724"/>
    <w:rsid w:val="008810D9"/>
    <w:rsid w:val="008817DC"/>
    <w:rsid w:val="00883619"/>
    <w:rsid w:val="0088411C"/>
    <w:rsid w:val="00884BC0"/>
    <w:rsid w:val="0088528D"/>
    <w:rsid w:val="00887088"/>
    <w:rsid w:val="00890B36"/>
    <w:rsid w:val="00890E4D"/>
    <w:rsid w:val="00891C1B"/>
    <w:rsid w:val="0089333C"/>
    <w:rsid w:val="008945E0"/>
    <w:rsid w:val="00894937"/>
    <w:rsid w:val="0089562B"/>
    <w:rsid w:val="00896064"/>
    <w:rsid w:val="0089758C"/>
    <w:rsid w:val="008A3C26"/>
    <w:rsid w:val="008A7713"/>
    <w:rsid w:val="008B07B3"/>
    <w:rsid w:val="008B0B18"/>
    <w:rsid w:val="008B0B8C"/>
    <w:rsid w:val="008B0C96"/>
    <w:rsid w:val="008B2545"/>
    <w:rsid w:val="008B3541"/>
    <w:rsid w:val="008B5413"/>
    <w:rsid w:val="008B5657"/>
    <w:rsid w:val="008B56DD"/>
    <w:rsid w:val="008B6337"/>
    <w:rsid w:val="008B66F1"/>
    <w:rsid w:val="008B69C3"/>
    <w:rsid w:val="008B6B9E"/>
    <w:rsid w:val="008C0CD2"/>
    <w:rsid w:val="008C10D6"/>
    <w:rsid w:val="008C13C0"/>
    <w:rsid w:val="008C39D8"/>
    <w:rsid w:val="008D157B"/>
    <w:rsid w:val="008D20EC"/>
    <w:rsid w:val="008D2342"/>
    <w:rsid w:val="008D4899"/>
    <w:rsid w:val="008D4AF5"/>
    <w:rsid w:val="008E0D3B"/>
    <w:rsid w:val="008E221A"/>
    <w:rsid w:val="008E2F75"/>
    <w:rsid w:val="008E3E25"/>
    <w:rsid w:val="008E4227"/>
    <w:rsid w:val="008E544B"/>
    <w:rsid w:val="008E5B31"/>
    <w:rsid w:val="008E7E6A"/>
    <w:rsid w:val="008F00F4"/>
    <w:rsid w:val="008F0ABB"/>
    <w:rsid w:val="008F346E"/>
    <w:rsid w:val="008F42F1"/>
    <w:rsid w:val="008F55ED"/>
    <w:rsid w:val="008F56A8"/>
    <w:rsid w:val="008F59DC"/>
    <w:rsid w:val="008F5E12"/>
    <w:rsid w:val="008F7AA1"/>
    <w:rsid w:val="008F7E48"/>
    <w:rsid w:val="0090105C"/>
    <w:rsid w:val="0090485A"/>
    <w:rsid w:val="00904931"/>
    <w:rsid w:val="00905B9E"/>
    <w:rsid w:val="00907C26"/>
    <w:rsid w:val="00911308"/>
    <w:rsid w:val="0091233E"/>
    <w:rsid w:val="009142AF"/>
    <w:rsid w:val="00916A39"/>
    <w:rsid w:val="00916B6F"/>
    <w:rsid w:val="00917225"/>
    <w:rsid w:val="0091732F"/>
    <w:rsid w:val="009221E6"/>
    <w:rsid w:val="00923D89"/>
    <w:rsid w:val="00926259"/>
    <w:rsid w:val="009275F9"/>
    <w:rsid w:val="00931B16"/>
    <w:rsid w:val="009325F7"/>
    <w:rsid w:val="00932A7F"/>
    <w:rsid w:val="00933870"/>
    <w:rsid w:val="00934594"/>
    <w:rsid w:val="00934A2B"/>
    <w:rsid w:val="00935A29"/>
    <w:rsid w:val="00936543"/>
    <w:rsid w:val="00937405"/>
    <w:rsid w:val="009418C9"/>
    <w:rsid w:val="00943894"/>
    <w:rsid w:val="00945AE0"/>
    <w:rsid w:val="00947031"/>
    <w:rsid w:val="00950288"/>
    <w:rsid w:val="00950624"/>
    <w:rsid w:val="00950C29"/>
    <w:rsid w:val="00951408"/>
    <w:rsid w:val="00952628"/>
    <w:rsid w:val="00955F66"/>
    <w:rsid w:val="009568AD"/>
    <w:rsid w:val="0095754D"/>
    <w:rsid w:val="00960738"/>
    <w:rsid w:val="00960DB6"/>
    <w:rsid w:val="00961043"/>
    <w:rsid w:val="009612EC"/>
    <w:rsid w:val="00961489"/>
    <w:rsid w:val="009623D2"/>
    <w:rsid w:val="00963FE3"/>
    <w:rsid w:val="00966D6E"/>
    <w:rsid w:val="00967017"/>
    <w:rsid w:val="00967A5E"/>
    <w:rsid w:val="009708C0"/>
    <w:rsid w:val="00970F53"/>
    <w:rsid w:val="00971841"/>
    <w:rsid w:val="00972292"/>
    <w:rsid w:val="009722BC"/>
    <w:rsid w:val="009724BC"/>
    <w:rsid w:val="009756AB"/>
    <w:rsid w:val="00976256"/>
    <w:rsid w:val="00976D95"/>
    <w:rsid w:val="00977632"/>
    <w:rsid w:val="0098334A"/>
    <w:rsid w:val="009843E5"/>
    <w:rsid w:val="00985636"/>
    <w:rsid w:val="00985923"/>
    <w:rsid w:val="00990010"/>
    <w:rsid w:val="00991512"/>
    <w:rsid w:val="009918F9"/>
    <w:rsid w:val="009922CA"/>
    <w:rsid w:val="009923F5"/>
    <w:rsid w:val="00993B95"/>
    <w:rsid w:val="009944CC"/>
    <w:rsid w:val="00994B61"/>
    <w:rsid w:val="00995130"/>
    <w:rsid w:val="009978BC"/>
    <w:rsid w:val="009A1E30"/>
    <w:rsid w:val="009A2F57"/>
    <w:rsid w:val="009A3FCB"/>
    <w:rsid w:val="009A4052"/>
    <w:rsid w:val="009A4A69"/>
    <w:rsid w:val="009A4BA2"/>
    <w:rsid w:val="009B0F05"/>
    <w:rsid w:val="009B164A"/>
    <w:rsid w:val="009B2758"/>
    <w:rsid w:val="009B2CDA"/>
    <w:rsid w:val="009B2DE1"/>
    <w:rsid w:val="009B4123"/>
    <w:rsid w:val="009B4886"/>
    <w:rsid w:val="009B49D0"/>
    <w:rsid w:val="009B5F52"/>
    <w:rsid w:val="009B606E"/>
    <w:rsid w:val="009C3631"/>
    <w:rsid w:val="009C7793"/>
    <w:rsid w:val="009D042E"/>
    <w:rsid w:val="009D076B"/>
    <w:rsid w:val="009D4D6E"/>
    <w:rsid w:val="009D70D2"/>
    <w:rsid w:val="009D7976"/>
    <w:rsid w:val="009D7D88"/>
    <w:rsid w:val="009E0110"/>
    <w:rsid w:val="009E0B0C"/>
    <w:rsid w:val="009E1458"/>
    <w:rsid w:val="009E187F"/>
    <w:rsid w:val="009E54BC"/>
    <w:rsid w:val="009E56EE"/>
    <w:rsid w:val="009E7A99"/>
    <w:rsid w:val="009E7FBC"/>
    <w:rsid w:val="009F0301"/>
    <w:rsid w:val="009F0B58"/>
    <w:rsid w:val="009F0C7B"/>
    <w:rsid w:val="009F1CE3"/>
    <w:rsid w:val="009F5BF0"/>
    <w:rsid w:val="009F5FDA"/>
    <w:rsid w:val="009F655E"/>
    <w:rsid w:val="009F6EC1"/>
    <w:rsid w:val="00A000D0"/>
    <w:rsid w:val="00A067DE"/>
    <w:rsid w:val="00A06987"/>
    <w:rsid w:val="00A07F3F"/>
    <w:rsid w:val="00A07F71"/>
    <w:rsid w:val="00A108F0"/>
    <w:rsid w:val="00A11542"/>
    <w:rsid w:val="00A137D3"/>
    <w:rsid w:val="00A140EE"/>
    <w:rsid w:val="00A141A2"/>
    <w:rsid w:val="00A14543"/>
    <w:rsid w:val="00A154E7"/>
    <w:rsid w:val="00A176E0"/>
    <w:rsid w:val="00A20207"/>
    <w:rsid w:val="00A21AA6"/>
    <w:rsid w:val="00A22ACD"/>
    <w:rsid w:val="00A2389C"/>
    <w:rsid w:val="00A24FC9"/>
    <w:rsid w:val="00A252F2"/>
    <w:rsid w:val="00A25F1E"/>
    <w:rsid w:val="00A27177"/>
    <w:rsid w:val="00A30623"/>
    <w:rsid w:val="00A3123B"/>
    <w:rsid w:val="00A33EA8"/>
    <w:rsid w:val="00A344E8"/>
    <w:rsid w:val="00A3469C"/>
    <w:rsid w:val="00A34BDF"/>
    <w:rsid w:val="00A35C09"/>
    <w:rsid w:val="00A3737A"/>
    <w:rsid w:val="00A40055"/>
    <w:rsid w:val="00A4071A"/>
    <w:rsid w:val="00A409DD"/>
    <w:rsid w:val="00A4541B"/>
    <w:rsid w:val="00A45C9A"/>
    <w:rsid w:val="00A4649A"/>
    <w:rsid w:val="00A52505"/>
    <w:rsid w:val="00A54B0B"/>
    <w:rsid w:val="00A560C8"/>
    <w:rsid w:val="00A5615B"/>
    <w:rsid w:val="00A5629A"/>
    <w:rsid w:val="00A564D1"/>
    <w:rsid w:val="00A56658"/>
    <w:rsid w:val="00A57C04"/>
    <w:rsid w:val="00A61BA2"/>
    <w:rsid w:val="00A61BA3"/>
    <w:rsid w:val="00A62950"/>
    <w:rsid w:val="00A62A53"/>
    <w:rsid w:val="00A65D7D"/>
    <w:rsid w:val="00A65F92"/>
    <w:rsid w:val="00A66CD1"/>
    <w:rsid w:val="00A7009A"/>
    <w:rsid w:val="00A70728"/>
    <w:rsid w:val="00A70E39"/>
    <w:rsid w:val="00A7170B"/>
    <w:rsid w:val="00A71767"/>
    <w:rsid w:val="00A71CE0"/>
    <w:rsid w:val="00A71D75"/>
    <w:rsid w:val="00A724B4"/>
    <w:rsid w:val="00A7281A"/>
    <w:rsid w:val="00A7678B"/>
    <w:rsid w:val="00A7765F"/>
    <w:rsid w:val="00A80324"/>
    <w:rsid w:val="00A811BD"/>
    <w:rsid w:val="00A8224D"/>
    <w:rsid w:val="00A84540"/>
    <w:rsid w:val="00A861EB"/>
    <w:rsid w:val="00A876C6"/>
    <w:rsid w:val="00A879EF"/>
    <w:rsid w:val="00A9045B"/>
    <w:rsid w:val="00A9147D"/>
    <w:rsid w:val="00A93D05"/>
    <w:rsid w:val="00A93F42"/>
    <w:rsid w:val="00A94550"/>
    <w:rsid w:val="00A94A99"/>
    <w:rsid w:val="00A94E41"/>
    <w:rsid w:val="00A96060"/>
    <w:rsid w:val="00AA17CC"/>
    <w:rsid w:val="00AA2AA7"/>
    <w:rsid w:val="00AA5F34"/>
    <w:rsid w:val="00AB3262"/>
    <w:rsid w:val="00AB4904"/>
    <w:rsid w:val="00AB4C66"/>
    <w:rsid w:val="00AB4D37"/>
    <w:rsid w:val="00AB708E"/>
    <w:rsid w:val="00AB7B33"/>
    <w:rsid w:val="00AC0789"/>
    <w:rsid w:val="00AC31CF"/>
    <w:rsid w:val="00AC4E65"/>
    <w:rsid w:val="00AC6BD3"/>
    <w:rsid w:val="00AD0BDF"/>
    <w:rsid w:val="00AD5FEC"/>
    <w:rsid w:val="00AD65CC"/>
    <w:rsid w:val="00AD6F1D"/>
    <w:rsid w:val="00AD709B"/>
    <w:rsid w:val="00AD74CD"/>
    <w:rsid w:val="00AE28A1"/>
    <w:rsid w:val="00AE40F8"/>
    <w:rsid w:val="00AE4313"/>
    <w:rsid w:val="00AE62F3"/>
    <w:rsid w:val="00AF04B3"/>
    <w:rsid w:val="00AF159E"/>
    <w:rsid w:val="00AF30C4"/>
    <w:rsid w:val="00AF3539"/>
    <w:rsid w:val="00AF4424"/>
    <w:rsid w:val="00AF4A84"/>
    <w:rsid w:val="00AF60C6"/>
    <w:rsid w:val="00AF6E88"/>
    <w:rsid w:val="00B005F0"/>
    <w:rsid w:val="00B01551"/>
    <w:rsid w:val="00B01A5C"/>
    <w:rsid w:val="00B02050"/>
    <w:rsid w:val="00B0390B"/>
    <w:rsid w:val="00B03EAD"/>
    <w:rsid w:val="00B04757"/>
    <w:rsid w:val="00B04E13"/>
    <w:rsid w:val="00B04F8E"/>
    <w:rsid w:val="00B05726"/>
    <w:rsid w:val="00B07F62"/>
    <w:rsid w:val="00B10A01"/>
    <w:rsid w:val="00B113C8"/>
    <w:rsid w:val="00B128E7"/>
    <w:rsid w:val="00B12DD3"/>
    <w:rsid w:val="00B165CB"/>
    <w:rsid w:val="00B2092A"/>
    <w:rsid w:val="00B2198E"/>
    <w:rsid w:val="00B22808"/>
    <w:rsid w:val="00B230C7"/>
    <w:rsid w:val="00B23DB8"/>
    <w:rsid w:val="00B23FB9"/>
    <w:rsid w:val="00B27EFB"/>
    <w:rsid w:val="00B32169"/>
    <w:rsid w:val="00B32757"/>
    <w:rsid w:val="00B33716"/>
    <w:rsid w:val="00B349CE"/>
    <w:rsid w:val="00B35D27"/>
    <w:rsid w:val="00B37133"/>
    <w:rsid w:val="00B4037E"/>
    <w:rsid w:val="00B41801"/>
    <w:rsid w:val="00B44BE7"/>
    <w:rsid w:val="00B44CC2"/>
    <w:rsid w:val="00B46985"/>
    <w:rsid w:val="00B46DCA"/>
    <w:rsid w:val="00B50C61"/>
    <w:rsid w:val="00B52042"/>
    <w:rsid w:val="00B54727"/>
    <w:rsid w:val="00B55BB5"/>
    <w:rsid w:val="00B5675B"/>
    <w:rsid w:val="00B56CB9"/>
    <w:rsid w:val="00B575F6"/>
    <w:rsid w:val="00B576F1"/>
    <w:rsid w:val="00B57E86"/>
    <w:rsid w:val="00B62A38"/>
    <w:rsid w:val="00B647D6"/>
    <w:rsid w:val="00B6488B"/>
    <w:rsid w:val="00B64BE7"/>
    <w:rsid w:val="00B65212"/>
    <w:rsid w:val="00B678BC"/>
    <w:rsid w:val="00B70388"/>
    <w:rsid w:val="00B70B1A"/>
    <w:rsid w:val="00B73879"/>
    <w:rsid w:val="00B75264"/>
    <w:rsid w:val="00B775AC"/>
    <w:rsid w:val="00B80E3B"/>
    <w:rsid w:val="00B812C4"/>
    <w:rsid w:val="00B83073"/>
    <w:rsid w:val="00B83E63"/>
    <w:rsid w:val="00B844DC"/>
    <w:rsid w:val="00B84AA4"/>
    <w:rsid w:val="00B854A2"/>
    <w:rsid w:val="00B859FD"/>
    <w:rsid w:val="00B86804"/>
    <w:rsid w:val="00B91D13"/>
    <w:rsid w:val="00B92C4A"/>
    <w:rsid w:val="00B9375A"/>
    <w:rsid w:val="00B937E9"/>
    <w:rsid w:val="00B9435D"/>
    <w:rsid w:val="00B94905"/>
    <w:rsid w:val="00B95AB1"/>
    <w:rsid w:val="00B96357"/>
    <w:rsid w:val="00BA01D5"/>
    <w:rsid w:val="00BA020D"/>
    <w:rsid w:val="00BA03DE"/>
    <w:rsid w:val="00BA1D00"/>
    <w:rsid w:val="00BA2E77"/>
    <w:rsid w:val="00BA37E5"/>
    <w:rsid w:val="00BA393F"/>
    <w:rsid w:val="00BA3FD9"/>
    <w:rsid w:val="00BA51D7"/>
    <w:rsid w:val="00BA5A09"/>
    <w:rsid w:val="00BA5A33"/>
    <w:rsid w:val="00BA63DE"/>
    <w:rsid w:val="00BA68E2"/>
    <w:rsid w:val="00BA7DC0"/>
    <w:rsid w:val="00BB089D"/>
    <w:rsid w:val="00BB0D95"/>
    <w:rsid w:val="00BB179E"/>
    <w:rsid w:val="00BB250B"/>
    <w:rsid w:val="00BB29DB"/>
    <w:rsid w:val="00BB3867"/>
    <w:rsid w:val="00BB6B51"/>
    <w:rsid w:val="00BB7357"/>
    <w:rsid w:val="00BB755D"/>
    <w:rsid w:val="00BB7820"/>
    <w:rsid w:val="00BB7CC9"/>
    <w:rsid w:val="00BC05BC"/>
    <w:rsid w:val="00BC0E88"/>
    <w:rsid w:val="00BC12CB"/>
    <w:rsid w:val="00BC2169"/>
    <w:rsid w:val="00BC284A"/>
    <w:rsid w:val="00BC2D51"/>
    <w:rsid w:val="00BC3B8D"/>
    <w:rsid w:val="00BC4B2F"/>
    <w:rsid w:val="00BC508D"/>
    <w:rsid w:val="00BC7314"/>
    <w:rsid w:val="00BC79BA"/>
    <w:rsid w:val="00BD11FA"/>
    <w:rsid w:val="00BD1CF3"/>
    <w:rsid w:val="00BD27FB"/>
    <w:rsid w:val="00BD287D"/>
    <w:rsid w:val="00BD4844"/>
    <w:rsid w:val="00BD5B23"/>
    <w:rsid w:val="00BD6678"/>
    <w:rsid w:val="00BD6D09"/>
    <w:rsid w:val="00BD7987"/>
    <w:rsid w:val="00BE00E6"/>
    <w:rsid w:val="00BE0231"/>
    <w:rsid w:val="00BE0E96"/>
    <w:rsid w:val="00BE2548"/>
    <w:rsid w:val="00BE2F2F"/>
    <w:rsid w:val="00BE39E7"/>
    <w:rsid w:val="00BE3C9B"/>
    <w:rsid w:val="00BE4A11"/>
    <w:rsid w:val="00BE6615"/>
    <w:rsid w:val="00BE6621"/>
    <w:rsid w:val="00BE75C6"/>
    <w:rsid w:val="00BF2766"/>
    <w:rsid w:val="00BF37AB"/>
    <w:rsid w:val="00BF7256"/>
    <w:rsid w:val="00BF7E05"/>
    <w:rsid w:val="00BF7F29"/>
    <w:rsid w:val="00C03673"/>
    <w:rsid w:val="00C03F1D"/>
    <w:rsid w:val="00C06E50"/>
    <w:rsid w:val="00C0753A"/>
    <w:rsid w:val="00C07CA7"/>
    <w:rsid w:val="00C107E2"/>
    <w:rsid w:val="00C112DC"/>
    <w:rsid w:val="00C15813"/>
    <w:rsid w:val="00C15996"/>
    <w:rsid w:val="00C1623D"/>
    <w:rsid w:val="00C16AC3"/>
    <w:rsid w:val="00C16C69"/>
    <w:rsid w:val="00C16EBD"/>
    <w:rsid w:val="00C21C1B"/>
    <w:rsid w:val="00C231BB"/>
    <w:rsid w:val="00C23ADC"/>
    <w:rsid w:val="00C24890"/>
    <w:rsid w:val="00C253EA"/>
    <w:rsid w:val="00C25FD0"/>
    <w:rsid w:val="00C263E3"/>
    <w:rsid w:val="00C26709"/>
    <w:rsid w:val="00C26F5B"/>
    <w:rsid w:val="00C32740"/>
    <w:rsid w:val="00C331F9"/>
    <w:rsid w:val="00C34330"/>
    <w:rsid w:val="00C34E66"/>
    <w:rsid w:val="00C354F9"/>
    <w:rsid w:val="00C35837"/>
    <w:rsid w:val="00C35FC4"/>
    <w:rsid w:val="00C3723C"/>
    <w:rsid w:val="00C37729"/>
    <w:rsid w:val="00C4038D"/>
    <w:rsid w:val="00C41994"/>
    <w:rsid w:val="00C428D0"/>
    <w:rsid w:val="00C46DEB"/>
    <w:rsid w:val="00C52B4F"/>
    <w:rsid w:val="00C536B1"/>
    <w:rsid w:val="00C53AD8"/>
    <w:rsid w:val="00C543BA"/>
    <w:rsid w:val="00C55035"/>
    <w:rsid w:val="00C551BD"/>
    <w:rsid w:val="00C553F8"/>
    <w:rsid w:val="00C55509"/>
    <w:rsid w:val="00C55E60"/>
    <w:rsid w:val="00C5645F"/>
    <w:rsid w:val="00C56A26"/>
    <w:rsid w:val="00C60037"/>
    <w:rsid w:val="00C60872"/>
    <w:rsid w:val="00C61592"/>
    <w:rsid w:val="00C62F51"/>
    <w:rsid w:val="00C6443E"/>
    <w:rsid w:val="00C656FB"/>
    <w:rsid w:val="00C65C17"/>
    <w:rsid w:val="00C66505"/>
    <w:rsid w:val="00C70C85"/>
    <w:rsid w:val="00C7215F"/>
    <w:rsid w:val="00C7280F"/>
    <w:rsid w:val="00C729AC"/>
    <w:rsid w:val="00C73311"/>
    <w:rsid w:val="00C73AD9"/>
    <w:rsid w:val="00C75504"/>
    <w:rsid w:val="00C75ADB"/>
    <w:rsid w:val="00C75FFF"/>
    <w:rsid w:val="00C764ED"/>
    <w:rsid w:val="00C774E3"/>
    <w:rsid w:val="00C77536"/>
    <w:rsid w:val="00C77F17"/>
    <w:rsid w:val="00C829D5"/>
    <w:rsid w:val="00C841BD"/>
    <w:rsid w:val="00C84563"/>
    <w:rsid w:val="00C84848"/>
    <w:rsid w:val="00C8571F"/>
    <w:rsid w:val="00C90BD3"/>
    <w:rsid w:val="00C91409"/>
    <w:rsid w:val="00C92B23"/>
    <w:rsid w:val="00C9357B"/>
    <w:rsid w:val="00C93C29"/>
    <w:rsid w:val="00C94710"/>
    <w:rsid w:val="00C94C5F"/>
    <w:rsid w:val="00C95436"/>
    <w:rsid w:val="00C963A3"/>
    <w:rsid w:val="00C96852"/>
    <w:rsid w:val="00CA0DA4"/>
    <w:rsid w:val="00CA1652"/>
    <w:rsid w:val="00CA2741"/>
    <w:rsid w:val="00CA3EA4"/>
    <w:rsid w:val="00CA5494"/>
    <w:rsid w:val="00CA5883"/>
    <w:rsid w:val="00CA59CD"/>
    <w:rsid w:val="00CA62B8"/>
    <w:rsid w:val="00CA63B1"/>
    <w:rsid w:val="00CB0517"/>
    <w:rsid w:val="00CB1D65"/>
    <w:rsid w:val="00CB2111"/>
    <w:rsid w:val="00CB6BDF"/>
    <w:rsid w:val="00CC0D50"/>
    <w:rsid w:val="00CC16F2"/>
    <w:rsid w:val="00CC1F87"/>
    <w:rsid w:val="00CC2114"/>
    <w:rsid w:val="00CC6DFE"/>
    <w:rsid w:val="00CC72AF"/>
    <w:rsid w:val="00CD0067"/>
    <w:rsid w:val="00CD316D"/>
    <w:rsid w:val="00CD668B"/>
    <w:rsid w:val="00CD6A11"/>
    <w:rsid w:val="00CD7FD4"/>
    <w:rsid w:val="00CE0BAC"/>
    <w:rsid w:val="00CE2771"/>
    <w:rsid w:val="00CE4193"/>
    <w:rsid w:val="00CF0FAE"/>
    <w:rsid w:val="00CF171C"/>
    <w:rsid w:val="00CF2875"/>
    <w:rsid w:val="00CF2FFD"/>
    <w:rsid w:val="00CF4164"/>
    <w:rsid w:val="00D00FAD"/>
    <w:rsid w:val="00D012C4"/>
    <w:rsid w:val="00D018D8"/>
    <w:rsid w:val="00D02168"/>
    <w:rsid w:val="00D0298B"/>
    <w:rsid w:val="00D02B20"/>
    <w:rsid w:val="00D039B0"/>
    <w:rsid w:val="00D04849"/>
    <w:rsid w:val="00D0515B"/>
    <w:rsid w:val="00D06A6E"/>
    <w:rsid w:val="00D06F18"/>
    <w:rsid w:val="00D11271"/>
    <w:rsid w:val="00D127CF"/>
    <w:rsid w:val="00D13B3E"/>
    <w:rsid w:val="00D16539"/>
    <w:rsid w:val="00D167EE"/>
    <w:rsid w:val="00D16CA5"/>
    <w:rsid w:val="00D17F93"/>
    <w:rsid w:val="00D22110"/>
    <w:rsid w:val="00D22CFA"/>
    <w:rsid w:val="00D23FB3"/>
    <w:rsid w:val="00D2466C"/>
    <w:rsid w:val="00D25CDE"/>
    <w:rsid w:val="00D316FA"/>
    <w:rsid w:val="00D318F7"/>
    <w:rsid w:val="00D3399A"/>
    <w:rsid w:val="00D34F98"/>
    <w:rsid w:val="00D354EA"/>
    <w:rsid w:val="00D35A78"/>
    <w:rsid w:val="00D361AA"/>
    <w:rsid w:val="00D37B26"/>
    <w:rsid w:val="00D37C42"/>
    <w:rsid w:val="00D406C7"/>
    <w:rsid w:val="00D45944"/>
    <w:rsid w:val="00D47259"/>
    <w:rsid w:val="00D51820"/>
    <w:rsid w:val="00D52FA0"/>
    <w:rsid w:val="00D5430B"/>
    <w:rsid w:val="00D55278"/>
    <w:rsid w:val="00D555D2"/>
    <w:rsid w:val="00D57E8F"/>
    <w:rsid w:val="00D608D3"/>
    <w:rsid w:val="00D609E7"/>
    <w:rsid w:val="00D61AA8"/>
    <w:rsid w:val="00D63060"/>
    <w:rsid w:val="00D6355E"/>
    <w:rsid w:val="00D64884"/>
    <w:rsid w:val="00D6502A"/>
    <w:rsid w:val="00D65518"/>
    <w:rsid w:val="00D65CDC"/>
    <w:rsid w:val="00D67485"/>
    <w:rsid w:val="00D710E2"/>
    <w:rsid w:val="00D73798"/>
    <w:rsid w:val="00D73F67"/>
    <w:rsid w:val="00D74327"/>
    <w:rsid w:val="00D74786"/>
    <w:rsid w:val="00D74B2C"/>
    <w:rsid w:val="00D76AD1"/>
    <w:rsid w:val="00D76E7C"/>
    <w:rsid w:val="00D80210"/>
    <w:rsid w:val="00D81C1E"/>
    <w:rsid w:val="00D81F10"/>
    <w:rsid w:val="00D82844"/>
    <w:rsid w:val="00D83250"/>
    <w:rsid w:val="00D858D5"/>
    <w:rsid w:val="00D860FB"/>
    <w:rsid w:val="00D865FF"/>
    <w:rsid w:val="00D86F95"/>
    <w:rsid w:val="00D87072"/>
    <w:rsid w:val="00D87AF7"/>
    <w:rsid w:val="00D90202"/>
    <w:rsid w:val="00D904BE"/>
    <w:rsid w:val="00D90919"/>
    <w:rsid w:val="00D909AE"/>
    <w:rsid w:val="00D90A3C"/>
    <w:rsid w:val="00D914FA"/>
    <w:rsid w:val="00D91C8D"/>
    <w:rsid w:val="00D924C8"/>
    <w:rsid w:val="00D92A27"/>
    <w:rsid w:val="00D92D5E"/>
    <w:rsid w:val="00D94135"/>
    <w:rsid w:val="00D94BC9"/>
    <w:rsid w:val="00D951CA"/>
    <w:rsid w:val="00D95F59"/>
    <w:rsid w:val="00D97378"/>
    <w:rsid w:val="00D97653"/>
    <w:rsid w:val="00DA205C"/>
    <w:rsid w:val="00DA2AAA"/>
    <w:rsid w:val="00DA2D9A"/>
    <w:rsid w:val="00DA3B89"/>
    <w:rsid w:val="00DA4E49"/>
    <w:rsid w:val="00DA6063"/>
    <w:rsid w:val="00DA6D0C"/>
    <w:rsid w:val="00DB055D"/>
    <w:rsid w:val="00DB1999"/>
    <w:rsid w:val="00DB244A"/>
    <w:rsid w:val="00DB26A1"/>
    <w:rsid w:val="00DB400F"/>
    <w:rsid w:val="00DB501D"/>
    <w:rsid w:val="00DB5E55"/>
    <w:rsid w:val="00DB6CB2"/>
    <w:rsid w:val="00DB6CFB"/>
    <w:rsid w:val="00DB6EDE"/>
    <w:rsid w:val="00DC0E7B"/>
    <w:rsid w:val="00DC2E00"/>
    <w:rsid w:val="00DC435D"/>
    <w:rsid w:val="00DC5453"/>
    <w:rsid w:val="00DC5EB2"/>
    <w:rsid w:val="00DC7AF6"/>
    <w:rsid w:val="00DD067B"/>
    <w:rsid w:val="00DD0E8C"/>
    <w:rsid w:val="00DD266D"/>
    <w:rsid w:val="00DD3261"/>
    <w:rsid w:val="00DD33AC"/>
    <w:rsid w:val="00DE061E"/>
    <w:rsid w:val="00DE25FB"/>
    <w:rsid w:val="00DE3188"/>
    <w:rsid w:val="00DE3EB9"/>
    <w:rsid w:val="00DE55F9"/>
    <w:rsid w:val="00DE708D"/>
    <w:rsid w:val="00DE7D1A"/>
    <w:rsid w:val="00DF1F61"/>
    <w:rsid w:val="00DF3204"/>
    <w:rsid w:val="00DF5A16"/>
    <w:rsid w:val="00DF5CDC"/>
    <w:rsid w:val="00E00104"/>
    <w:rsid w:val="00E0044D"/>
    <w:rsid w:val="00E0108C"/>
    <w:rsid w:val="00E011DD"/>
    <w:rsid w:val="00E012B7"/>
    <w:rsid w:val="00E022ED"/>
    <w:rsid w:val="00E036F8"/>
    <w:rsid w:val="00E0391F"/>
    <w:rsid w:val="00E04683"/>
    <w:rsid w:val="00E047A4"/>
    <w:rsid w:val="00E04BCF"/>
    <w:rsid w:val="00E0502B"/>
    <w:rsid w:val="00E05E28"/>
    <w:rsid w:val="00E07651"/>
    <w:rsid w:val="00E10E15"/>
    <w:rsid w:val="00E11C32"/>
    <w:rsid w:val="00E124CF"/>
    <w:rsid w:val="00E1580C"/>
    <w:rsid w:val="00E1663A"/>
    <w:rsid w:val="00E16E2C"/>
    <w:rsid w:val="00E20500"/>
    <w:rsid w:val="00E2268E"/>
    <w:rsid w:val="00E22912"/>
    <w:rsid w:val="00E22B00"/>
    <w:rsid w:val="00E2405A"/>
    <w:rsid w:val="00E24110"/>
    <w:rsid w:val="00E24BD9"/>
    <w:rsid w:val="00E2608E"/>
    <w:rsid w:val="00E26BB0"/>
    <w:rsid w:val="00E27259"/>
    <w:rsid w:val="00E30A0A"/>
    <w:rsid w:val="00E31E9B"/>
    <w:rsid w:val="00E34ED6"/>
    <w:rsid w:val="00E3609F"/>
    <w:rsid w:val="00E4382B"/>
    <w:rsid w:val="00E4460C"/>
    <w:rsid w:val="00E44F89"/>
    <w:rsid w:val="00E46626"/>
    <w:rsid w:val="00E46CDB"/>
    <w:rsid w:val="00E500AC"/>
    <w:rsid w:val="00E51067"/>
    <w:rsid w:val="00E511A2"/>
    <w:rsid w:val="00E51E37"/>
    <w:rsid w:val="00E53456"/>
    <w:rsid w:val="00E538FE"/>
    <w:rsid w:val="00E5533C"/>
    <w:rsid w:val="00E55F48"/>
    <w:rsid w:val="00E57A5A"/>
    <w:rsid w:val="00E603E6"/>
    <w:rsid w:val="00E62D83"/>
    <w:rsid w:val="00E63ADB"/>
    <w:rsid w:val="00E63D01"/>
    <w:rsid w:val="00E6543F"/>
    <w:rsid w:val="00E67A99"/>
    <w:rsid w:val="00E70A7A"/>
    <w:rsid w:val="00E7139B"/>
    <w:rsid w:val="00E71861"/>
    <w:rsid w:val="00E72809"/>
    <w:rsid w:val="00E73E83"/>
    <w:rsid w:val="00E73F85"/>
    <w:rsid w:val="00E75228"/>
    <w:rsid w:val="00E7540D"/>
    <w:rsid w:val="00E77C77"/>
    <w:rsid w:val="00E77F84"/>
    <w:rsid w:val="00E80903"/>
    <w:rsid w:val="00E81145"/>
    <w:rsid w:val="00E826ED"/>
    <w:rsid w:val="00E83BE5"/>
    <w:rsid w:val="00E86222"/>
    <w:rsid w:val="00E87254"/>
    <w:rsid w:val="00E9008C"/>
    <w:rsid w:val="00E913BE"/>
    <w:rsid w:val="00E91F73"/>
    <w:rsid w:val="00E92615"/>
    <w:rsid w:val="00E93C8F"/>
    <w:rsid w:val="00E942CB"/>
    <w:rsid w:val="00E9440E"/>
    <w:rsid w:val="00E9561B"/>
    <w:rsid w:val="00E95AF2"/>
    <w:rsid w:val="00E96B37"/>
    <w:rsid w:val="00EA059F"/>
    <w:rsid w:val="00EA0BD2"/>
    <w:rsid w:val="00EA185F"/>
    <w:rsid w:val="00EA1C94"/>
    <w:rsid w:val="00EA285D"/>
    <w:rsid w:val="00EA28FD"/>
    <w:rsid w:val="00EA5011"/>
    <w:rsid w:val="00EA5ADA"/>
    <w:rsid w:val="00EA5F21"/>
    <w:rsid w:val="00EB02A0"/>
    <w:rsid w:val="00EB10CF"/>
    <w:rsid w:val="00EB132B"/>
    <w:rsid w:val="00EB1988"/>
    <w:rsid w:val="00EB223C"/>
    <w:rsid w:val="00EB3741"/>
    <w:rsid w:val="00EB56A5"/>
    <w:rsid w:val="00EB7013"/>
    <w:rsid w:val="00EB74E3"/>
    <w:rsid w:val="00EB7EA9"/>
    <w:rsid w:val="00EC0168"/>
    <w:rsid w:val="00EC03D3"/>
    <w:rsid w:val="00EC12EC"/>
    <w:rsid w:val="00EC176F"/>
    <w:rsid w:val="00EC2684"/>
    <w:rsid w:val="00EC2BF5"/>
    <w:rsid w:val="00EC30DE"/>
    <w:rsid w:val="00EC55E0"/>
    <w:rsid w:val="00ED0990"/>
    <w:rsid w:val="00ED0C12"/>
    <w:rsid w:val="00ED35B5"/>
    <w:rsid w:val="00ED3919"/>
    <w:rsid w:val="00ED4159"/>
    <w:rsid w:val="00ED475B"/>
    <w:rsid w:val="00ED4F64"/>
    <w:rsid w:val="00ED6E55"/>
    <w:rsid w:val="00ED7344"/>
    <w:rsid w:val="00EE0515"/>
    <w:rsid w:val="00EE0720"/>
    <w:rsid w:val="00EE0C42"/>
    <w:rsid w:val="00EE0D06"/>
    <w:rsid w:val="00EE10D0"/>
    <w:rsid w:val="00EE2903"/>
    <w:rsid w:val="00EE3BE7"/>
    <w:rsid w:val="00EE4409"/>
    <w:rsid w:val="00EE4F17"/>
    <w:rsid w:val="00EE731F"/>
    <w:rsid w:val="00EE79F1"/>
    <w:rsid w:val="00EF0850"/>
    <w:rsid w:val="00EF1391"/>
    <w:rsid w:val="00EF14B7"/>
    <w:rsid w:val="00EF254D"/>
    <w:rsid w:val="00EF26B0"/>
    <w:rsid w:val="00EF6365"/>
    <w:rsid w:val="00EF6A21"/>
    <w:rsid w:val="00F00308"/>
    <w:rsid w:val="00F00FEB"/>
    <w:rsid w:val="00F02D1B"/>
    <w:rsid w:val="00F049D8"/>
    <w:rsid w:val="00F05505"/>
    <w:rsid w:val="00F05523"/>
    <w:rsid w:val="00F067F4"/>
    <w:rsid w:val="00F07083"/>
    <w:rsid w:val="00F0781C"/>
    <w:rsid w:val="00F11D1F"/>
    <w:rsid w:val="00F12395"/>
    <w:rsid w:val="00F13637"/>
    <w:rsid w:val="00F14D29"/>
    <w:rsid w:val="00F16E1E"/>
    <w:rsid w:val="00F21F3F"/>
    <w:rsid w:val="00F235A9"/>
    <w:rsid w:val="00F23729"/>
    <w:rsid w:val="00F23A00"/>
    <w:rsid w:val="00F25200"/>
    <w:rsid w:val="00F2799E"/>
    <w:rsid w:val="00F27C27"/>
    <w:rsid w:val="00F30103"/>
    <w:rsid w:val="00F30497"/>
    <w:rsid w:val="00F313F1"/>
    <w:rsid w:val="00F323EB"/>
    <w:rsid w:val="00F32744"/>
    <w:rsid w:val="00F331D1"/>
    <w:rsid w:val="00F356AF"/>
    <w:rsid w:val="00F41246"/>
    <w:rsid w:val="00F45D92"/>
    <w:rsid w:val="00F45DE0"/>
    <w:rsid w:val="00F45EA6"/>
    <w:rsid w:val="00F468FA"/>
    <w:rsid w:val="00F46BC6"/>
    <w:rsid w:val="00F47800"/>
    <w:rsid w:val="00F502F5"/>
    <w:rsid w:val="00F52D5B"/>
    <w:rsid w:val="00F54316"/>
    <w:rsid w:val="00F5570C"/>
    <w:rsid w:val="00F55C90"/>
    <w:rsid w:val="00F55D47"/>
    <w:rsid w:val="00F5604F"/>
    <w:rsid w:val="00F5665A"/>
    <w:rsid w:val="00F57651"/>
    <w:rsid w:val="00F57B6C"/>
    <w:rsid w:val="00F60F98"/>
    <w:rsid w:val="00F61212"/>
    <w:rsid w:val="00F61405"/>
    <w:rsid w:val="00F61561"/>
    <w:rsid w:val="00F61705"/>
    <w:rsid w:val="00F624F9"/>
    <w:rsid w:val="00F630AF"/>
    <w:rsid w:val="00F63998"/>
    <w:rsid w:val="00F63E7D"/>
    <w:rsid w:val="00F64054"/>
    <w:rsid w:val="00F6585A"/>
    <w:rsid w:val="00F65A43"/>
    <w:rsid w:val="00F66902"/>
    <w:rsid w:val="00F715EE"/>
    <w:rsid w:val="00F71A43"/>
    <w:rsid w:val="00F72D78"/>
    <w:rsid w:val="00F741EC"/>
    <w:rsid w:val="00F752CB"/>
    <w:rsid w:val="00F75CAF"/>
    <w:rsid w:val="00F76BF2"/>
    <w:rsid w:val="00F83278"/>
    <w:rsid w:val="00F84E79"/>
    <w:rsid w:val="00F85627"/>
    <w:rsid w:val="00F87FD7"/>
    <w:rsid w:val="00F90FFF"/>
    <w:rsid w:val="00F9146B"/>
    <w:rsid w:val="00F940A7"/>
    <w:rsid w:val="00F94457"/>
    <w:rsid w:val="00F949D6"/>
    <w:rsid w:val="00F95158"/>
    <w:rsid w:val="00F9647C"/>
    <w:rsid w:val="00FA031F"/>
    <w:rsid w:val="00FA1A74"/>
    <w:rsid w:val="00FA243B"/>
    <w:rsid w:val="00FA29EA"/>
    <w:rsid w:val="00FA2D32"/>
    <w:rsid w:val="00FA3EC2"/>
    <w:rsid w:val="00FA45AE"/>
    <w:rsid w:val="00FA5BC5"/>
    <w:rsid w:val="00FA62B1"/>
    <w:rsid w:val="00FA7EA2"/>
    <w:rsid w:val="00FB2791"/>
    <w:rsid w:val="00FB2D65"/>
    <w:rsid w:val="00FB4AC4"/>
    <w:rsid w:val="00FB57A4"/>
    <w:rsid w:val="00FB5DA3"/>
    <w:rsid w:val="00FB61BE"/>
    <w:rsid w:val="00FB6595"/>
    <w:rsid w:val="00FB75AC"/>
    <w:rsid w:val="00FC1753"/>
    <w:rsid w:val="00FC693B"/>
    <w:rsid w:val="00FC6C25"/>
    <w:rsid w:val="00FD0FD8"/>
    <w:rsid w:val="00FD1CEB"/>
    <w:rsid w:val="00FD29F2"/>
    <w:rsid w:val="00FD32E2"/>
    <w:rsid w:val="00FD5506"/>
    <w:rsid w:val="00FD61A0"/>
    <w:rsid w:val="00FD633F"/>
    <w:rsid w:val="00FD6AC2"/>
    <w:rsid w:val="00FE0267"/>
    <w:rsid w:val="00FE2092"/>
    <w:rsid w:val="00FE26C7"/>
    <w:rsid w:val="00FE4AB1"/>
    <w:rsid w:val="00FE5012"/>
    <w:rsid w:val="00FE54C1"/>
    <w:rsid w:val="00FE6B99"/>
    <w:rsid w:val="00FF0057"/>
    <w:rsid w:val="00FF0A25"/>
    <w:rsid w:val="00FF0B48"/>
    <w:rsid w:val="00FF2A56"/>
    <w:rsid w:val="00FF43FA"/>
    <w:rsid w:val="00FF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EED6"/>
  <w15:chartTrackingRefBased/>
  <w15:docId w15:val="{F501DCCD-F2EA-4FCE-B877-CE9E338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5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5FD0"/>
    <w:pPr>
      <w:ind w:left="720"/>
      <w:contextualSpacing/>
    </w:pPr>
  </w:style>
  <w:style w:type="paragraph" w:styleId="Header">
    <w:name w:val="header"/>
    <w:basedOn w:val="Normal"/>
    <w:link w:val="HeaderChar"/>
    <w:uiPriority w:val="99"/>
    <w:unhideWhenUsed/>
    <w:rsid w:val="00C91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409"/>
  </w:style>
  <w:style w:type="paragraph" w:styleId="Footer">
    <w:name w:val="footer"/>
    <w:basedOn w:val="Normal"/>
    <w:link w:val="FooterChar"/>
    <w:uiPriority w:val="99"/>
    <w:unhideWhenUsed/>
    <w:rsid w:val="00C91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409"/>
  </w:style>
  <w:style w:type="paragraph" w:styleId="BalloonText">
    <w:name w:val="Balloon Text"/>
    <w:basedOn w:val="Normal"/>
    <w:link w:val="BalloonTextChar"/>
    <w:uiPriority w:val="99"/>
    <w:semiHidden/>
    <w:unhideWhenUsed/>
    <w:rsid w:val="00BF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766"/>
    <w:rPr>
      <w:rFonts w:ascii="Segoe UI" w:hAnsi="Segoe UI" w:cs="Segoe UI"/>
      <w:sz w:val="18"/>
      <w:szCs w:val="18"/>
    </w:rPr>
  </w:style>
  <w:style w:type="paragraph" w:styleId="NormalWeb">
    <w:name w:val="Normal (Web)"/>
    <w:basedOn w:val="Normal"/>
    <w:uiPriority w:val="99"/>
    <w:unhideWhenUsed/>
    <w:rsid w:val="00FC6C25"/>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5521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7903">
      <w:bodyDiv w:val="1"/>
      <w:marLeft w:val="0"/>
      <w:marRight w:val="0"/>
      <w:marTop w:val="0"/>
      <w:marBottom w:val="0"/>
      <w:divBdr>
        <w:top w:val="none" w:sz="0" w:space="0" w:color="auto"/>
        <w:left w:val="none" w:sz="0" w:space="0" w:color="auto"/>
        <w:bottom w:val="none" w:sz="0" w:space="0" w:color="auto"/>
        <w:right w:val="none" w:sz="0" w:space="0" w:color="auto"/>
      </w:divBdr>
    </w:div>
    <w:div w:id="782305297">
      <w:bodyDiv w:val="1"/>
      <w:marLeft w:val="0"/>
      <w:marRight w:val="0"/>
      <w:marTop w:val="0"/>
      <w:marBottom w:val="0"/>
      <w:divBdr>
        <w:top w:val="none" w:sz="0" w:space="0" w:color="auto"/>
        <w:left w:val="none" w:sz="0" w:space="0" w:color="auto"/>
        <w:bottom w:val="none" w:sz="0" w:space="0" w:color="auto"/>
        <w:right w:val="none" w:sz="0" w:space="0" w:color="auto"/>
      </w:divBdr>
    </w:div>
    <w:div w:id="1160846212">
      <w:bodyDiv w:val="1"/>
      <w:marLeft w:val="0"/>
      <w:marRight w:val="0"/>
      <w:marTop w:val="0"/>
      <w:marBottom w:val="0"/>
      <w:divBdr>
        <w:top w:val="none" w:sz="0" w:space="0" w:color="auto"/>
        <w:left w:val="none" w:sz="0" w:space="0" w:color="auto"/>
        <w:bottom w:val="none" w:sz="0" w:space="0" w:color="auto"/>
        <w:right w:val="none" w:sz="0" w:space="0" w:color="auto"/>
      </w:divBdr>
    </w:div>
    <w:div w:id="1475877135">
      <w:bodyDiv w:val="1"/>
      <w:marLeft w:val="0"/>
      <w:marRight w:val="0"/>
      <w:marTop w:val="0"/>
      <w:marBottom w:val="0"/>
      <w:divBdr>
        <w:top w:val="none" w:sz="0" w:space="0" w:color="auto"/>
        <w:left w:val="none" w:sz="0" w:space="0" w:color="auto"/>
        <w:bottom w:val="none" w:sz="0" w:space="0" w:color="auto"/>
        <w:right w:val="none" w:sz="0" w:space="0" w:color="auto"/>
      </w:divBdr>
    </w:div>
    <w:div w:id="15567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alc.gov.uk/e/t/c/707C818A-F131-417D-ADCBAFF420DC6D78/?link=1D13A2F3-DC00-42E0-9E44672748F1E4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4</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114</cp:revision>
  <cp:lastPrinted>2026-01-20T09:53:00Z</cp:lastPrinted>
  <dcterms:created xsi:type="dcterms:W3CDTF">2026-01-15T13:07:00Z</dcterms:created>
  <dcterms:modified xsi:type="dcterms:W3CDTF">2026-01-20T09:57:00Z</dcterms:modified>
</cp:coreProperties>
</file>