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4457" w:type="pct"/>
        <w:tblInd w:w="567" w:type="dxa"/>
        <w:tblLook w:val="04A0" w:firstRow="1" w:lastRow="0" w:firstColumn="1" w:lastColumn="0" w:noHBand="0" w:noVBand="1"/>
      </w:tblPr>
      <w:tblGrid>
        <w:gridCol w:w="647"/>
        <w:gridCol w:w="8936"/>
        <w:gridCol w:w="19"/>
      </w:tblGrid>
      <w:tr w:rsidR="00C25FD0" w:rsidRPr="000952F9" w14:paraId="0A4FEEDA" w14:textId="77777777" w:rsidTr="00A8224D">
        <w:trPr>
          <w:gridAfter w:val="1"/>
          <w:wAfter w:w="10" w:type="pct"/>
        </w:trPr>
        <w:tc>
          <w:tcPr>
            <w:tcW w:w="4990" w:type="pct"/>
            <w:gridSpan w:val="2"/>
            <w:tcBorders>
              <w:top w:val="nil"/>
              <w:left w:val="nil"/>
              <w:bottom w:val="nil"/>
              <w:right w:val="nil"/>
            </w:tcBorders>
          </w:tcPr>
          <w:p w14:paraId="0A4FEED6" w14:textId="77777777" w:rsidR="00C25FD0" w:rsidRPr="000952F9" w:rsidRDefault="00C25FD0" w:rsidP="00E67A99">
            <w:pPr>
              <w:jc w:val="center"/>
              <w:rPr>
                <w:b/>
              </w:rPr>
            </w:pPr>
            <w:r w:rsidRPr="000952F9">
              <w:rPr>
                <w:b/>
              </w:rPr>
              <w:t>SIDLESHAM PARISH COUNCIL</w:t>
            </w:r>
          </w:p>
          <w:p w14:paraId="0A4FEED7" w14:textId="254C9C82" w:rsidR="00C25FD0" w:rsidRPr="000952F9" w:rsidRDefault="00C25FD0" w:rsidP="00E67A99">
            <w:pPr>
              <w:jc w:val="center"/>
              <w:rPr>
                <w:b/>
              </w:rPr>
            </w:pPr>
            <w:r w:rsidRPr="000952F9">
              <w:rPr>
                <w:b/>
              </w:rPr>
              <w:t>Minutes of Parish Council Meeting</w:t>
            </w:r>
          </w:p>
          <w:p w14:paraId="0A4FEED8" w14:textId="0561518E" w:rsidR="00C25FD0" w:rsidRPr="000952F9" w:rsidRDefault="00C25FD0" w:rsidP="00E67A99">
            <w:pPr>
              <w:jc w:val="center"/>
              <w:rPr>
                <w:b/>
              </w:rPr>
            </w:pPr>
            <w:r w:rsidRPr="000952F9">
              <w:rPr>
                <w:b/>
              </w:rPr>
              <w:t xml:space="preserve">Held on Wednesday </w:t>
            </w:r>
            <w:r w:rsidR="0077528F" w:rsidRPr="000952F9">
              <w:rPr>
                <w:b/>
              </w:rPr>
              <w:t>11</w:t>
            </w:r>
            <w:r w:rsidR="0077528F" w:rsidRPr="000952F9">
              <w:rPr>
                <w:b/>
                <w:vertAlign w:val="superscript"/>
              </w:rPr>
              <w:t>th</w:t>
            </w:r>
            <w:r w:rsidR="0077528F" w:rsidRPr="000952F9">
              <w:rPr>
                <w:b/>
              </w:rPr>
              <w:t xml:space="preserve"> June</w:t>
            </w:r>
            <w:r w:rsidR="000936CD" w:rsidRPr="000952F9">
              <w:rPr>
                <w:b/>
              </w:rPr>
              <w:t xml:space="preserve"> 202</w:t>
            </w:r>
            <w:r w:rsidR="00334E8A" w:rsidRPr="000952F9">
              <w:rPr>
                <w:b/>
              </w:rPr>
              <w:t>5</w:t>
            </w:r>
          </w:p>
          <w:p w14:paraId="0A4FEED9" w14:textId="77E93EEC" w:rsidR="00C25FD0" w:rsidRPr="000952F9" w:rsidRDefault="006A16EC" w:rsidP="00E67A99">
            <w:pPr>
              <w:jc w:val="center"/>
            </w:pPr>
            <w:r w:rsidRPr="000952F9">
              <w:rPr>
                <w:b/>
              </w:rPr>
              <w:t>The Parish Rooms</w:t>
            </w:r>
            <w:r w:rsidR="00C25FD0" w:rsidRPr="000952F9">
              <w:rPr>
                <w:b/>
              </w:rPr>
              <w:t>, Church Farm Lane</w:t>
            </w:r>
          </w:p>
        </w:tc>
      </w:tr>
      <w:tr w:rsidR="00C25FD0" w:rsidRPr="000952F9" w14:paraId="0A4FEEDC" w14:textId="77777777" w:rsidTr="00A8224D">
        <w:trPr>
          <w:gridAfter w:val="1"/>
          <w:wAfter w:w="10" w:type="pct"/>
        </w:trPr>
        <w:tc>
          <w:tcPr>
            <w:tcW w:w="4990" w:type="pct"/>
            <w:gridSpan w:val="2"/>
            <w:tcBorders>
              <w:top w:val="nil"/>
              <w:left w:val="nil"/>
              <w:bottom w:val="nil"/>
              <w:right w:val="nil"/>
            </w:tcBorders>
          </w:tcPr>
          <w:p w14:paraId="7384B36B" w14:textId="7B3454A6" w:rsidR="00C25FD0" w:rsidRPr="000952F9" w:rsidRDefault="00C25FD0" w:rsidP="006A16EC">
            <w:pPr>
              <w:spacing w:before="120" w:after="120"/>
            </w:pPr>
            <w:r w:rsidRPr="000952F9">
              <w:rPr>
                <w:b/>
              </w:rPr>
              <w:t xml:space="preserve">Present:  </w:t>
            </w:r>
            <w:r w:rsidRPr="000952F9">
              <w:t>Cllr M Mellodey (Chairman), Cllrs C Hall,</w:t>
            </w:r>
            <w:r w:rsidR="00690FFB" w:rsidRPr="000952F9">
              <w:t xml:space="preserve"> </w:t>
            </w:r>
            <w:r w:rsidR="0077528F" w:rsidRPr="000952F9">
              <w:t xml:space="preserve">D Guest, </w:t>
            </w:r>
            <w:r w:rsidR="0023781D" w:rsidRPr="000952F9">
              <w:t>M Monnington,</w:t>
            </w:r>
            <w:r w:rsidRPr="000952F9">
              <w:t xml:space="preserve"> </w:t>
            </w:r>
            <w:r w:rsidR="00A24FC9" w:rsidRPr="000952F9">
              <w:t xml:space="preserve">T Parsons, </w:t>
            </w:r>
            <w:r w:rsidR="002A0982" w:rsidRPr="000952F9">
              <w:t xml:space="preserve">T Tull, N Wade, </w:t>
            </w:r>
            <w:r w:rsidR="00916A39" w:rsidRPr="000952F9">
              <w:t>Mr R Ryder (Chairman to SCA)</w:t>
            </w:r>
            <w:r w:rsidR="002A0982" w:rsidRPr="000952F9">
              <w:t xml:space="preserve">, </w:t>
            </w:r>
            <w:r w:rsidR="004C4F72" w:rsidRPr="000952F9">
              <w:t xml:space="preserve">Mr N Robson (Treasurer to SCA) </w:t>
            </w:r>
            <w:r w:rsidR="00993B95" w:rsidRPr="000952F9">
              <w:t xml:space="preserve">&amp; </w:t>
            </w:r>
            <w:r w:rsidR="00B55BB5" w:rsidRPr="000952F9">
              <w:t>the Clerk</w:t>
            </w:r>
            <w:r w:rsidR="00B62A38" w:rsidRPr="000952F9">
              <w:t xml:space="preserve">. </w:t>
            </w:r>
            <w:r w:rsidR="00852A0A" w:rsidRPr="000952F9">
              <w:t xml:space="preserve">Cllr P Montyn (WSCC) &amp; Cllr D Johnson (CDC) plus </w:t>
            </w:r>
            <w:r w:rsidR="00615E96" w:rsidRPr="000952F9">
              <w:t>2 parishioners &amp; 2</w:t>
            </w:r>
            <w:r w:rsidR="007247AD" w:rsidRPr="000952F9">
              <w:t xml:space="preserve"> </w:t>
            </w:r>
            <w:r w:rsidR="00C428D0" w:rsidRPr="000952F9">
              <w:t>members of the Public</w:t>
            </w:r>
            <w:r w:rsidR="007247AD" w:rsidRPr="000952F9">
              <w:t>.</w:t>
            </w:r>
          </w:p>
          <w:p w14:paraId="0A4FEEDB" w14:textId="1602CCCF" w:rsidR="007247AD" w:rsidRPr="000952F9" w:rsidRDefault="007247AD" w:rsidP="006A16EC">
            <w:pPr>
              <w:spacing w:before="120" w:after="120"/>
            </w:pPr>
            <w:r w:rsidRPr="000952F9">
              <w:t>The Chairman confirmed that the meeting was being recorded and filmed</w:t>
            </w:r>
            <w:r w:rsidR="00852A0A" w:rsidRPr="000952F9">
              <w:t xml:space="preserve"> by one member of the public.</w:t>
            </w:r>
          </w:p>
        </w:tc>
      </w:tr>
      <w:tr w:rsidR="00B65212" w:rsidRPr="000952F9" w14:paraId="56E2DDE2" w14:textId="77777777" w:rsidTr="00852A0A">
        <w:tc>
          <w:tcPr>
            <w:tcW w:w="337" w:type="pct"/>
            <w:tcBorders>
              <w:top w:val="nil"/>
              <w:left w:val="nil"/>
              <w:bottom w:val="nil"/>
              <w:right w:val="nil"/>
            </w:tcBorders>
          </w:tcPr>
          <w:p w14:paraId="7209998F" w14:textId="28158058" w:rsidR="00B65212" w:rsidRPr="000952F9" w:rsidRDefault="00852A0A" w:rsidP="006D40CA">
            <w:pPr>
              <w:spacing w:before="120" w:after="120"/>
              <w:rPr>
                <w:b/>
              </w:rPr>
            </w:pPr>
            <w:r w:rsidRPr="000952F9">
              <w:rPr>
                <w:b/>
              </w:rPr>
              <w:t>1</w:t>
            </w:r>
            <w:r w:rsidR="00B65212" w:rsidRPr="000952F9">
              <w:rPr>
                <w:b/>
              </w:rPr>
              <w:t>.</w:t>
            </w:r>
          </w:p>
        </w:tc>
        <w:tc>
          <w:tcPr>
            <w:tcW w:w="4663" w:type="pct"/>
            <w:gridSpan w:val="2"/>
            <w:tcBorders>
              <w:top w:val="nil"/>
              <w:left w:val="nil"/>
              <w:bottom w:val="nil"/>
              <w:right w:val="nil"/>
            </w:tcBorders>
          </w:tcPr>
          <w:p w14:paraId="7554F25D" w14:textId="2DC83132" w:rsidR="00B65212" w:rsidRPr="000952F9" w:rsidRDefault="00382428" w:rsidP="00B55BB5">
            <w:pPr>
              <w:spacing w:before="120" w:after="240"/>
              <w:jc w:val="both"/>
              <w:rPr>
                <w:bCs/>
              </w:rPr>
            </w:pPr>
            <w:r w:rsidRPr="000952F9">
              <w:rPr>
                <w:b/>
                <w:u w:val="single"/>
              </w:rPr>
              <w:t xml:space="preserve">Welcome &amp; </w:t>
            </w:r>
            <w:r w:rsidR="00B65212" w:rsidRPr="000952F9">
              <w:rPr>
                <w:b/>
                <w:u w:val="single"/>
              </w:rPr>
              <w:t>Apologies for Absence</w:t>
            </w:r>
            <w:r w:rsidR="006910C4" w:rsidRPr="000952F9">
              <w:rPr>
                <w:bCs/>
              </w:rPr>
              <w:t xml:space="preserve"> </w:t>
            </w:r>
            <w:r w:rsidR="00B62A38" w:rsidRPr="000952F9">
              <w:rPr>
                <w:bCs/>
              </w:rPr>
              <w:t>–</w:t>
            </w:r>
            <w:r w:rsidR="006910C4" w:rsidRPr="000952F9">
              <w:rPr>
                <w:bCs/>
              </w:rPr>
              <w:t xml:space="preserve"> Cllr</w:t>
            </w:r>
            <w:r w:rsidR="00C428D0" w:rsidRPr="000952F9">
              <w:rPr>
                <w:bCs/>
              </w:rPr>
              <w:t xml:space="preserve">s </w:t>
            </w:r>
            <w:r w:rsidRPr="000952F9">
              <w:rPr>
                <w:bCs/>
              </w:rPr>
              <w:t>A Harland &amp; L Ramm.</w:t>
            </w:r>
          </w:p>
        </w:tc>
      </w:tr>
      <w:tr w:rsidR="00C25FD0" w:rsidRPr="000952F9" w14:paraId="0A4FEEE5" w14:textId="77777777" w:rsidTr="00852A0A">
        <w:tc>
          <w:tcPr>
            <w:tcW w:w="337" w:type="pct"/>
            <w:tcBorders>
              <w:top w:val="nil"/>
              <w:left w:val="nil"/>
              <w:bottom w:val="nil"/>
              <w:right w:val="nil"/>
            </w:tcBorders>
          </w:tcPr>
          <w:p w14:paraId="0A4FEEE3" w14:textId="419D82E7" w:rsidR="00C25FD0" w:rsidRPr="000952F9" w:rsidRDefault="00382428" w:rsidP="006C6C38">
            <w:pPr>
              <w:spacing w:before="120" w:after="120"/>
              <w:rPr>
                <w:b/>
              </w:rPr>
            </w:pPr>
            <w:r w:rsidRPr="000952F9">
              <w:rPr>
                <w:b/>
              </w:rPr>
              <w:t>2</w:t>
            </w:r>
            <w:r w:rsidR="006C6C38" w:rsidRPr="000952F9">
              <w:rPr>
                <w:b/>
              </w:rPr>
              <w:t>.</w:t>
            </w:r>
          </w:p>
        </w:tc>
        <w:tc>
          <w:tcPr>
            <w:tcW w:w="4663" w:type="pct"/>
            <w:gridSpan w:val="2"/>
            <w:tcBorders>
              <w:top w:val="nil"/>
              <w:left w:val="nil"/>
              <w:bottom w:val="nil"/>
              <w:right w:val="nil"/>
            </w:tcBorders>
          </w:tcPr>
          <w:p w14:paraId="0A4FEEE4" w14:textId="6C009924" w:rsidR="00C25FD0" w:rsidRPr="000952F9" w:rsidRDefault="00C25FD0" w:rsidP="00E67A99">
            <w:pPr>
              <w:spacing w:before="120" w:after="120"/>
              <w:jc w:val="both"/>
              <w:rPr>
                <w:bCs/>
              </w:rPr>
            </w:pPr>
            <w:r w:rsidRPr="000952F9">
              <w:rPr>
                <w:b/>
                <w:u w:val="single"/>
              </w:rPr>
              <w:t>Declaration by Councillors of Personal Interests of Items on this Agenda</w:t>
            </w:r>
            <w:r w:rsidR="00C428D0" w:rsidRPr="000952F9">
              <w:rPr>
                <w:bCs/>
              </w:rPr>
              <w:t xml:space="preserve"> - None</w:t>
            </w:r>
          </w:p>
        </w:tc>
      </w:tr>
      <w:tr w:rsidR="00C25FD0" w:rsidRPr="000952F9" w14:paraId="0A4FEEEB" w14:textId="77777777" w:rsidTr="00852A0A">
        <w:tc>
          <w:tcPr>
            <w:tcW w:w="337" w:type="pct"/>
            <w:tcBorders>
              <w:top w:val="nil"/>
              <w:left w:val="nil"/>
              <w:bottom w:val="nil"/>
              <w:right w:val="nil"/>
            </w:tcBorders>
          </w:tcPr>
          <w:p w14:paraId="0A4FEEE9" w14:textId="4FB4D3CF" w:rsidR="00C25FD0" w:rsidRPr="000952F9" w:rsidRDefault="00382428" w:rsidP="00D354EA">
            <w:pPr>
              <w:spacing w:before="120" w:after="120"/>
              <w:rPr>
                <w:b/>
              </w:rPr>
            </w:pPr>
            <w:r w:rsidRPr="000952F9">
              <w:rPr>
                <w:b/>
              </w:rPr>
              <w:t>3</w:t>
            </w:r>
            <w:r w:rsidR="00D354EA" w:rsidRPr="000952F9">
              <w:rPr>
                <w:b/>
              </w:rPr>
              <w:t>.</w:t>
            </w:r>
          </w:p>
        </w:tc>
        <w:tc>
          <w:tcPr>
            <w:tcW w:w="4663" w:type="pct"/>
            <w:gridSpan w:val="2"/>
            <w:tcBorders>
              <w:top w:val="nil"/>
              <w:left w:val="nil"/>
              <w:bottom w:val="nil"/>
              <w:right w:val="nil"/>
            </w:tcBorders>
          </w:tcPr>
          <w:p w14:paraId="0A4FEEEA" w14:textId="77777777" w:rsidR="00C25FD0" w:rsidRPr="000952F9" w:rsidRDefault="00C25FD0" w:rsidP="00E67A99">
            <w:pPr>
              <w:spacing w:before="120" w:after="240"/>
              <w:jc w:val="both"/>
            </w:pPr>
            <w:r w:rsidRPr="000952F9">
              <w:rPr>
                <w:b/>
                <w:u w:val="single"/>
              </w:rPr>
              <w:t>Questions from the Public.</w:t>
            </w:r>
            <w:r w:rsidRPr="000952F9">
              <w:t xml:space="preserve">  (Exempt Subjects on the Agenda).</w:t>
            </w:r>
            <w:r w:rsidR="00B55BB5" w:rsidRPr="000952F9">
              <w:t xml:space="preserve"> None</w:t>
            </w:r>
          </w:p>
        </w:tc>
      </w:tr>
      <w:tr w:rsidR="00C25FD0" w:rsidRPr="000952F9" w14:paraId="0A4FEEEE" w14:textId="77777777" w:rsidTr="00852A0A">
        <w:tc>
          <w:tcPr>
            <w:tcW w:w="337" w:type="pct"/>
            <w:tcBorders>
              <w:top w:val="nil"/>
              <w:left w:val="nil"/>
              <w:bottom w:val="nil"/>
              <w:right w:val="nil"/>
            </w:tcBorders>
          </w:tcPr>
          <w:p w14:paraId="0A4FEEEC" w14:textId="1728C75B" w:rsidR="00C25FD0" w:rsidRPr="000952F9" w:rsidRDefault="00C93C29" w:rsidP="0009228C">
            <w:pPr>
              <w:spacing w:before="120" w:after="120"/>
              <w:rPr>
                <w:b/>
              </w:rPr>
            </w:pPr>
            <w:r w:rsidRPr="000952F9">
              <w:rPr>
                <w:b/>
              </w:rPr>
              <w:t>4</w:t>
            </w:r>
            <w:r w:rsidR="0009228C" w:rsidRPr="000952F9">
              <w:rPr>
                <w:b/>
              </w:rPr>
              <w:t>.</w:t>
            </w:r>
          </w:p>
        </w:tc>
        <w:tc>
          <w:tcPr>
            <w:tcW w:w="4663" w:type="pct"/>
            <w:gridSpan w:val="2"/>
            <w:tcBorders>
              <w:top w:val="nil"/>
              <w:left w:val="nil"/>
              <w:bottom w:val="nil"/>
              <w:right w:val="nil"/>
            </w:tcBorders>
          </w:tcPr>
          <w:p w14:paraId="0A4FEEED" w14:textId="77777777" w:rsidR="00C25FD0" w:rsidRPr="000952F9" w:rsidRDefault="00C25FD0" w:rsidP="00E67A99">
            <w:pPr>
              <w:spacing w:before="120" w:after="120"/>
              <w:jc w:val="both"/>
            </w:pPr>
            <w:r w:rsidRPr="000952F9">
              <w:rPr>
                <w:b/>
                <w:u w:val="single"/>
              </w:rPr>
              <w:t>Minutes of Last Council Meeting.</w:t>
            </w:r>
            <w:r w:rsidRPr="000952F9">
              <w:t xml:space="preserve">  </w:t>
            </w:r>
          </w:p>
        </w:tc>
      </w:tr>
      <w:tr w:rsidR="00C25FD0" w:rsidRPr="000952F9" w14:paraId="0A4FEEF1" w14:textId="77777777" w:rsidTr="00852A0A">
        <w:tc>
          <w:tcPr>
            <w:tcW w:w="337" w:type="pct"/>
            <w:tcBorders>
              <w:top w:val="nil"/>
              <w:left w:val="nil"/>
              <w:bottom w:val="nil"/>
              <w:right w:val="nil"/>
            </w:tcBorders>
          </w:tcPr>
          <w:p w14:paraId="0A4FEEEF" w14:textId="48DF9FE4" w:rsidR="00C25FD0" w:rsidRPr="000952F9" w:rsidRDefault="00C25FD0" w:rsidP="0009228C">
            <w:pPr>
              <w:spacing w:before="120" w:after="120"/>
              <w:rPr>
                <w:b/>
              </w:rPr>
            </w:pPr>
          </w:p>
        </w:tc>
        <w:tc>
          <w:tcPr>
            <w:tcW w:w="4663" w:type="pct"/>
            <w:gridSpan w:val="2"/>
            <w:tcBorders>
              <w:top w:val="nil"/>
              <w:left w:val="nil"/>
              <w:bottom w:val="nil"/>
              <w:right w:val="nil"/>
            </w:tcBorders>
          </w:tcPr>
          <w:p w14:paraId="0A4FEEF0" w14:textId="23B9566D" w:rsidR="00C25FD0" w:rsidRPr="000952F9" w:rsidRDefault="00C25FD0" w:rsidP="006A16EC">
            <w:pPr>
              <w:spacing w:before="120" w:after="120"/>
              <w:jc w:val="both"/>
              <w:rPr>
                <w:b/>
                <w:u w:val="single"/>
              </w:rPr>
            </w:pPr>
            <w:r w:rsidRPr="000952F9">
              <w:t>Cllr</w:t>
            </w:r>
            <w:r w:rsidR="00273BD5" w:rsidRPr="000952F9">
              <w:t xml:space="preserve"> </w:t>
            </w:r>
            <w:r w:rsidR="005E1F01" w:rsidRPr="000952F9">
              <w:t>T</w:t>
            </w:r>
            <w:r w:rsidR="00C93C29" w:rsidRPr="000952F9">
              <w:t xml:space="preserve"> Parsons</w:t>
            </w:r>
            <w:r w:rsidR="00B55BB5" w:rsidRPr="000952F9">
              <w:t xml:space="preserve"> </w:t>
            </w:r>
            <w:r w:rsidR="00843980" w:rsidRPr="000952F9">
              <w:t>proposed,</w:t>
            </w:r>
            <w:r w:rsidR="006A16EC" w:rsidRPr="000952F9">
              <w:t xml:space="preserve"> and Cllr</w:t>
            </w:r>
            <w:r w:rsidR="006049F1" w:rsidRPr="000952F9">
              <w:t xml:space="preserve"> </w:t>
            </w:r>
            <w:r w:rsidR="005E1F01" w:rsidRPr="000952F9">
              <w:t>C Hall</w:t>
            </w:r>
            <w:r w:rsidRPr="000952F9">
              <w:t xml:space="preserve"> seconded, that the Min</w:t>
            </w:r>
            <w:r w:rsidR="006A16EC" w:rsidRPr="000952F9">
              <w:t xml:space="preserve">utes of the meeting held on the </w:t>
            </w:r>
            <w:r w:rsidR="005E1F01" w:rsidRPr="000952F9">
              <w:t>14</w:t>
            </w:r>
            <w:r w:rsidR="005E1F01" w:rsidRPr="000952F9">
              <w:rPr>
                <w:vertAlign w:val="superscript"/>
              </w:rPr>
              <w:t>th</w:t>
            </w:r>
            <w:r w:rsidR="005E1F01" w:rsidRPr="000952F9">
              <w:t xml:space="preserve"> May</w:t>
            </w:r>
            <w:r w:rsidR="00050C25" w:rsidRPr="000952F9">
              <w:t xml:space="preserve"> 2025</w:t>
            </w:r>
            <w:r w:rsidR="00FD1CEB" w:rsidRPr="000952F9">
              <w:t xml:space="preserve"> be approved and signed.  All agreed.</w:t>
            </w:r>
          </w:p>
        </w:tc>
      </w:tr>
      <w:tr w:rsidR="00FD1CEB" w:rsidRPr="000952F9" w14:paraId="0A4FEEF4" w14:textId="77777777" w:rsidTr="00852A0A">
        <w:tc>
          <w:tcPr>
            <w:tcW w:w="337" w:type="pct"/>
            <w:tcBorders>
              <w:top w:val="nil"/>
              <w:left w:val="nil"/>
              <w:bottom w:val="nil"/>
              <w:right w:val="nil"/>
            </w:tcBorders>
          </w:tcPr>
          <w:p w14:paraId="0A4FEEF2" w14:textId="45F041DE" w:rsidR="00FD1CEB" w:rsidRPr="000952F9" w:rsidRDefault="00197577" w:rsidP="00C55509">
            <w:pPr>
              <w:spacing w:before="120" w:after="120"/>
              <w:rPr>
                <w:b/>
              </w:rPr>
            </w:pPr>
            <w:r w:rsidRPr="000952F9">
              <w:rPr>
                <w:b/>
              </w:rPr>
              <w:t>5</w:t>
            </w:r>
            <w:r w:rsidR="00C55509" w:rsidRPr="000952F9">
              <w:rPr>
                <w:b/>
              </w:rPr>
              <w:t>.</w:t>
            </w:r>
          </w:p>
        </w:tc>
        <w:tc>
          <w:tcPr>
            <w:tcW w:w="4663" w:type="pct"/>
            <w:gridSpan w:val="2"/>
            <w:tcBorders>
              <w:top w:val="nil"/>
              <w:left w:val="nil"/>
              <w:bottom w:val="nil"/>
              <w:right w:val="nil"/>
            </w:tcBorders>
          </w:tcPr>
          <w:p w14:paraId="0A4FEEF3" w14:textId="717B2606" w:rsidR="00FD1CEB" w:rsidRPr="000952F9" w:rsidRDefault="00FD1CEB" w:rsidP="00E67A99">
            <w:pPr>
              <w:spacing w:before="120" w:after="240"/>
              <w:jc w:val="both"/>
              <w:rPr>
                <w:bCs/>
              </w:rPr>
            </w:pPr>
            <w:r w:rsidRPr="000952F9">
              <w:rPr>
                <w:b/>
                <w:u w:val="single"/>
              </w:rPr>
              <w:t>Matters arising from the above minutes not dealt with in separate items below</w:t>
            </w:r>
            <w:r w:rsidR="00DC2E00" w:rsidRPr="000952F9">
              <w:rPr>
                <w:bCs/>
              </w:rPr>
              <w:t xml:space="preserve"> - None</w:t>
            </w:r>
          </w:p>
        </w:tc>
      </w:tr>
      <w:tr w:rsidR="00C25FD0" w:rsidRPr="000952F9" w14:paraId="0A4FEF00" w14:textId="77777777" w:rsidTr="00852A0A">
        <w:tc>
          <w:tcPr>
            <w:tcW w:w="337" w:type="pct"/>
            <w:tcBorders>
              <w:top w:val="nil"/>
              <w:left w:val="nil"/>
              <w:bottom w:val="nil"/>
              <w:right w:val="nil"/>
            </w:tcBorders>
          </w:tcPr>
          <w:p w14:paraId="0A4FEEFE" w14:textId="1A1FF12A" w:rsidR="00C25FD0" w:rsidRPr="000952F9" w:rsidRDefault="00197577" w:rsidP="002D3CFA">
            <w:pPr>
              <w:spacing w:before="120" w:after="120"/>
              <w:rPr>
                <w:b/>
              </w:rPr>
            </w:pPr>
            <w:r w:rsidRPr="000952F9">
              <w:rPr>
                <w:b/>
              </w:rPr>
              <w:t>6</w:t>
            </w:r>
            <w:r w:rsidR="002D3CFA" w:rsidRPr="000952F9">
              <w:rPr>
                <w:b/>
              </w:rPr>
              <w:t>.</w:t>
            </w:r>
          </w:p>
        </w:tc>
        <w:tc>
          <w:tcPr>
            <w:tcW w:w="4663" w:type="pct"/>
            <w:gridSpan w:val="2"/>
            <w:tcBorders>
              <w:top w:val="nil"/>
              <w:left w:val="nil"/>
              <w:bottom w:val="nil"/>
              <w:right w:val="nil"/>
            </w:tcBorders>
          </w:tcPr>
          <w:p w14:paraId="0A4FEEFF" w14:textId="77777777" w:rsidR="00C25FD0" w:rsidRPr="000952F9" w:rsidRDefault="00C25FD0" w:rsidP="006A16EC">
            <w:pPr>
              <w:spacing w:before="120" w:after="240"/>
              <w:jc w:val="both"/>
            </w:pPr>
            <w:r w:rsidRPr="000952F9">
              <w:rPr>
                <w:b/>
                <w:u w:val="single"/>
              </w:rPr>
              <w:t>WSCC Councillor Update:</w:t>
            </w:r>
            <w:r w:rsidR="006A16EC" w:rsidRPr="000952F9">
              <w:t xml:space="preserve"> </w:t>
            </w:r>
          </w:p>
        </w:tc>
      </w:tr>
      <w:tr w:rsidR="006A16EC" w:rsidRPr="000952F9" w14:paraId="0A4FEF03" w14:textId="77777777" w:rsidTr="00852A0A">
        <w:tc>
          <w:tcPr>
            <w:tcW w:w="337" w:type="pct"/>
            <w:tcBorders>
              <w:top w:val="nil"/>
              <w:left w:val="nil"/>
              <w:bottom w:val="nil"/>
              <w:right w:val="nil"/>
            </w:tcBorders>
          </w:tcPr>
          <w:p w14:paraId="0A4FEF01" w14:textId="4A1E899A" w:rsidR="006A16EC" w:rsidRPr="000952F9" w:rsidRDefault="00197577" w:rsidP="0030284D">
            <w:pPr>
              <w:spacing w:before="120" w:after="120"/>
              <w:rPr>
                <w:b/>
              </w:rPr>
            </w:pPr>
            <w:r w:rsidRPr="000952F9">
              <w:rPr>
                <w:b/>
              </w:rPr>
              <w:t>6.1</w:t>
            </w:r>
          </w:p>
        </w:tc>
        <w:tc>
          <w:tcPr>
            <w:tcW w:w="4663" w:type="pct"/>
            <w:gridSpan w:val="2"/>
            <w:tcBorders>
              <w:top w:val="nil"/>
              <w:left w:val="nil"/>
              <w:bottom w:val="nil"/>
              <w:right w:val="nil"/>
            </w:tcBorders>
          </w:tcPr>
          <w:p w14:paraId="52C3FC52" w14:textId="77777777" w:rsidR="000220FE" w:rsidRPr="000952F9" w:rsidRDefault="00595D56" w:rsidP="000852E4">
            <w:pPr>
              <w:jc w:val="both"/>
            </w:pPr>
            <w:r w:rsidRPr="000952F9">
              <w:t xml:space="preserve">Cllr Montyn reported he had emailed the Clerk today </w:t>
            </w:r>
            <w:r w:rsidR="004452CF" w:rsidRPr="000952F9">
              <w:t xml:space="preserve">with </w:t>
            </w:r>
            <w:r w:rsidR="00A3737A" w:rsidRPr="000952F9">
              <w:t xml:space="preserve">a Member Briefing on Devolution update, which he expanded on </w:t>
            </w:r>
            <w:r w:rsidR="00CF171C" w:rsidRPr="000952F9">
              <w:t xml:space="preserve">further with timelines.  </w:t>
            </w:r>
            <w:r w:rsidR="000220FE" w:rsidRPr="000952F9">
              <w:t xml:space="preserve">Cllr Montyn requested it be circulated to all councillors.  </w:t>
            </w:r>
          </w:p>
          <w:p w14:paraId="617C2D1B" w14:textId="77777777" w:rsidR="000220FE" w:rsidRPr="000952F9" w:rsidRDefault="000220FE" w:rsidP="000852E4">
            <w:pPr>
              <w:jc w:val="both"/>
            </w:pPr>
          </w:p>
          <w:p w14:paraId="0A4FEF02" w14:textId="4C28845A" w:rsidR="00854459" w:rsidRPr="000952F9" w:rsidRDefault="000220FE" w:rsidP="000852E4">
            <w:pPr>
              <w:jc w:val="both"/>
            </w:pPr>
            <w:r w:rsidRPr="000952F9">
              <w:t>The Chairma</w:t>
            </w:r>
            <w:r w:rsidR="0048603A" w:rsidRPr="000952F9">
              <w:t xml:space="preserve">n confirmed the TRO was </w:t>
            </w:r>
            <w:r w:rsidR="00A000D0" w:rsidRPr="000952F9">
              <w:t xml:space="preserve">now </w:t>
            </w:r>
            <w:r w:rsidR="0048603A" w:rsidRPr="000952F9">
              <w:t xml:space="preserve">open </w:t>
            </w:r>
            <w:r w:rsidR="00A000D0" w:rsidRPr="000952F9">
              <w:t>for</w:t>
            </w:r>
            <w:r w:rsidR="0048603A" w:rsidRPr="000952F9">
              <w:t xml:space="preserve"> public consultation</w:t>
            </w:r>
            <w:r w:rsidR="001F70DF" w:rsidRPr="000952F9">
              <w:t xml:space="preserve"> and the PC will be sending in their approval of the Scheme.</w:t>
            </w:r>
            <w:r w:rsidR="00E63ADB" w:rsidRPr="000952F9">
              <w:t xml:space="preserve">  </w:t>
            </w:r>
          </w:p>
        </w:tc>
      </w:tr>
      <w:tr w:rsidR="001F70DF" w:rsidRPr="000952F9" w14:paraId="52CD27E1" w14:textId="77777777" w:rsidTr="00852A0A">
        <w:tc>
          <w:tcPr>
            <w:tcW w:w="337" w:type="pct"/>
            <w:tcBorders>
              <w:top w:val="nil"/>
              <w:left w:val="nil"/>
              <w:bottom w:val="nil"/>
              <w:right w:val="nil"/>
            </w:tcBorders>
          </w:tcPr>
          <w:p w14:paraId="59AA25EE" w14:textId="14970732" w:rsidR="001F70DF" w:rsidRPr="000952F9" w:rsidRDefault="00197577" w:rsidP="0030284D">
            <w:pPr>
              <w:spacing w:before="120" w:after="120"/>
              <w:rPr>
                <w:b/>
              </w:rPr>
            </w:pPr>
            <w:r w:rsidRPr="000952F9">
              <w:rPr>
                <w:b/>
              </w:rPr>
              <w:t>6.2</w:t>
            </w:r>
          </w:p>
        </w:tc>
        <w:tc>
          <w:tcPr>
            <w:tcW w:w="4663" w:type="pct"/>
            <w:gridSpan w:val="2"/>
            <w:tcBorders>
              <w:top w:val="nil"/>
              <w:left w:val="nil"/>
              <w:bottom w:val="nil"/>
              <w:right w:val="nil"/>
            </w:tcBorders>
          </w:tcPr>
          <w:p w14:paraId="6F7E13DE" w14:textId="6C023582" w:rsidR="001F70DF" w:rsidRPr="000952F9" w:rsidRDefault="009E0B0C" w:rsidP="000852E4">
            <w:pPr>
              <w:jc w:val="both"/>
            </w:pPr>
            <w:r w:rsidRPr="000952F9">
              <w:t xml:space="preserve">Traffic/Road Issues.  The Chairman invited </w:t>
            </w:r>
            <w:r w:rsidR="00615E96" w:rsidRPr="000952F9">
              <w:t>the parishioner</w:t>
            </w:r>
            <w:r w:rsidRPr="000952F9">
              <w:t xml:space="preserve"> to speak </w:t>
            </w:r>
            <w:r w:rsidR="0036535E" w:rsidRPr="000952F9">
              <w:t>regarding</w:t>
            </w:r>
            <w:r w:rsidRPr="000952F9">
              <w:t xml:space="preserve"> this matter.  </w:t>
            </w:r>
            <w:r w:rsidR="00D860FB" w:rsidRPr="000952F9">
              <w:t>The lady gave a list of issues</w:t>
            </w:r>
            <w:r w:rsidR="0036535E" w:rsidRPr="000952F9">
              <w:t xml:space="preserve">, which we kindly passed to the </w:t>
            </w:r>
            <w:r w:rsidR="00615E96" w:rsidRPr="000952F9">
              <w:t>Cllr Parsons for the Clerk,</w:t>
            </w:r>
            <w:r w:rsidR="0036535E" w:rsidRPr="000952F9">
              <w:t xml:space="preserve"> </w:t>
            </w:r>
            <w:r w:rsidR="00D860FB" w:rsidRPr="000952F9">
              <w:t>and it was</w:t>
            </w:r>
            <w:r w:rsidR="00615E96" w:rsidRPr="000952F9">
              <w:t xml:space="preserve"> after lengthy </w:t>
            </w:r>
            <w:r w:rsidR="0025327D" w:rsidRPr="000952F9">
              <w:t>discussions</w:t>
            </w:r>
            <w:r w:rsidR="00D860FB" w:rsidRPr="000952F9">
              <w:t xml:space="preserve"> agreed to hold a sub-meeting to discuss them and how best to </w:t>
            </w:r>
            <w:r w:rsidR="0036535E" w:rsidRPr="000952F9">
              <w:t>move forward.  Cllr Montyn requested that he be kept informed and he will assist where he can.</w:t>
            </w:r>
            <w:r w:rsidR="006F6207" w:rsidRPr="000952F9">
              <w:t xml:space="preserve">  Cllr Monty</w:t>
            </w:r>
            <w:r w:rsidR="0025327D" w:rsidRPr="000952F9">
              <w:t>n</w:t>
            </w:r>
            <w:r w:rsidR="006F6207" w:rsidRPr="000952F9">
              <w:t xml:space="preserve"> then gave his apologies and left the meeting</w:t>
            </w:r>
            <w:r w:rsidR="00615E96" w:rsidRPr="000952F9">
              <w:t xml:space="preserve"> along with </w:t>
            </w:r>
            <w:r w:rsidR="0025327D" w:rsidRPr="000952F9">
              <w:t xml:space="preserve">the parishioners. </w:t>
            </w:r>
            <w:r w:rsidR="00483087" w:rsidRPr="000952F9">
              <w:t>Cllr Johson suggested that the Parish look the Active Travel Fund</w:t>
            </w:r>
            <w:r w:rsidR="00BB7357" w:rsidRPr="000952F9">
              <w:t xml:space="preserve"> from the Government</w:t>
            </w:r>
            <w:r w:rsidR="00846E1F" w:rsidRPr="000952F9">
              <w:t xml:space="preserve"> </w:t>
            </w:r>
            <w:r w:rsidR="00483087" w:rsidRPr="000952F9">
              <w:t xml:space="preserve">which is </w:t>
            </w:r>
            <w:r w:rsidR="00846E1F" w:rsidRPr="000952F9">
              <w:t xml:space="preserve">about promoting active travel.  </w:t>
            </w:r>
          </w:p>
        </w:tc>
      </w:tr>
      <w:tr w:rsidR="00C25FD0" w:rsidRPr="000952F9" w14:paraId="0A4FEF12" w14:textId="77777777" w:rsidTr="00852A0A">
        <w:tc>
          <w:tcPr>
            <w:tcW w:w="337" w:type="pct"/>
            <w:tcBorders>
              <w:top w:val="nil"/>
              <w:left w:val="nil"/>
              <w:bottom w:val="nil"/>
              <w:right w:val="nil"/>
            </w:tcBorders>
          </w:tcPr>
          <w:p w14:paraId="0A4FEF10" w14:textId="2F477769" w:rsidR="00C25FD0" w:rsidRPr="000952F9" w:rsidRDefault="00E71861" w:rsidP="006155D2">
            <w:pPr>
              <w:spacing w:before="120" w:after="120"/>
              <w:rPr>
                <w:b/>
              </w:rPr>
            </w:pPr>
            <w:r w:rsidRPr="000952F9">
              <w:rPr>
                <w:b/>
              </w:rPr>
              <w:t>7</w:t>
            </w:r>
            <w:r w:rsidR="006155D2" w:rsidRPr="000952F9">
              <w:rPr>
                <w:b/>
              </w:rPr>
              <w:t>.</w:t>
            </w:r>
          </w:p>
        </w:tc>
        <w:tc>
          <w:tcPr>
            <w:tcW w:w="4663" w:type="pct"/>
            <w:gridSpan w:val="2"/>
            <w:tcBorders>
              <w:top w:val="nil"/>
              <w:left w:val="nil"/>
              <w:bottom w:val="nil"/>
              <w:right w:val="nil"/>
            </w:tcBorders>
          </w:tcPr>
          <w:p w14:paraId="0A4FEF11" w14:textId="3BA7E5DF" w:rsidR="00C25FD0" w:rsidRPr="000952F9" w:rsidRDefault="00C25FD0" w:rsidP="00E67A99">
            <w:pPr>
              <w:spacing w:before="120" w:after="240"/>
              <w:jc w:val="both"/>
            </w:pPr>
            <w:r w:rsidRPr="000952F9">
              <w:rPr>
                <w:b/>
                <w:u w:val="single"/>
              </w:rPr>
              <w:t>CDC Councillor Update:</w:t>
            </w:r>
            <w:r w:rsidRPr="000952F9">
              <w:t xml:space="preserve">  </w:t>
            </w:r>
          </w:p>
        </w:tc>
      </w:tr>
      <w:tr w:rsidR="0025327D" w:rsidRPr="000952F9" w14:paraId="3A8F90F5" w14:textId="77777777" w:rsidTr="00852A0A">
        <w:tc>
          <w:tcPr>
            <w:tcW w:w="337" w:type="pct"/>
            <w:tcBorders>
              <w:top w:val="nil"/>
              <w:left w:val="nil"/>
              <w:bottom w:val="nil"/>
              <w:right w:val="nil"/>
            </w:tcBorders>
          </w:tcPr>
          <w:p w14:paraId="28918711" w14:textId="63DF2329" w:rsidR="0025327D" w:rsidRPr="000952F9" w:rsidRDefault="00E71861" w:rsidP="006155D2">
            <w:pPr>
              <w:spacing w:before="120" w:after="120"/>
              <w:rPr>
                <w:b/>
              </w:rPr>
            </w:pPr>
            <w:r w:rsidRPr="000952F9">
              <w:rPr>
                <w:b/>
              </w:rPr>
              <w:t>7.1</w:t>
            </w:r>
          </w:p>
        </w:tc>
        <w:tc>
          <w:tcPr>
            <w:tcW w:w="4663" w:type="pct"/>
            <w:gridSpan w:val="2"/>
            <w:tcBorders>
              <w:top w:val="nil"/>
              <w:left w:val="nil"/>
              <w:bottom w:val="nil"/>
              <w:right w:val="nil"/>
            </w:tcBorders>
          </w:tcPr>
          <w:p w14:paraId="5AE38BE3" w14:textId="77777777" w:rsidR="0025327D" w:rsidRPr="000952F9" w:rsidRDefault="00E71861" w:rsidP="00E67A99">
            <w:pPr>
              <w:spacing w:before="120" w:after="240"/>
              <w:jc w:val="both"/>
              <w:rPr>
                <w:bCs/>
              </w:rPr>
            </w:pPr>
            <w:r w:rsidRPr="000952F9">
              <w:rPr>
                <w:bCs/>
              </w:rPr>
              <w:t xml:space="preserve">Cllr Johnson </w:t>
            </w:r>
            <w:r w:rsidR="00846E1F" w:rsidRPr="000952F9">
              <w:rPr>
                <w:bCs/>
              </w:rPr>
              <w:t xml:space="preserve">reported that she had nothing to add regarding Devolution, although they are still waiting to </w:t>
            </w:r>
            <w:r w:rsidR="00682E27" w:rsidRPr="000952F9">
              <w:rPr>
                <w:bCs/>
              </w:rPr>
              <w:t>hear the results of whether Crawley will be joining Surrey.</w:t>
            </w:r>
          </w:p>
          <w:p w14:paraId="76FEE8AB" w14:textId="77777777" w:rsidR="00152509" w:rsidRPr="000952F9" w:rsidRDefault="00297E32" w:rsidP="00E67A99">
            <w:pPr>
              <w:spacing w:before="120" w:after="240"/>
              <w:jc w:val="both"/>
              <w:rPr>
                <w:bCs/>
              </w:rPr>
            </w:pPr>
            <w:r w:rsidRPr="000952F9">
              <w:rPr>
                <w:bCs/>
              </w:rPr>
              <w:t>Cllr Johnson reported that the results of the consultation for changes to the planning</w:t>
            </w:r>
            <w:r w:rsidR="00FB4AC4" w:rsidRPr="000952F9">
              <w:rPr>
                <w:bCs/>
              </w:rPr>
              <w:t xml:space="preserve"> formats</w:t>
            </w:r>
            <w:r w:rsidR="00D909AE" w:rsidRPr="000952F9">
              <w:rPr>
                <w:bCs/>
              </w:rPr>
              <w:t>/numbers</w:t>
            </w:r>
            <w:r w:rsidR="00FB4AC4" w:rsidRPr="000952F9">
              <w:rPr>
                <w:bCs/>
              </w:rPr>
              <w:t xml:space="preserve"> have now been received</w:t>
            </w:r>
            <w:r w:rsidR="00D909AE" w:rsidRPr="000952F9">
              <w:rPr>
                <w:bCs/>
              </w:rPr>
              <w:t xml:space="preserve">.  Despite vigorous arguments against the changes, the number of officers will be reduced to 11 and </w:t>
            </w:r>
            <w:r w:rsidR="00AB4D37" w:rsidRPr="000952F9">
              <w:rPr>
                <w:bCs/>
              </w:rPr>
              <w:t>there will be no automatic referral on planning applications, although they are hoping that the red card system will stay in place.  It will be up to the Parishes to contact their ward councillor if they wish to flag up a planning issue</w:t>
            </w:r>
            <w:r w:rsidR="00152509" w:rsidRPr="000952F9">
              <w:rPr>
                <w:bCs/>
              </w:rPr>
              <w:t>.</w:t>
            </w:r>
          </w:p>
          <w:p w14:paraId="76E6C784" w14:textId="48918884" w:rsidR="00666E81" w:rsidRPr="000952F9" w:rsidRDefault="00152509" w:rsidP="00E67A99">
            <w:pPr>
              <w:spacing w:before="120" w:after="240"/>
              <w:jc w:val="both"/>
              <w:rPr>
                <w:bCs/>
              </w:rPr>
            </w:pPr>
            <w:r w:rsidRPr="000952F9">
              <w:rPr>
                <w:bCs/>
              </w:rPr>
              <w:t xml:space="preserve">Cllr Johnson also reported </w:t>
            </w:r>
            <w:r w:rsidR="00BD27FB" w:rsidRPr="000952F9">
              <w:rPr>
                <w:bCs/>
              </w:rPr>
              <w:t xml:space="preserve">she has had </w:t>
            </w:r>
            <w:r w:rsidR="009E1458" w:rsidRPr="000952F9">
              <w:rPr>
                <w:bCs/>
              </w:rPr>
              <w:t xml:space="preserve">representations for the lack of </w:t>
            </w:r>
            <w:r w:rsidR="00D904BE" w:rsidRPr="000952F9">
              <w:rPr>
                <w:bCs/>
              </w:rPr>
              <w:t>benches or shelters for bus stops</w:t>
            </w:r>
            <w:r w:rsidR="00D63060" w:rsidRPr="000952F9">
              <w:rPr>
                <w:bCs/>
              </w:rPr>
              <w:t xml:space="preserve">.  WSCC </w:t>
            </w:r>
            <w:r w:rsidR="009E1458" w:rsidRPr="000952F9">
              <w:rPr>
                <w:bCs/>
              </w:rPr>
              <w:t>are responsible</w:t>
            </w:r>
            <w:r w:rsidR="00E62D83" w:rsidRPr="000952F9">
              <w:rPr>
                <w:bCs/>
              </w:rPr>
              <w:t xml:space="preserve"> but </w:t>
            </w:r>
            <w:r w:rsidR="00D63060" w:rsidRPr="000952F9">
              <w:rPr>
                <w:bCs/>
              </w:rPr>
              <w:t xml:space="preserve">are in consultation with </w:t>
            </w:r>
            <w:r w:rsidR="00961489" w:rsidRPr="000952F9">
              <w:rPr>
                <w:bCs/>
              </w:rPr>
              <w:t>Stagecoach</w:t>
            </w:r>
            <w:r w:rsidR="00E62D83" w:rsidRPr="000952F9">
              <w:rPr>
                <w:bCs/>
              </w:rPr>
              <w:t xml:space="preserve"> who have produced a wish list.  They are looking at route 51</w:t>
            </w:r>
            <w:r w:rsidR="00E942CB" w:rsidRPr="000952F9">
              <w:rPr>
                <w:bCs/>
              </w:rPr>
              <w:t xml:space="preserve"> and the Chairman commented there are a few bus stops with safety issues and </w:t>
            </w:r>
            <w:r w:rsidR="00666E81" w:rsidRPr="000952F9">
              <w:rPr>
                <w:bCs/>
              </w:rPr>
              <w:t xml:space="preserve">Cllr Johnson asked </w:t>
            </w:r>
            <w:r w:rsidR="00E942CB" w:rsidRPr="000952F9">
              <w:rPr>
                <w:bCs/>
              </w:rPr>
              <w:t xml:space="preserve">for the details to be passed to </w:t>
            </w:r>
            <w:r w:rsidR="00440D03" w:rsidRPr="000952F9">
              <w:rPr>
                <w:bCs/>
              </w:rPr>
              <w:t>her,</w:t>
            </w:r>
            <w:r w:rsidR="00E942CB" w:rsidRPr="000952F9">
              <w:rPr>
                <w:bCs/>
              </w:rPr>
              <w:t xml:space="preserve"> and she will </w:t>
            </w:r>
            <w:r w:rsidR="00440D03" w:rsidRPr="000952F9">
              <w:rPr>
                <w:bCs/>
              </w:rPr>
              <w:t xml:space="preserve">forward to WSCC.  Cllr Wade confirmed will forward the necessary information.  </w:t>
            </w:r>
            <w:r w:rsidR="00666E81" w:rsidRPr="000952F9">
              <w:rPr>
                <w:bCs/>
              </w:rPr>
              <w:t xml:space="preserve">  </w:t>
            </w:r>
          </w:p>
          <w:p w14:paraId="1B87DD05" w14:textId="77777777" w:rsidR="00DE061E" w:rsidRPr="000952F9" w:rsidRDefault="00666E81" w:rsidP="00E67A99">
            <w:pPr>
              <w:spacing w:before="120" w:after="240"/>
              <w:jc w:val="both"/>
              <w:rPr>
                <w:bCs/>
              </w:rPr>
            </w:pPr>
            <w:r w:rsidRPr="000952F9">
              <w:rPr>
                <w:bCs/>
              </w:rPr>
              <w:lastRenderedPageBreak/>
              <w:t xml:space="preserve">Cllr Johnson reported that the Local Plan is still </w:t>
            </w:r>
            <w:r w:rsidR="009F655E" w:rsidRPr="000952F9">
              <w:rPr>
                <w:bCs/>
              </w:rPr>
              <w:t xml:space="preserve">on schedule for approval mid-summer despite Mid Sussex </w:t>
            </w:r>
            <w:r w:rsidR="00EB74E3" w:rsidRPr="000952F9">
              <w:rPr>
                <w:bCs/>
              </w:rPr>
              <w:t>and Horsham being rejected.  Cllr Johnson reiterated confirmation of no build on the Manhood.</w:t>
            </w:r>
          </w:p>
          <w:p w14:paraId="71F762A0" w14:textId="041B5EA1" w:rsidR="00297E32" w:rsidRPr="000952F9" w:rsidRDefault="00DE061E" w:rsidP="00E67A99">
            <w:pPr>
              <w:spacing w:before="120" w:after="240"/>
              <w:jc w:val="both"/>
              <w:rPr>
                <w:bCs/>
              </w:rPr>
            </w:pPr>
            <w:r w:rsidRPr="000952F9">
              <w:rPr>
                <w:bCs/>
              </w:rPr>
              <w:t>Mr Robson asked Cllr Johson if she knew anything further regarding the rates and she confirmed there is a Grants &amp; Concessions Panel meeting on the 28</w:t>
            </w:r>
            <w:r w:rsidRPr="000952F9">
              <w:rPr>
                <w:bCs/>
                <w:vertAlign w:val="superscript"/>
              </w:rPr>
              <w:t>th</w:t>
            </w:r>
            <w:r w:rsidRPr="000952F9">
              <w:rPr>
                <w:bCs/>
              </w:rPr>
              <w:t xml:space="preserve"> June</w:t>
            </w:r>
            <w:r w:rsidR="00174FF0" w:rsidRPr="000952F9">
              <w:rPr>
                <w:bCs/>
              </w:rPr>
              <w:t xml:space="preserve">.  Cllr Johnson confirmed she would check to see they are on the list and report back any result. </w:t>
            </w:r>
            <w:r w:rsidR="00FB4AC4" w:rsidRPr="000952F9">
              <w:rPr>
                <w:bCs/>
              </w:rPr>
              <w:t xml:space="preserve"> </w:t>
            </w:r>
          </w:p>
        </w:tc>
      </w:tr>
      <w:tr w:rsidR="00C25FD0" w:rsidRPr="000952F9" w14:paraId="0A4FEF1E" w14:textId="77777777" w:rsidTr="00852A0A">
        <w:tc>
          <w:tcPr>
            <w:tcW w:w="337" w:type="pct"/>
            <w:tcBorders>
              <w:top w:val="nil"/>
              <w:left w:val="nil"/>
              <w:bottom w:val="nil"/>
              <w:right w:val="nil"/>
            </w:tcBorders>
          </w:tcPr>
          <w:p w14:paraId="0A4FEF1C" w14:textId="483ED957" w:rsidR="00C25FD0" w:rsidRPr="000952F9" w:rsidRDefault="00174FF0" w:rsidP="006155D2">
            <w:pPr>
              <w:spacing w:before="120" w:after="120"/>
              <w:rPr>
                <w:b/>
              </w:rPr>
            </w:pPr>
            <w:r w:rsidRPr="000952F9">
              <w:rPr>
                <w:b/>
              </w:rPr>
              <w:lastRenderedPageBreak/>
              <w:t>8</w:t>
            </w:r>
            <w:r w:rsidR="006155D2" w:rsidRPr="000952F9">
              <w:rPr>
                <w:b/>
              </w:rPr>
              <w:t>.</w:t>
            </w:r>
          </w:p>
        </w:tc>
        <w:tc>
          <w:tcPr>
            <w:tcW w:w="4663" w:type="pct"/>
            <w:gridSpan w:val="2"/>
            <w:tcBorders>
              <w:top w:val="nil"/>
              <w:left w:val="nil"/>
              <w:bottom w:val="nil"/>
              <w:right w:val="nil"/>
            </w:tcBorders>
          </w:tcPr>
          <w:p w14:paraId="0A4FEF1D" w14:textId="77777777" w:rsidR="00C25FD0" w:rsidRPr="000952F9" w:rsidRDefault="00C25FD0" w:rsidP="00E67A99">
            <w:pPr>
              <w:spacing w:before="120" w:after="240"/>
              <w:jc w:val="both"/>
            </w:pPr>
            <w:r w:rsidRPr="000952F9">
              <w:rPr>
                <w:b/>
                <w:u w:val="single"/>
              </w:rPr>
              <w:t>Sidlesham Memorial Recreation Ground.</w:t>
            </w:r>
          </w:p>
        </w:tc>
      </w:tr>
      <w:tr w:rsidR="00C25FD0" w:rsidRPr="000952F9" w14:paraId="0A4FEF21" w14:textId="77777777" w:rsidTr="00852A0A">
        <w:tc>
          <w:tcPr>
            <w:tcW w:w="337" w:type="pct"/>
            <w:tcBorders>
              <w:top w:val="nil"/>
              <w:left w:val="nil"/>
              <w:bottom w:val="nil"/>
              <w:right w:val="nil"/>
            </w:tcBorders>
          </w:tcPr>
          <w:p w14:paraId="0A4FEF1F" w14:textId="5E4B3DE2" w:rsidR="00C25FD0" w:rsidRPr="000952F9" w:rsidRDefault="00174FF0" w:rsidP="006155D2">
            <w:pPr>
              <w:spacing w:before="120" w:after="120"/>
              <w:rPr>
                <w:b/>
              </w:rPr>
            </w:pPr>
            <w:r w:rsidRPr="000952F9">
              <w:rPr>
                <w:b/>
              </w:rPr>
              <w:t>8</w:t>
            </w:r>
            <w:r w:rsidR="006155D2" w:rsidRPr="000952F9">
              <w:rPr>
                <w:b/>
              </w:rPr>
              <w:t>.1</w:t>
            </w:r>
          </w:p>
        </w:tc>
        <w:tc>
          <w:tcPr>
            <w:tcW w:w="4663" w:type="pct"/>
            <w:gridSpan w:val="2"/>
            <w:tcBorders>
              <w:top w:val="nil"/>
              <w:left w:val="nil"/>
              <w:bottom w:val="nil"/>
              <w:right w:val="nil"/>
            </w:tcBorders>
          </w:tcPr>
          <w:p w14:paraId="0A4FEF20" w14:textId="4322897E" w:rsidR="000B70B6" w:rsidRPr="000952F9" w:rsidRDefault="00174FF0" w:rsidP="00AD709B">
            <w:pPr>
              <w:spacing w:before="120" w:after="120"/>
              <w:jc w:val="both"/>
              <w:rPr>
                <w:rFonts w:eastAsia="Times New Roman"/>
                <w:color w:val="000000"/>
              </w:rPr>
            </w:pPr>
            <w:r w:rsidRPr="000952F9">
              <w:rPr>
                <w:rFonts w:eastAsia="Times New Roman"/>
                <w:color w:val="000000"/>
              </w:rPr>
              <w:t>Accounts</w:t>
            </w:r>
            <w:r w:rsidR="00AE28A1" w:rsidRPr="000952F9">
              <w:rPr>
                <w:rFonts w:eastAsia="Times New Roman"/>
                <w:color w:val="000000"/>
              </w:rPr>
              <w:t xml:space="preserve"> Report.  Mr </w:t>
            </w:r>
            <w:r w:rsidRPr="000952F9">
              <w:rPr>
                <w:rFonts w:eastAsia="Times New Roman"/>
                <w:color w:val="000000"/>
              </w:rPr>
              <w:t xml:space="preserve">Robson went through his report </w:t>
            </w:r>
            <w:r w:rsidR="00807AEE" w:rsidRPr="000952F9">
              <w:rPr>
                <w:rFonts w:eastAsia="Times New Roman"/>
                <w:color w:val="000000"/>
              </w:rPr>
              <w:t>and confirmed the accounts were present</w:t>
            </w:r>
            <w:r w:rsidR="00BC2D51" w:rsidRPr="000952F9">
              <w:rPr>
                <w:rFonts w:eastAsia="Times New Roman"/>
                <w:color w:val="000000"/>
              </w:rPr>
              <w:t>ly</w:t>
            </w:r>
            <w:r w:rsidR="00807AEE" w:rsidRPr="000952F9">
              <w:rPr>
                <w:rFonts w:eastAsia="Times New Roman"/>
                <w:color w:val="000000"/>
              </w:rPr>
              <w:t xml:space="preserve"> with the auditors.  </w:t>
            </w:r>
          </w:p>
        </w:tc>
      </w:tr>
      <w:tr w:rsidR="00BC2D51" w:rsidRPr="000952F9" w14:paraId="517C047C" w14:textId="77777777" w:rsidTr="00852A0A">
        <w:tc>
          <w:tcPr>
            <w:tcW w:w="337" w:type="pct"/>
            <w:tcBorders>
              <w:top w:val="nil"/>
              <w:left w:val="nil"/>
              <w:bottom w:val="nil"/>
              <w:right w:val="nil"/>
            </w:tcBorders>
          </w:tcPr>
          <w:p w14:paraId="32517A0D" w14:textId="19D4C2D2" w:rsidR="00BC2D51" w:rsidRPr="000952F9" w:rsidRDefault="00BC2D51" w:rsidP="006155D2">
            <w:pPr>
              <w:spacing w:before="120" w:after="120"/>
              <w:rPr>
                <w:b/>
              </w:rPr>
            </w:pPr>
            <w:r w:rsidRPr="000952F9">
              <w:rPr>
                <w:b/>
              </w:rPr>
              <w:t>8.2</w:t>
            </w:r>
          </w:p>
        </w:tc>
        <w:tc>
          <w:tcPr>
            <w:tcW w:w="4663" w:type="pct"/>
            <w:gridSpan w:val="2"/>
            <w:tcBorders>
              <w:top w:val="nil"/>
              <w:left w:val="nil"/>
              <w:bottom w:val="nil"/>
              <w:right w:val="nil"/>
            </w:tcBorders>
          </w:tcPr>
          <w:p w14:paraId="7AC422E7" w14:textId="23840879" w:rsidR="00BC2D51" w:rsidRPr="000952F9" w:rsidRDefault="00D127CF" w:rsidP="00DF5CDC">
            <w:pPr>
              <w:spacing w:before="120" w:after="120"/>
              <w:jc w:val="both"/>
              <w:rPr>
                <w:rFonts w:eastAsia="Times New Roman"/>
                <w:color w:val="000000"/>
              </w:rPr>
            </w:pPr>
            <w:r w:rsidRPr="000952F9">
              <w:rPr>
                <w:rFonts w:eastAsia="Times New Roman"/>
                <w:color w:val="000000"/>
              </w:rPr>
              <w:t>Infinity Agreement/Licence</w:t>
            </w:r>
            <w:r w:rsidR="00237E54" w:rsidRPr="000952F9">
              <w:rPr>
                <w:rFonts w:eastAsia="Times New Roman"/>
                <w:color w:val="000000"/>
              </w:rPr>
              <w:t xml:space="preserve"> – Mr Ryder reported they were waiting to hear back from Infinity as to a meeting date either on the 16 or 18 June and invited the Chairman to attend.</w:t>
            </w:r>
          </w:p>
        </w:tc>
      </w:tr>
      <w:tr w:rsidR="00237E54" w:rsidRPr="000952F9" w14:paraId="349F7C7B" w14:textId="77777777" w:rsidTr="00852A0A">
        <w:tc>
          <w:tcPr>
            <w:tcW w:w="337" w:type="pct"/>
            <w:tcBorders>
              <w:top w:val="nil"/>
              <w:left w:val="nil"/>
              <w:bottom w:val="nil"/>
              <w:right w:val="nil"/>
            </w:tcBorders>
          </w:tcPr>
          <w:p w14:paraId="739B33C6" w14:textId="24D10330" w:rsidR="00237E54" w:rsidRPr="000952F9" w:rsidRDefault="00237E54" w:rsidP="006155D2">
            <w:pPr>
              <w:spacing w:before="120" w:after="120"/>
              <w:rPr>
                <w:b/>
              </w:rPr>
            </w:pPr>
            <w:r w:rsidRPr="000952F9">
              <w:rPr>
                <w:b/>
              </w:rPr>
              <w:t>8.3</w:t>
            </w:r>
          </w:p>
        </w:tc>
        <w:tc>
          <w:tcPr>
            <w:tcW w:w="4663" w:type="pct"/>
            <w:gridSpan w:val="2"/>
            <w:tcBorders>
              <w:top w:val="nil"/>
              <w:left w:val="nil"/>
              <w:bottom w:val="nil"/>
              <w:right w:val="nil"/>
            </w:tcBorders>
          </w:tcPr>
          <w:p w14:paraId="241E2C8A" w14:textId="4DCD14A1" w:rsidR="00237E54" w:rsidRPr="000952F9" w:rsidRDefault="00363F39" w:rsidP="00DF5CDC">
            <w:pPr>
              <w:spacing w:before="120" w:after="120"/>
              <w:jc w:val="both"/>
              <w:rPr>
                <w:rFonts w:eastAsia="Times New Roman"/>
                <w:color w:val="000000"/>
              </w:rPr>
            </w:pPr>
            <w:r w:rsidRPr="000952F9">
              <w:rPr>
                <w:rFonts w:eastAsia="Times New Roman"/>
                <w:color w:val="000000"/>
              </w:rPr>
              <w:t xml:space="preserve">MOU Agreement – Mr Ryder confirmed that they had a group working on it and Cllrs Wade and Parsons agreed to </w:t>
            </w:r>
            <w:r w:rsidR="002F70E5" w:rsidRPr="000952F9">
              <w:rPr>
                <w:rFonts w:eastAsia="Times New Roman"/>
                <w:color w:val="000000"/>
              </w:rPr>
              <w:t xml:space="preserve">act on behalf of the PC. </w:t>
            </w:r>
            <w:r w:rsidR="003C0744" w:rsidRPr="000952F9">
              <w:rPr>
                <w:rFonts w:eastAsia="Times New Roman"/>
                <w:color w:val="000000"/>
              </w:rPr>
              <w:t xml:space="preserve"> It was agreed a meeting should be arranged as soon as possible in order to report back at the July meeting.</w:t>
            </w:r>
          </w:p>
        </w:tc>
      </w:tr>
      <w:tr w:rsidR="00D608D3" w:rsidRPr="000952F9" w14:paraId="65706E0F" w14:textId="77777777" w:rsidTr="00852A0A">
        <w:tc>
          <w:tcPr>
            <w:tcW w:w="337" w:type="pct"/>
            <w:tcBorders>
              <w:top w:val="nil"/>
              <w:left w:val="nil"/>
              <w:bottom w:val="nil"/>
              <w:right w:val="nil"/>
            </w:tcBorders>
          </w:tcPr>
          <w:p w14:paraId="125E94C4" w14:textId="71580728" w:rsidR="00D608D3" w:rsidRPr="000952F9" w:rsidRDefault="00D608D3" w:rsidP="006155D2">
            <w:pPr>
              <w:spacing w:before="120" w:after="120"/>
              <w:rPr>
                <w:b/>
              </w:rPr>
            </w:pPr>
            <w:r w:rsidRPr="000952F9">
              <w:rPr>
                <w:b/>
              </w:rPr>
              <w:t>8.4</w:t>
            </w:r>
          </w:p>
        </w:tc>
        <w:tc>
          <w:tcPr>
            <w:tcW w:w="4663" w:type="pct"/>
            <w:gridSpan w:val="2"/>
            <w:tcBorders>
              <w:top w:val="nil"/>
              <w:left w:val="nil"/>
              <w:bottom w:val="nil"/>
              <w:right w:val="nil"/>
            </w:tcBorders>
          </w:tcPr>
          <w:p w14:paraId="517DE2BE" w14:textId="0AB5E2B5" w:rsidR="00D608D3" w:rsidRPr="000952F9" w:rsidRDefault="00D608D3" w:rsidP="00DF5CDC">
            <w:pPr>
              <w:spacing w:before="120" w:after="120"/>
              <w:jc w:val="both"/>
              <w:rPr>
                <w:rFonts w:eastAsia="Times New Roman"/>
                <w:color w:val="000000"/>
              </w:rPr>
            </w:pPr>
            <w:r w:rsidRPr="000952F9">
              <w:rPr>
                <w:rFonts w:eastAsia="Times New Roman"/>
                <w:color w:val="000000"/>
              </w:rPr>
              <w:t xml:space="preserve">New Roof – </w:t>
            </w:r>
            <w:r w:rsidR="002C720F" w:rsidRPr="000952F9">
              <w:rPr>
                <w:rFonts w:eastAsia="Times New Roman"/>
                <w:color w:val="000000"/>
              </w:rPr>
              <w:t>After discussion, it was agreed that quotes would be sought and grants applied for.  Cllr Johnson confirmed she will assist where she can.</w:t>
            </w:r>
          </w:p>
        </w:tc>
      </w:tr>
      <w:tr w:rsidR="002C720F" w:rsidRPr="000952F9" w14:paraId="7517A0E2" w14:textId="77777777" w:rsidTr="00852A0A">
        <w:tc>
          <w:tcPr>
            <w:tcW w:w="337" w:type="pct"/>
            <w:tcBorders>
              <w:top w:val="nil"/>
              <w:left w:val="nil"/>
              <w:bottom w:val="nil"/>
              <w:right w:val="nil"/>
            </w:tcBorders>
          </w:tcPr>
          <w:p w14:paraId="0C7554CB" w14:textId="01DFCD01" w:rsidR="002C720F" w:rsidRPr="000952F9" w:rsidRDefault="002C720F" w:rsidP="006155D2">
            <w:pPr>
              <w:spacing w:before="120" w:after="120"/>
              <w:rPr>
                <w:b/>
              </w:rPr>
            </w:pPr>
            <w:r w:rsidRPr="000952F9">
              <w:rPr>
                <w:b/>
              </w:rPr>
              <w:t>8.5</w:t>
            </w:r>
          </w:p>
        </w:tc>
        <w:tc>
          <w:tcPr>
            <w:tcW w:w="4663" w:type="pct"/>
            <w:gridSpan w:val="2"/>
            <w:tcBorders>
              <w:top w:val="nil"/>
              <w:left w:val="nil"/>
              <w:bottom w:val="nil"/>
              <w:right w:val="nil"/>
            </w:tcBorders>
          </w:tcPr>
          <w:p w14:paraId="0C42ADF1" w14:textId="6FFBF8AB" w:rsidR="002C720F" w:rsidRPr="000952F9" w:rsidRDefault="00613E71" w:rsidP="00DF5CDC">
            <w:pPr>
              <w:spacing w:before="120" w:after="120"/>
              <w:jc w:val="both"/>
              <w:rPr>
                <w:rFonts w:eastAsia="Times New Roman"/>
                <w:color w:val="000000"/>
              </w:rPr>
            </w:pPr>
            <w:r w:rsidRPr="000952F9">
              <w:rPr>
                <w:rFonts w:eastAsia="Times New Roman"/>
                <w:color w:val="000000"/>
              </w:rPr>
              <w:t>Ferry Farm Consultation – Nothing to report.</w:t>
            </w:r>
          </w:p>
        </w:tc>
      </w:tr>
      <w:tr w:rsidR="008139CE" w:rsidRPr="000952F9" w14:paraId="1F437813" w14:textId="77777777" w:rsidTr="00852A0A">
        <w:tc>
          <w:tcPr>
            <w:tcW w:w="337" w:type="pct"/>
            <w:tcBorders>
              <w:top w:val="nil"/>
              <w:left w:val="nil"/>
              <w:bottom w:val="nil"/>
              <w:right w:val="nil"/>
            </w:tcBorders>
          </w:tcPr>
          <w:p w14:paraId="267D6228" w14:textId="32842779" w:rsidR="008139CE" w:rsidRPr="000952F9" w:rsidRDefault="001F7F72" w:rsidP="008139CE">
            <w:pPr>
              <w:spacing w:before="120" w:after="120"/>
              <w:rPr>
                <w:b/>
              </w:rPr>
            </w:pPr>
            <w:r w:rsidRPr="000952F9">
              <w:rPr>
                <w:b/>
              </w:rPr>
              <w:t>9</w:t>
            </w:r>
            <w:r w:rsidR="00433974" w:rsidRPr="000952F9">
              <w:rPr>
                <w:b/>
              </w:rPr>
              <w:t>.</w:t>
            </w:r>
          </w:p>
        </w:tc>
        <w:tc>
          <w:tcPr>
            <w:tcW w:w="4663" w:type="pct"/>
            <w:gridSpan w:val="2"/>
            <w:tcBorders>
              <w:top w:val="nil"/>
              <w:left w:val="nil"/>
              <w:bottom w:val="nil"/>
              <w:right w:val="nil"/>
            </w:tcBorders>
          </w:tcPr>
          <w:p w14:paraId="332B4D5B" w14:textId="53F6F8CE" w:rsidR="003C3BE8" w:rsidRPr="000952F9" w:rsidRDefault="003C3BE8" w:rsidP="003C6F70">
            <w:pPr>
              <w:spacing w:before="120" w:after="120"/>
              <w:jc w:val="both"/>
              <w:rPr>
                <w:rFonts w:eastAsia="Times New Roman"/>
                <w:color w:val="000000"/>
              </w:rPr>
            </w:pPr>
            <w:r w:rsidRPr="000952F9">
              <w:rPr>
                <w:rFonts w:eastAsia="Times New Roman"/>
                <w:b/>
                <w:bCs/>
                <w:color w:val="000000"/>
                <w:u w:val="single"/>
              </w:rPr>
              <w:t>Sidlesham Memorial Recreation Playground</w:t>
            </w:r>
          </w:p>
        </w:tc>
      </w:tr>
      <w:tr w:rsidR="003C3BE8" w:rsidRPr="000952F9" w14:paraId="5A5D1A90" w14:textId="77777777" w:rsidTr="00852A0A">
        <w:tc>
          <w:tcPr>
            <w:tcW w:w="337" w:type="pct"/>
            <w:tcBorders>
              <w:top w:val="nil"/>
              <w:left w:val="nil"/>
              <w:bottom w:val="nil"/>
              <w:right w:val="nil"/>
            </w:tcBorders>
          </w:tcPr>
          <w:p w14:paraId="5AFA72A1" w14:textId="6A04EF65" w:rsidR="003C3BE8" w:rsidRPr="000952F9" w:rsidRDefault="001F7F72" w:rsidP="008139CE">
            <w:pPr>
              <w:spacing w:before="120" w:after="120"/>
              <w:rPr>
                <w:b/>
              </w:rPr>
            </w:pPr>
            <w:r w:rsidRPr="000952F9">
              <w:rPr>
                <w:b/>
              </w:rPr>
              <w:t>9</w:t>
            </w:r>
            <w:r w:rsidR="00507EEA" w:rsidRPr="000952F9">
              <w:rPr>
                <w:b/>
              </w:rPr>
              <w:t>.1</w:t>
            </w:r>
          </w:p>
        </w:tc>
        <w:tc>
          <w:tcPr>
            <w:tcW w:w="4663" w:type="pct"/>
            <w:gridSpan w:val="2"/>
            <w:tcBorders>
              <w:top w:val="nil"/>
              <w:left w:val="nil"/>
              <w:bottom w:val="nil"/>
              <w:right w:val="nil"/>
            </w:tcBorders>
          </w:tcPr>
          <w:p w14:paraId="550C77CF" w14:textId="105CAA9C" w:rsidR="003C3BE8" w:rsidRPr="000952F9" w:rsidRDefault="001F7F72" w:rsidP="003C6F70">
            <w:pPr>
              <w:spacing w:before="120" w:after="120"/>
              <w:jc w:val="both"/>
              <w:rPr>
                <w:rFonts w:eastAsia="Times New Roman"/>
                <w:color w:val="000000"/>
              </w:rPr>
            </w:pPr>
            <w:r w:rsidRPr="000952F9">
              <w:rPr>
                <w:rFonts w:eastAsia="Times New Roman"/>
                <w:b/>
                <w:bCs/>
                <w:color w:val="000000"/>
              </w:rPr>
              <w:t>Tunnel</w:t>
            </w:r>
            <w:r w:rsidR="00F87FD7" w:rsidRPr="000952F9">
              <w:rPr>
                <w:rFonts w:eastAsia="Times New Roman"/>
                <w:b/>
                <w:bCs/>
                <w:color w:val="000000"/>
              </w:rPr>
              <w:t xml:space="preserve"> – </w:t>
            </w:r>
            <w:r w:rsidR="00F87FD7" w:rsidRPr="000952F9">
              <w:rPr>
                <w:rFonts w:eastAsia="Times New Roman"/>
                <w:color w:val="000000"/>
              </w:rPr>
              <w:t>The C</w:t>
            </w:r>
            <w:r w:rsidRPr="000952F9">
              <w:rPr>
                <w:rFonts w:eastAsia="Times New Roman"/>
                <w:color w:val="000000"/>
              </w:rPr>
              <w:t xml:space="preserve">hairman reported that Mr </w:t>
            </w:r>
            <w:r w:rsidR="002C4ABC" w:rsidRPr="000952F9">
              <w:rPr>
                <w:rFonts w:eastAsia="Times New Roman"/>
                <w:color w:val="000000"/>
              </w:rPr>
              <w:t>Devonshire</w:t>
            </w:r>
            <w:r w:rsidRPr="000952F9">
              <w:rPr>
                <w:rFonts w:eastAsia="Times New Roman"/>
                <w:color w:val="000000"/>
              </w:rPr>
              <w:t xml:space="preserve"> from SCA was tackling the problem</w:t>
            </w:r>
            <w:r w:rsidR="001F70AB" w:rsidRPr="000952F9">
              <w:rPr>
                <w:rFonts w:eastAsia="Times New Roman"/>
                <w:color w:val="000000"/>
              </w:rPr>
              <w:t xml:space="preserve"> and hopefully the issue of weeds and stinging nettles will be resolved shortly.  </w:t>
            </w:r>
          </w:p>
        </w:tc>
      </w:tr>
      <w:tr w:rsidR="00FB5DA3" w:rsidRPr="000952F9" w14:paraId="14A1A6C8" w14:textId="77777777" w:rsidTr="00852A0A">
        <w:tc>
          <w:tcPr>
            <w:tcW w:w="337" w:type="pct"/>
            <w:tcBorders>
              <w:top w:val="nil"/>
              <w:left w:val="nil"/>
              <w:bottom w:val="nil"/>
              <w:right w:val="nil"/>
            </w:tcBorders>
          </w:tcPr>
          <w:p w14:paraId="470027BF" w14:textId="0CD39C52" w:rsidR="00FB5DA3" w:rsidRPr="000952F9" w:rsidRDefault="00FB5DA3" w:rsidP="008139CE">
            <w:pPr>
              <w:spacing w:before="120" w:after="120"/>
              <w:rPr>
                <w:b/>
              </w:rPr>
            </w:pPr>
            <w:r w:rsidRPr="000952F9">
              <w:rPr>
                <w:b/>
              </w:rPr>
              <w:t>1</w:t>
            </w:r>
            <w:r w:rsidR="001F70AB" w:rsidRPr="000952F9">
              <w:rPr>
                <w:b/>
              </w:rPr>
              <w:t>0</w:t>
            </w:r>
            <w:r w:rsidRPr="000952F9">
              <w:rPr>
                <w:b/>
              </w:rPr>
              <w:t>.</w:t>
            </w:r>
          </w:p>
        </w:tc>
        <w:tc>
          <w:tcPr>
            <w:tcW w:w="4663" w:type="pct"/>
            <w:gridSpan w:val="2"/>
            <w:tcBorders>
              <w:top w:val="nil"/>
              <w:left w:val="nil"/>
              <w:bottom w:val="nil"/>
              <w:right w:val="nil"/>
            </w:tcBorders>
          </w:tcPr>
          <w:p w14:paraId="3B16A768" w14:textId="77777777" w:rsidR="00707162" w:rsidRPr="000952F9" w:rsidRDefault="00FB5DA3" w:rsidP="003C6F70">
            <w:pPr>
              <w:spacing w:before="120" w:after="120"/>
              <w:jc w:val="both"/>
              <w:rPr>
                <w:rFonts w:eastAsia="Times New Roman"/>
                <w:b/>
                <w:bCs/>
                <w:color w:val="000000"/>
              </w:rPr>
            </w:pPr>
            <w:r w:rsidRPr="000952F9">
              <w:rPr>
                <w:rFonts w:eastAsia="Times New Roman"/>
                <w:b/>
                <w:bCs/>
                <w:color w:val="000000"/>
                <w:u w:val="single"/>
              </w:rPr>
              <w:t>APM Meeting</w:t>
            </w:r>
            <w:r w:rsidRPr="000952F9">
              <w:rPr>
                <w:rFonts w:eastAsia="Times New Roman"/>
                <w:b/>
                <w:bCs/>
                <w:color w:val="000000"/>
              </w:rPr>
              <w:t xml:space="preserve"> </w:t>
            </w:r>
          </w:p>
          <w:p w14:paraId="441ED80E" w14:textId="77777777" w:rsidR="00FB5DA3" w:rsidRPr="000952F9" w:rsidRDefault="0035681D" w:rsidP="003C6F70">
            <w:pPr>
              <w:spacing w:before="120" w:after="120"/>
              <w:jc w:val="both"/>
              <w:rPr>
                <w:rFonts w:eastAsia="Times New Roman"/>
                <w:color w:val="000000"/>
              </w:rPr>
            </w:pPr>
            <w:r w:rsidRPr="000952F9">
              <w:rPr>
                <w:rFonts w:eastAsia="Times New Roman"/>
                <w:color w:val="000000"/>
              </w:rPr>
              <w:t>The Chairman reported he thought the meeting had been very successful</w:t>
            </w:r>
            <w:r w:rsidR="00C96852" w:rsidRPr="000952F9">
              <w:rPr>
                <w:rFonts w:eastAsia="Times New Roman"/>
                <w:color w:val="000000"/>
              </w:rPr>
              <w:t xml:space="preserve">, which Cllr Johnson </w:t>
            </w:r>
            <w:r w:rsidR="00BC2169" w:rsidRPr="000952F9">
              <w:rPr>
                <w:rFonts w:eastAsia="Times New Roman"/>
                <w:color w:val="000000"/>
              </w:rPr>
              <w:t>concurred,</w:t>
            </w:r>
            <w:r w:rsidRPr="000952F9">
              <w:rPr>
                <w:rFonts w:eastAsia="Times New Roman"/>
                <w:color w:val="000000"/>
              </w:rPr>
              <w:t xml:space="preserve"> and we </w:t>
            </w:r>
            <w:r w:rsidR="00C96852" w:rsidRPr="000952F9">
              <w:rPr>
                <w:rFonts w:eastAsia="Times New Roman"/>
                <w:color w:val="000000"/>
              </w:rPr>
              <w:t xml:space="preserve">are </w:t>
            </w:r>
            <w:r w:rsidRPr="000952F9">
              <w:rPr>
                <w:rFonts w:eastAsia="Times New Roman"/>
                <w:color w:val="000000"/>
              </w:rPr>
              <w:t>processing the feedback.  C</w:t>
            </w:r>
            <w:r w:rsidR="00BC2169" w:rsidRPr="000952F9">
              <w:rPr>
                <w:rFonts w:eastAsia="Times New Roman"/>
                <w:color w:val="000000"/>
              </w:rPr>
              <w:t>llr Hall raised the issue of moving the PC meetings to the SMRG</w:t>
            </w:r>
            <w:r w:rsidR="0045190A" w:rsidRPr="000952F9">
              <w:rPr>
                <w:rFonts w:eastAsia="Times New Roman"/>
                <w:color w:val="000000"/>
              </w:rPr>
              <w:t xml:space="preserve"> </w:t>
            </w:r>
            <w:r w:rsidR="00D04849" w:rsidRPr="000952F9">
              <w:rPr>
                <w:rFonts w:eastAsia="Times New Roman"/>
                <w:color w:val="000000"/>
              </w:rPr>
              <w:t xml:space="preserve">and it was agreed to defer this matter to next month. </w:t>
            </w:r>
          </w:p>
          <w:p w14:paraId="6C019AEF" w14:textId="68844334" w:rsidR="00D04849" w:rsidRPr="000952F9" w:rsidRDefault="00D04849" w:rsidP="003C6F70">
            <w:pPr>
              <w:spacing w:before="120" w:after="120"/>
              <w:jc w:val="both"/>
              <w:rPr>
                <w:rFonts w:eastAsia="Times New Roman"/>
                <w:color w:val="000000"/>
              </w:rPr>
            </w:pPr>
            <w:r w:rsidRPr="000952F9">
              <w:rPr>
                <w:rFonts w:eastAsia="Times New Roman"/>
                <w:color w:val="000000"/>
              </w:rPr>
              <w:t xml:space="preserve">The Clerk </w:t>
            </w:r>
            <w:r w:rsidR="007E70DA" w:rsidRPr="000952F9">
              <w:rPr>
                <w:rFonts w:eastAsia="Times New Roman"/>
                <w:color w:val="000000"/>
              </w:rPr>
              <w:t xml:space="preserve">discussed the purchase of a </w:t>
            </w:r>
            <w:r w:rsidR="00766AD3" w:rsidRPr="000952F9">
              <w:rPr>
                <w:rFonts w:eastAsia="Times New Roman"/>
                <w:color w:val="000000"/>
              </w:rPr>
              <w:t>defibrillator,</w:t>
            </w:r>
            <w:r w:rsidR="007E70DA" w:rsidRPr="000952F9">
              <w:rPr>
                <w:rFonts w:eastAsia="Times New Roman"/>
                <w:color w:val="000000"/>
              </w:rPr>
              <w:t xml:space="preserve"> </w:t>
            </w:r>
            <w:r w:rsidR="00766AD3" w:rsidRPr="000952F9">
              <w:rPr>
                <w:rFonts w:eastAsia="Times New Roman"/>
                <w:color w:val="000000"/>
              </w:rPr>
              <w:t>to place in our telephone box, but before proceeding</w:t>
            </w:r>
            <w:r w:rsidR="007E70DA" w:rsidRPr="000952F9">
              <w:rPr>
                <w:rFonts w:eastAsia="Times New Roman"/>
                <w:color w:val="000000"/>
              </w:rPr>
              <w:t xml:space="preserve"> she was asked to check </w:t>
            </w:r>
            <w:r w:rsidR="006A0515" w:rsidRPr="000952F9">
              <w:rPr>
                <w:rFonts w:eastAsia="Times New Roman"/>
                <w:color w:val="000000"/>
              </w:rPr>
              <w:t xml:space="preserve">the price included everything.  </w:t>
            </w:r>
            <w:r w:rsidR="00766AD3" w:rsidRPr="000952F9">
              <w:rPr>
                <w:rFonts w:eastAsia="Times New Roman"/>
                <w:color w:val="000000"/>
              </w:rPr>
              <w:t xml:space="preserve">Cllr Parsons suggested we carried out some fund raising for this </w:t>
            </w:r>
            <w:r w:rsidR="006A0515" w:rsidRPr="000952F9">
              <w:rPr>
                <w:rFonts w:eastAsia="Times New Roman"/>
                <w:color w:val="000000"/>
              </w:rPr>
              <w:t>at the SMRG</w:t>
            </w:r>
            <w:r w:rsidR="009F6EC1" w:rsidRPr="000952F9">
              <w:rPr>
                <w:rFonts w:eastAsia="Times New Roman"/>
                <w:color w:val="000000"/>
              </w:rPr>
              <w:t xml:space="preserve">.  The Clerk was asked who serviced/checked our present defibrillators and the Clerk confirmed she checked them </w:t>
            </w:r>
            <w:r w:rsidR="00737DED" w:rsidRPr="000952F9">
              <w:rPr>
                <w:rFonts w:eastAsia="Times New Roman"/>
                <w:color w:val="000000"/>
              </w:rPr>
              <w:t>and reported back to the Circuit.  C</w:t>
            </w:r>
            <w:r w:rsidR="00766AD3" w:rsidRPr="000952F9">
              <w:rPr>
                <w:rFonts w:eastAsia="Times New Roman"/>
                <w:color w:val="000000"/>
              </w:rPr>
              <w:t>llr Johnson suggested contacting First Responders who deal with their servicing</w:t>
            </w:r>
            <w:r w:rsidR="00737DED" w:rsidRPr="000952F9">
              <w:rPr>
                <w:rFonts w:eastAsia="Times New Roman"/>
                <w:color w:val="000000"/>
              </w:rPr>
              <w:t xml:space="preserve"> to support us.</w:t>
            </w:r>
            <w:r w:rsidR="00766AD3" w:rsidRPr="000952F9">
              <w:rPr>
                <w:rFonts w:eastAsia="Times New Roman"/>
                <w:color w:val="000000"/>
              </w:rPr>
              <w:t xml:space="preserve"> </w:t>
            </w:r>
          </w:p>
        </w:tc>
      </w:tr>
      <w:tr w:rsidR="0045190A" w:rsidRPr="000952F9" w14:paraId="2F8641E9" w14:textId="77777777" w:rsidTr="00852A0A">
        <w:tc>
          <w:tcPr>
            <w:tcW w:w="337" w:type="pct"/>
            <w:tcBorders>
              <w:top w:val="nil"/>
              <w:left w:val="nil"/>
              <w:bottom w:val="nil"/>
              <w:right w:val="nil"/>
            </w:tcBorders>
          </w:tcPr>
          <w:p w14:paraId="5885173F" w14:textId="40BDE395" w:rsidR="0045190A" w:rsidRPr="000952F9" w:rsidRDefault="000F63CE" w:rsidP="008139CE">
            <w:pPr>
              <w:spacing w:before="120" w:after="120"/>
              <w:rPr>
                <w:b/>
              </w:rPr>
            </w:pPr>
            <w:r w:rsidRPr="000952F9">
              <w:rPr>
                <w:b/>
              </w:rPr>
              <w:t>11</w:t>
            </w:r>
            <w:r w:rsidR="0045190A" w:rsidRPr="000952F9">
              <w:rPr>
                <w:b/>
              </w:rPr>
              <w:t>.</w:t>
            </w:r>
          </w:p>
        </w:tc>
        <w:tc>
          <w:tcPr>
            <w:tcW w:w="4663" w:type="pct"/>
            <w:gridSpan w:val="2"/>
            <w:tcBorders>
              <w:top w:val="nil"/>
              <w:left w:val="nil"/>
              <w:bottom w:val="nil"/>
              <w:right w:val="nil"/>
            </w:tcBorders>
          </w:tcPr>
          <w:p w14:paraId="63D079E4" w14:textId="293376CE" w:rsidR="0045190A" w:rsidRPr="000952F9" w:rsidRDefault="000F63CE" w:rsidP="003C6F70">
            <w:pPr>
              <w:spacing w:before="120" w:after="120"/>
              <w:jc w:val="both"/>
              <w:rPr>
                <w:rFonts w:eastAsia="Times New Roman"/>
                <w:color w:val="000000"/>
              </w:rPr>
            </w:pPr>
            <w:r w:rsidRPr="000952F9">
              <w:rPr>
                <w:rFonts w:eastAsia="Times New Roman"/>
                <w:b/>
                <w:bCs/>
                <w:color w:val="000000"/>
                <w:u w:val="single"/>
              </w:rPr>
              <w:t>Correspondence Received</w:t>
            </w:r>
          </w:p>
          <w:p w14:paraId="04D9B876" w14:textId="169C0F89" w:rsidR="00707162" w:rsidRPr="000952F9" w:rsidRDefault="00C75504" w:rsidP="003C6F70">
            <w:pPr>
              <w:spacing w:before="120" w:after="120"/>
              <w:jc w:val="both"/>
              <w:rPr>
                <w:rFonts w:eastAsia="Times New Roman"/>
                <w:color w:val="000000"/>
              </w:rPr>
            </w:pPr>
            <w:r w:rsidRPr="000952F9">
              <w:rPr>
                <w:rFonts w:eastAsia="Times New Roman"/>
                <w:color w:val="000000"/>
              </w:rPr>
              <w:t>It was agreed by all to ratify the Cyber Insurance extra cost.</w:t>
            </w:r>
            <w:r w:rsidR="0026621A" w:rsidRPr="000952F9">
              <w:rPr>
                <w:rFonts w:eastAsia="Times New Roman"/>
                <w:color w:val="000000"/>
              </w:rPr>
              <w:t xml:space="preserve"> </w:t>
            </w:r>
          </w:p>
        </w:tc>
      </w:tr>
      <w:tr w:rsidR="00A879EF" w:rsidRPr="000952F9" w14:paraId="23980DEC" w14:textId="77777777" w:rsidTr="00852A0A">
        <w:tc>
          <w:tcPr>
            <w:tcW w:w="337" w:type="pct"/>
            <w:tcBorders>
              <w:top w:val="nil"/>
              <w:left w:val="nil"/>
              <w:bottom w:val="nil"/>
              <w:right w:val="nil"/>
            </w:tcBorders>
          </w:tcPr>
          <w:p w14:paraId="4442C1F2" w14:textId="0CA542A6" w:rsidR="00A879EF" w:rsidRPr="000952F9" w:rsidRDefault="00A879EF" w:rsidP="008139CE">
            <w:pPr>
              <w:spacing w:before="120" w:after="120"/>
              <w:rPr>
                <w:b/>
              </w:rPr>
            </w:pPr>
            <w:r w:rsidRPr="000952F9">
              <w:rPr>
                <w:b/>
              </w:rPr>
              <w:t>1</w:t>
            </w:r>
            <w:r w:rsidR="00C75504" w:rsidRPr="000952F9">
              <w:rPr>
                <w:b/>
              </w:rPr>
              <w:t>2</w:t>
            </w:r>
            <w:r w:rsidRPr="000952F9">
              <w:rPr>
                <w:b/>
              </w:rPr>
              <w:t>.</w:t>
            </w:r>
          </w:p>
        </w:tc>
        <w:tc>
          <w:tcPr>
            <w:tcW w:w="4663" w:type="pct"/>
            <w:gridSpan w:val="2"/>
            <w:tcBorders>
              <w:top w:val="nil"/>
              <w:left w:val="nil"/>
              <w:bottom w:val="nil"/>
              <w:right w:val="nil"/>
            </w:tcBorders>
          </w:tcPr>
          <w:p w14:paraId="3427B485" w14:textId="77777777" w:rsidR="00A879EF" w:rsidRPr="000952F9" w:rsidRDefault="00AD0BDF" w:rsidP="003C6F70">
            <w:pPr>
              <w:spacing w:before="120" w:after="120"/>
              <w:jc w:val="both"/>
              <w:rPr>
                <w:rFonts w:eastAsia="Times New Roman"/>
                <w:color w:val="000000"/>
                <w:u w:val="single"/>
              </w:rPr>
            </w:pPr>
            <w:r w:rsidRPr="000952F9">
              <w:rPr>
                <w:rFonts w:eastAsia="Times New Roman"/>
                <w:b/>
                <w:bCs/>
                <w:color w:val="000000"/>
                <w:u w:val="single"/>
              </w:rPr>
              <w:t>Ratification of Standing Orders</w:t>
            </w:r>
          </w:p>
          <w:p w14:paraId="5017294B" w14:textId="3A7D304C" w:rsidR="00AD0BDF" w:rsidRPr="000952F9" w:rsidRDefault="00AD0BDF" w:rsidP="003C6F70">
            <w:pPr>
              <w:spacing w:before="120" w:after="120"/>
              <w:jc w:val="both"/>
              <w:rPr>
                <w:rFonts w:eastAsia="Times New Roman"/>
                <w:color w:val="000000"/>
              </w:rPr>
            </w:pPr>
            <w:r w:rsidRPr="000952F9">
              <w:rPr>
                <w:rFonts w:eastAsia="Times New Roman"/>
                <w:color w:val="000000"/>
              </w:rPr>
              <w:t>The Chairman confirmed circulation and it was agreed by all to ratify the Standing Orders.</w:t>
            </w:r>
          </w:p>
        </w:tc>
      </w:tr>
      <w:tr w:rsidR="00F2799E" w:rsidRPr="000952F9" w14:paraId="3B262441" w14:textId="77777777" w:rsidTr="00852A0A">
        <w:tc>
          <w:tcPr>
            <w:tcW w:w="337" w:type="pct"/>
            <w:tcBorders>
              <w:top w:val="nil"/>
              <w:left w:val="nil"/>
              <w:bottom w:val="nil"/>
              <w:right w:val="nil"/>
            </w:tcBorders>
          </w:tcPr>
          <w:p w14:paraId="2BF7A6BB" w14:textId="36D2E64F" w:rsidR="00F2799E" w:rsidRPr="000952F9" w:rsidRDefault="00F2799E" w:rsidP="00BD11FA">
            <w:pPr>
              <w:spacing w:before="120" w:after="120"/>
              <w:rPr>
                <w:b/>
              </w:rPr>
            </w:pPr>
          </w:p>
        </w:tc>
        <w:tc>
          <w:tcPr>
            <w:tcW w:w="4663" w:type="pct"/>
            <w:gridSpan w:val="2"/>
            <w:tcBorders>
              <w:top w:val="nil"/>
              <w:left w:val="nil"/>
              <w:bottom w:val="nil"/>
              <w:right w:val="nil"/>
            </w:tcBorders>
          </w:tcPr>
          <w:p w14:paraId="56C41352" w14:textId="71D45FD9" w:rsidR="00F2799E" w:rsidRPr="000952F9" w:rsidRDefault="00776670" w:rsidP="00000F6F">
            <w:pPr>
              <w:spacing w:before="120" w:after="120"/>
              <w:jc w:val="both"/>
            </w:pPr>
            <w:r w:rsidRPr="000952F9">
              <w:t xml:space="preserve">Discussion as to </w:t>
            </w:r>
            <w:r w:rsidR="00B9375A" w:rsidRPr="000952F9">
              <w:t>all councillors having a .gov.uk email address was addressed and the Clerk was asked to seek quotes for its implementation in line with new legislation.</w:t>
            </w:r>
          </w:p>
        </w:tc>
      </w:tr>
      <w:tr w:rsidR="0012367C" w:rsidRPr="000952F9" w14:paraId="17C93BE7" w14:textId="77777777" w:rsidTr="00852A0A">
        <w:tc>
          <w:tcPr>
            <w:tcW w:w="337" w:type="pct"/>
            <w:tcBorders>
              <w:top w:val="nil"/>
              <w:left w:val="nil"/>
              <w:bottom w:val="nil"/>
              <w:right w:val="nil"/>
            </w:tcBorders>
          </w:tcPr>
          <w:p w14:paraId="61E26D3E" w14:textId="6CB7B58E" w:rsidR="0012367C" w:rsidRPr="000952F9" w:rsidRDefault="00B9375A" w:rsidP="00BD11FA">
            <w:pPr>
              <w:spacing w:before="120" w:after="120"/>
              <w:rPr>
                <w:b/>
              </w:rPr>
            </w:pPr>
            <w:r w:rsidRPr="000952F9">
              <w:rPr>
                <w:b/>
              </w:rPr>
              <w:t>1</w:t>
            </w:r>
            <w:r w:rsidR="00AD0BDF" w:rsidRPr="000952F9">
              <w:rPr>
                <w:b/>
              </w:rPr>
              <w:t>3</w:t>
            </w:r>
            <w:r w:rsidR="0012367C" w:rsidRPr="000952F9">
              <w:rPr>
                <w:b/>
              </w:rPr>
              <w:t>.</w:t>
            </w:r>
          </w:p>
        </w:tc>
        <w:tc>
          <w:tcPr>
            <w:tcW w:w="4663" w:type="pct"/>
            <w:gridSpan w:val="2"/>
            <w:tcBorders>
              <w:top w:val="nil"/>
              <w:left w:val="nil"/>
              <w:bottom w:val="nil"/>
              <w:right w:val="nil"/>
            </w:tcBorders>
          </w:tcPr>
          <w:p w14:paraId="4685D856" w14:textId="43A1F5E8" w:rsidR="0012367C" w:rsidRPr="000952F9" w:rsidRDefault="00E9561B" w:rsidP="00D73798">
            <w:pPr>
              <w:spacing w:before="120" w:after="120"/>
            </w:pPr>
            <w:r w:rsidRPr="000952F9">
              <w:rPr>
                <w:b/>
                <w:bCs/>
                <w:u w:val="single"/>
              </w:rPr>
              <w:t>Matters of Urgent Public Importance</w:t>
            </w:r>
            <w:r w:rsidR="00020B02" w:rsidRPr="000952F9">
              <w:rPr>
                <w:b/>
                <w:bCs/>
              </w:rPr>
              <w:t xml:space="preserve"> </w:t>
            </w:r>
            <w:r w:rsidR="00CD0067" w:rsidRPr="000952F9">
              <w:rPr>
                <w:b/>
                <w:bCs/>
              </w:rPr>
              <w:t>–</w:t>
            </w:r>
            <w:r w:rsidR="00020B02" w:rsidRPr="000952F9">
              <w:rPr>
                <w:b/>
                <w:bCs/>
              </w:rPr>
              <w:t xml:space="preserve"> </w:t>
            </w:r>
            <w:r w:rsidR="00020B02" w:rsidRPr="000952F9">
              <w:t>None</w:t>
            </w:r>
          </w:p>
        </w:tc>
      </w:tr>
      <w:tr w:rsidR="00136511" w:rsidRPr="000952F9" w14:paraId="0A4FEF33" w14:textId="77777777" w:rsidTr="00852A0A">
        <w:tc>
          <w:tcPr>
            <w:tcW w:w="337" w:type="pct"/>
            <w:tcBorders>
              <w:top w:val="nil"/>
              <w:left w:val="nil"/>
              <w:bottom w:val="nil"/>
              <w:right w:val="nil"/>
            </w:tcBorders>
          </w:tcPr>
          <w:p w14:paraId="0A4FEF31" w14:textId="15041F56" w:rsidR="00136511" w:rsidRPr="000952F9" w:rsidRDefault="0021127F" w:rsidP="00DE25FB">
            <w:pPr>
              <w:spacing w:before="120" w:after="120"/>
              <w:rPr>
                <w:b/>
              </w:rPr>
            </w:pPr>
            <w:r w:rsidRPr="000952F9">
              <w:rPr>
                <w:b/>
              </w:rPr>
              <w:t>1</w:t>
            </w:r>
            <w:r w:rsidR="00AD0BDF" w:rsidRPr="000952F9">
              <w:rPr>
                <w:b/>
              </w:rPr>
              <w:t>4</w:t>
            </w:r>
            <w:r w:rsidR="00DE25FB" w:rsidRPr="000952F9">
              <w:rPr>
                <w:b/>
              </w:rPr>
              <w:t>.</w:t>
            </w:r>
          </w:p>
        </w:tc>
        <w:tc>
          <w:tcPr>
            <w:tcW w:w="4663" w:type="pct"/>
            <w:gridSpan w:val="2"/>
            <w:tcBorders>
              <w:top w:val="nil"/>
              <w:left w:val="nil"/>
              <w:bottom w:val="nil"/>
              <w:right w:val="nil"/>
            </w:tcBorders>
          </w:tcPr>
          <w:p w14:paraId="3D948674" w14:textId="77777777" w:rsidR="005D5D06" w:rsidRPr="000952F9" w:rsidRDefault="008F56A8" w:rsidP="00536886">
            <w:pPr>
              <w:spacing w:before="120" w:after="120"/>
              <w:jc w:val="both"/>
            </w:pPr>
            <w:r w:rsidRPr="000952F9">
              <w:rPr>
                <w:b/>
                <w:bCs/>
                <w:u w:val="single"/>
              </w:rPr>
              <w:t>Schedule of Account for Receipts</w:t>
            </w:r>
            <w:r w:rsidR="0021127F" w:rsidRPr="000952F9">
              <w:rPr>
                <w:b/>
                <w:bCs/>
                <w:u w:val="single"/>
              </w:rPr>
              <w:t>/Payments</w:t>
            </w:r>
            <w:r w:rsidRPr="000952F9">
              <w:t xml:space="preserve"> </w:t>
            </w:r>
          </w:p>
          <w:p w14:paraId="0A4FEF32" w14:textId="27C6DC74" w:rsidR="00B812C4" w:rsidRPr="000952F9" w:rsidRDefault="00AD0BDF" w:rsidP="00AD0BDF">
            <w:pPr>
              <w:spacing w:before="120" w:after="120"/>
              <w:jc w:val="both"/>
            </w:pPr>
            <w:r w:rsidRPr="000952F9">
              <w:t>Balance as per Bank Statement on the 30</w:t>
            </w:r>
            <w:r w:rsidRPr="000952F9">
              <w:rPr>
                <w:vertAlign w:val="superscript"/>
              </w:rPr>
              <w:t>th</w:t>
            </w:r>
            <w:r w:rsidRPr="000952F9">
              <w:t xml:space="preserve"> June 2025 £33,133.50.  All accounts £72,760.61. </w:t>
            </w:r>
          </w:p>
        </w:tc>
      </w:tr>
      <w:tr w:rsidR="00F9647C" w:rsidRPr="000952F9" w14:paraId="0A4FEF5A" w14:textId="77777777" w:rsidTr="00852A0A">
        <w:tc>
          <w:tcPr>
            <w:tcW w:w="337" w:type="pct"/>
            <w:tcBorders>
              <w:top w:val="nil"/>
              <w:left w:val="nil"/>
              <w:bottom w:val="nil"/>
              <w:right w:val="nil"/>
            </w:tcBorders>
          </w:tcPr>
          <w:p w14:paraId="0A4FEF34" w14:textId="626C8637" w:rsidR="00F9647C" w:rsidRPr="000952F9" w:rsidRDefault="00BB089D" w:rsidP="00034AB6">
            <w:pPr>
              <w:spacing w:before="120" w:after="120"/>
              <w:rPr>
                <w:b/>
              </w:rPr>
            </w:pPr>
            <w:r w:rsidRPr="000952F9">
              <w:rPr>
                <w:b/>
              </w:rPr>
              <w:t>1</w:t>
            </w:r>
            <w:r w:rsidR="00AD0BDF" w:rsidRPr="000952F9">
              <w:rPr>
                <w:b/>
              </w:rPr>
              <w:t>4</w:t>
            </w:r>
            <w:r w:rsidRPr="000952F9">
              <w:rPr>
                <w:b/>
              </w:rPr>
              <w:t>.</w:t>
            </w:r>
            <w:r w:rsidR="00AD0BDF" w:rsidRPr="000952F9">
              <w:rPr>
                <w:b/>
              </w:rPr>
              <w:t>1</w:t>
            </w:r>
          </w:p>
        </w:tc>
        <w:tc>
          <w:tcPr>
            <w:tcW w:w="4663" w:type="pct"/>
            <w:gridSpan w:val="2"/>
            <w:tcBorders>
              <w:top w:val="nil"/>
              <w:left w:val="nil"/>
              <w:bottom w:val="nil"/>
              <w:right w:val="nil"/>
            </w:tcBorders>
          </w:tcPr>
          <w:p w14:paraId="4B6B6C32" w14:textId="24AF5843" w:rsidR="001A5DB9" w:rsidRPr="000952F9" w:rsidRDefault="005672AC" w:rsidP="00F9647C">
            <w:pPr>
              <w:spacing w:before="120"/>
              <w:rPr>
                <w:b/>
                <w:u w:val="single"/>
              </w:rPr>
            </w:pPr>
            <w:r w:rsidRPr="000952F9">
              <w:rPr>
                <w:b/>
                <w:u w:val="single"/>
              </w:rPr>
              <w:t xml:space="preserve">Schedule of Accounts for </w:t>
            </w:r>
            <w:r w:rsidR="004A3C43" w:rsidRPr="000952F9">
              <w:rPr>
                <w:b/>
                <w:u w:val="single"/>
              </w:rPr>
              <w:t>Receipts</w:t>
            </w:r>
          </w:p>
          <w:p w14:paraId="2FF26C36" w14:textId="77777777" w:rsidR="004A3C43" w:rsidRPr="000952F9" w:rsidRDefault="004A3C43" w:rsidP="00F9647C">
            <w:pPr>
              <w:spacing w:before="120"/>
              <w:rPr>
                <w:b/>
                <w:u w:val="single"/>
              </w:rPr>
            </w:pPr>
          </w:p>
          <w:tbl>
            <w:tblPr>
              <w:tblStyle w:val="TableGrid"/>
              <w:tblW w:w="5000" w:type="pct"/>
              <w:tblLook w:val="04A0" w:firstRow="1" w:lastRow="0" w:firstColumn="1" w:lastColumn="0" w:noHBand="0" w:noVBand="1"/>
            </w:tblPr>
            <w:tblGrid>
              <w:gridCol w:w="1150"/>
              <w:gridCol w:w="2842"/>
              <w:gridCol w:w="3499"/>
              <w:gridCol w:w="1238"/>
            </w:tblGrid>
            <w:tr w:rsidR="00F9647C" w:rsidRPr="000952F9" w14:paraId="0A4FEF3A" w14:textId="77777777" w:rsidTr="00AD0BDF">
              <w:trPr>
                <w:trHeight w:val="402"/>
              </w:trPr>
              <w:tc>
                <w:tcPr>
                  <w:tcW w:w="659" w:type="pct"/>
                </w:tcPr>
                <w:p w14:paraId="0A4FEF36" w14:textId="77777777" w:rsidR="00F9647C" w:rsidRPr="000952F9" w:rsidRDefault="00F9647C" w:rsidP="00F9647C">
                  <w:pPr>
                    <w:jc w:val="both"/>
                  </w:pPr>
                  <w:r w:rsidRPr="000952F9">
                    <w:t>Ref</w:t>
                  </w:r>
                </w:p>
              </w:tc>
              <w:tc>
                <w:tcPr>
                  <w:tcW w:w="1628" w:type="pct"/>
                </w:tcPr>
                <w:p w14:paraId="0A4FEF37" w14:textId="77777777" w:rsidR="00F9647C" w:rsidRPr="000952F9" w:rsidRDefault="00F9647C" w:rsidP="00F9647C">
                  <w:r w:rsidRPr="000952F9">
                    <w:t>Who</w:t>
                  </w:r>
                </w:p>
              </w:tc>
              <w:tc>
                <w:tcPr>
                  <w:tcW w:w="2004" w:type="pct"/>
                </w:tcPr>
                <w:p w14:paraId="0A4FEF38" w14:textId="77777777" w:rsidR="00F9647C" w:rsidRPr="000952F9" w:rsidRDefault="00F9647C" w:rsidP="00F9647C">
                  <w:r w:rsidRPr="000952F9">
                    <w:t xml:space="preserve">What </w:t>
                  </w:r>
                </w:p>
              </w:tc>
              <w:tc>
                <w:tcPr>
                  <w:tcW w:w="709" w:type="pct"/>
                </w:tcPr>
                <w:p w14:paraId="3DC6C99E" w14:textId="77777777" w:rsidR="00F9647C" w:rsidRPr="000952F9" w:rsidRDefault="00F9647C" w:rsidP="00F9647C">
                  <w:r w:rsidRPr="000952F9">
                    <w:t>Amount</w:t>
                  </w:r>
                </w:p>
                <w:p w14:paraId="0A4FEF39" w14:textId="0E3194EF" w:rsidR="00DA2AAA" w:rsidRPr="000952F9" w:rsidRDefault="00DA2AAA" w:rsidP="00F9647C">
                  <w:r w:rsidRPr="000952F9">
                    <w:t>£</w:t>
                  </w:r>
                </w:p>
              </w:tc>
            </w:tr>
            <w:tr w:rsidR="00841F8C" w:rsidRPr="000952F9" w14:paraId="0A4FEF3F" w14:textId="77777777" w:rsidTr="00AD0BDF">
              <w:tc>
                <w:tcPr>
                  <w:tcW w:w="659" w:type="pct"/>
                </w:tcPr>
                <w:p w14:paraId="0A4FEF3B" w14:textId="082970E9" w:rsidR="00841F8C" w:rsidRPr="000952F9" w:rsidRDefault="00154CFE" w:rsidP="00841F8C">
                  <w:r w:rsidRPr="000952F9">
                    <w:t>1</w:t>
                  </w:r>
                  <w:r w:rsidR="00AD0BDF" w:rsidRPr="000952F9">
                    <w:t>4.1</w:t>
                  </w:r>
                  <w:r w:rsidRPr="000952F9">
                    <w:t>.1</w:t>
                  </w:r>
                </w:p>
              </w:tc>
              <w:tc>
                <w:tcPr>
                  <w:tcW w:w="1628" w:type="pct"/>
                </w:tcPr>
                <w:p w14:paraId="0A4FEF3C" w14:textId="241BCD36" w:rsidR="00841F8C" w:rsidRPr="000952F9" w:rsidRDefault="00AD0BDF" w:rsidP="00841F8C">
                  <w:r w:rsidRPr="000952F9">
                    <w:t>Dor to Dor</w:t>
                  </w:r>
                </w:p>
              </w:tc>
              <w:tc>
                <w:tcPr>
                  <w:tcW w:w="2004" w:type="pct"/>
                </w:tcPr>
                <w:p w14:paraId="0A4FEF3D" w14:textId="6002BC46" w:rsidR="00841F8C" w:rsidRPr="000952F9" w:rsidRDefault="00AD0BDF" w:rsidP="00841F8C">
                  <w:r w:rsidRPr="000952F9">
                    <w:t>Refund for Non-Delivery of Leaflets.</w:t>
                  </w:r>
                </w:p>
              </w:tc>
              <w:tc>
                <w:tcPr>
                  <w:tcW w:w="709" w:type="pct"/>
                </w:tcPr>
                <w:p w14:paraId="0A4FEF3E" w14:textId="345C727D" w:rsidR="00841F8C" w:rsidRPr="000952F9" w:rsidRDefault="00AD0BDF" w:rsidP="00841F8C">
                  <w:pPr>
                    <w:jc w:val="right"/>
                  </w:pPr>
                  <w:r w:rsidRPr="000952F9">
                    <w:t>57.60</w:t>
                  </w:r>
                </w:p>
              </w:tc>
            </w:tr>
            <w:tr w:rsidR="00841F8C" w:rsidRPr="000952F9" w14:paraId="02E366EB" w14:textId="77777777" w:rsidTr="00AD0BDF">
              <w:tc>
                <w:tcPr>
                  <w:tcW w:w="659" w:type="pct"/>
                  <w:tcBorders>
                    <w:left w:val="single" w:sz="4" w:space="0" w:color="auto"/>
                    <w:right w:val="nil"/>
                  </w:tcBorders>
                </w:tcPr>
                <w:p w14:paraId="630A2A1E" w14:textId="38827B68" w:rsidR="00841F8C" w:rsidRPr="000952F9" w:rsidRDefault="00841F8C" w:rsidP="00841F8C">
                  <w:pPr>
                    <w:jc w:val="both"/>
                  </w:pPr>
                  <w:r w:rsidRPr="000952F9">
                    <w:rPr>
                      <w:b/>
                    </w:rPr>
                    <w:t>Total</w:t>
                  </w:r>
                </w:p>
              </w:tc>
              <w:tc>
                <w:tcPr>
                  <w:tcW w:w="1628" w:type="pct"/>
                </w:tcPr>
                <w:p w14:paraId="17FEAB99" w14:textId="65ADDC70" w:rsidR="00841F8C" w:rsidRPr="000952F9" w:rsidRDefault="00841F8C" w:rsidP="00841F8C"/>
              </w:tc>
              <w:tc>
                <w:tcPr>
                  <w:tcW w:w="2004" w:type="pct"/>
                </w:tcPr>
                <w:p w14:paraId="2009D93C" w14:textId="47641607" w:rsidR="00841F8C" w:rsidRPr="000952F9" w:rsidRDefault="00841F8C" w:rsidP="00841F8C"/>
              </w:tc>
              <w:tc>
                <w:tcPr>
                  <w:tcW w:w="709" w:type="pct"/>
                </w:tcPr>
                <w:p w14:paraId="34DFA5AB" w14:textId="69F864FD" w:rsidR="00841F8C" w:rsidRPr="000952F9" w:rsidRDefault="00AD0BDF" w:rsidP="00841F8C">
                  <w:pPr>
                    <w:jc w:val="right"/>
                    <w:rPr>
                      <w:b/>
                      <w:bCs/>
                    </w:rPr>
                  </w:pPr>
                  <w:r w:rsidRPr="000952F9">
                    <w:rPr>
                      <w:b/>
                      <w:bCs/>
                    </w:rPr>
                    <w:t>57.60</w:t>
                  </w:r>
                </w:p>
              </w:tc>
            </w:tr>
          </w:tbl>
          <w:p w14:paraId="0A4FEF59" w14:textId="77777777" w:rsidR="00F9647C" w:rsidRPr="000952F9" w:rsidRDefault="00F9647C" w:rsidP="00F9647C">
            <w:pPr>
              <w:spacing w:before="120"/>
            </w:pPr>
          </w:p>
        </w:tc>
      </w:tr>
      <w:tr w:rsidR="00E77F84" w:rsidRPr="000952F9" w14:paraId="111BFC3B" w14:textId="77777777" w:rsidTr="00852A0A">
        <w:tc>
          <w:tcPr>
            <w:tcW w:w="337" w:type="pct"/>
            <w:tcBorders>
              <w:top w:val="nil"/>
              <w:left w:val="nil"/>
              <w:bottom w:val="nil"/>
              <w:right w:val="nil"/>
            </w:tcBorders>
          </w:tcPr>
          <w:p w14:paraId="5EB80722" w14:textId="3965FA54" w:rsidR="00E77F84" w:rsidRPr="000952F9" w:rsidRDefault="00161064" w:rsidP="005B33A8">
            <w:pPr>
              <w:spacing w:before="120" w:after="120"/>
              <w:jc w:val="center"/>
              <w:rPr>
                <w:b/>
              </w:rPr>
            </w:pPr>
            <w:r w:rsidRPr="000952F9">
              <w:rPr>
                <w:b/>
              </w:rPr>
              <w:lastRenderedPageBreak/>
              <w:t>1</w:t>
            </w:r>
            <w:r w:rsidR="00AD0BDF" w:rsidRPr="000952F9">
              <w:rPr>
                <w:b/>
              </w:rPr>
              <w:t>4.2</w:t>
            </w:r>
          </w:p>
        </w:tc>
        <w:tc>
          <w:tcPr>
            <w:tcW w:w="4663" w:type="pct"/>
            <w:gridSpan w:val="2"/>
            <w:tcBorders>
              <w:top w:val="nil"/>
              <w:left w:val="nil"/>
              <w:bottom w:val="nil"/>
              <w:right w:val="nil"/>
            </w:tcBorders>
          </w:tcPr>
          <w:p w14:paraId="5E57B65B" w14:textId="77777777" w:rsidR="00A8224D" w:rsidRPr="000952F9" w:rsidRDefault="00E77F84" w:rsidP="005435ED">
            <w:pPr>
              <w:spacing w:before="120" w:after="240"/>
              <w:jc w:val="both"/>
              <w:rPr>
                <w:b/>
                <w:u w:val="single"/>
              </w:rPr>
            </w:pPr>
            <w:r w:rsidRPr="000952F9">
              <w:rPr>
                <w:b/>
                <w:u w:val="single"/>
              </w:rPr>
              <w:t>Schedule of Account for Payment</w:t>
            </w:r>
          </w:p>
          <w:tbl>
            <w:tblPr>
              <w:tblStyle w:val="TableGrid"/>
              <w:tblW w:w="8716" w:type="dxa"/>
              <w:tblLook w:val="04A0" w:firstRow="1" w:lastRow="0" w:firstColumn="1" w:lastColumn="0" w:noHBand="0" w:noVBand="1"/>
            </w:tblPr>
            <w:tblGrid>
              <w:gridCol w:w="952"/>
              <w:gridCol w:w="2120"/>
              <w:gridCol w:w="4382"/>
              <w:gridCol w:w="1262"/>
            </w:tblGrid>
            <w:tr w:rsidR="00826B00" w:rsidRPr="000952F9" w14:paraId="73FCA5EF" w14:textId="77777777" w:rsidTr="00024C20">
              <w:tc>
                <w:tcPr>
                  <w:tcW w:w="546" w:type="pct"/>
                </w:tcPr>
                <w:p w14:paraId="65FBB485" w14:textId="77777777" w:rsidR="00A8224D" w:rsidRPr="000952F9" w:rsidRDefault="00A8224D" w:rsidP="00A8224D">
                  <w:pPr>
                    <w:spacing w:line="259" w:lineRule="auto"/>
                    <w:jc w:val="both"/>
                  </w:pPr>
                  <w:r w:rsidRPr="000952F9">
                    <w:t>Ref</w:t>
                  </w:r>
                </w:p>
              </w:tc>
              <w:tc>
                <w:tcPr>
                  <w:tcW w:w="1216" w:type="pct"/>
                </w:tcPr>
                <w:p w14:paraId="04494F00" w14:textId="77777777" w:rsidR="00A8224D" w:rsidRPr="000952F9" w:rsidRDefault="00A8224D" w:rsidP="00A8224D">
                  <w:pPr>
                    <w:spacing w:line="259" w:lineRule="auto"/>
                  </w:pPr>
                  <w:r w:rsidRPr="000952F9">
                    <w:t>Who</w:t>
                  </w:r>
                </w:p>
              </w:tc>
              <w:tc>
                <w:tcPr>
                  <w:tcW w:w="2514" w:type="pct"/>
                </w:tcPr>
                <w:p w14:paraId="0B687012" w14:textId="77777777" w:rsidR="00A8224D" w:rsidRPr="000952F9" w:rsidRDefault="00A8224D" w:rsidP="00A8224D">
                  <w:pPr>
                    <w:spacing w:line="259" w:lineRule="auto"/>
                  </w:pPr>
                  <w:r w:rsidRPr="000952F9">
                    <w:t xml:space="preserve">What </w:t>
                  </w:r>
                </w:p>
              </w:tc>
              <w:tc>
                <w:tcPr>
                  <w:tcW w:w="724" w:type="pct"/>
                </w:tcPr>
                <w:p w14:paraId="40A01770" w14:textId="77777777" w:rsidR="00A8224D" w:rsidRPr="000952F9" w:rsidRDefault="00A8224D" w:rsidP="00A8224D">
                  <w:pPr>
                    <w:spacing w:line="259" w:lineRule="auto"/>
                  </w:pPr>
                  <w:r w:rsidRPr="000952F9">
                    <w:t>Amount</w:t>
                  </w:r>
                </w:p>
                <w:p w14:paraId="58B006AB" w14:textId="77777777" w:rsidR="00A8224D" w:rsidRPr="000952F9" w:rsidRDefault="00A8224D" w:rsidP="00A8224D">
                  <w:pPr>
                    <w:spacing w:line="259" w:lineRule="auto"/>
                  </w:pPr>
                  <w:r w:rsidRPr="000952F9">
                    <w:t>£</w:t>
                  </w:r>
                </w:p>
              </w:tc>
            </w:tr>
            <w:tr w:rsidR="00826B00" w:rsidRPr="000952F9" w14:paraId="49591D37" w14:textId="77777777" w:rsidTr="00024C20">
              <w:tc>
                <w:tcPr>
                  <w:tcW w:w="546" w:type="pct"/>
                </w:tcPr>
                <w:p w14:paraId="3E76BD88" w14:textId="2DFE6CE0" w:rsidR="00A8224D" w:rsidRPr="000952F9" w:rsidRDefault="00A8224D" w:rsidP="00A8224D">
                  <w:pPr>
                    <w:jc w:val="both"/>
                  </w:pPr>
                  <w:r w:rsidRPr="000952F9">
                    <w:t>1</w:t>
                  </w:r>
                  <w:r w:rsidR="00F64054" w:rsidRPr="000952F9">
                    <w:t>4.2</w:t>
                  </w:r>
                  <w:r w:rsidRPr="000952F9">
                    <w:t>.1</w:t>
                  </w:r>
                </w:p>
              </w:tc>
              <w:tc>
                <w:tcPr>
                  <w:tcW w:w="1216" w:type="pct"/>
                </w:tcPr>
                <w:p w14:paraId="6C51E00C" w14:textId="6793B676" w:rsidR="00A8224D" w:rsidRPr="000952F9" w:rsidRDefault="00F64054" w:rsidP="00A8224D">
                  <w:r w:rsidRPr="000952F9">
                    <w:t>Mulberry Local Authority Services</w:t>
                  </w:r>
                </w:p>
              </w:tc>
              <w:tc>
                <w:tcPr>
                  <w:tcW w:w="2514" w:type="pct"/>
                </w:tcPr>
                <w:p w14:paraId="1C0D1DCE" w14:textId="1AA305B7" w:rsidR="00A8224D" w:rsidRPr="000952F9" w:rsidRDefault="00F64054" w:rsidP="00A8224D">
                  <w:r w:rsidRPr="000952F9">
                    <w:t>Internal Auditor</w:t>
                  </w:r>
                </w:p>
              </w:tc>
              <w:tc>
                <w:tcPr>
                  <w:tcW w:w="724" w:type="pct"/>
                </w:tcPr>
                <w:p w14:paraId="3E3D1B9D" w14:textId="7907A5E8" w:rsidR="00A8224D" w:rsidRPr="000952F9" w:rsidRDefault="00F64054" w:rsidP="00A8224D">
                  <w:pPr>
                    <w:jc w:val="right"/>
                  </w:pPr>
                  <w:r w:rsidRPr="000952F9">
                    <w:t>217.56</w:t>
                  </w:r>
                </w:p>
              </w:tc>
            </w:tr>
            <w:tr w:rsidR="00826B00" w:rsidRPr="000952F9" w14:paraId="42DEB3AD" w14:textId="77777777" w:rsidTr="00024C20">
              <w:tc>
                <w:tcPr>
                  <w:tcW w:w="546" w:type="pct"/>
                </w:tcPr>
                <w:p w14:paraId="7AC2B63F" w14:textId="04BF9CB9" w:rsidR="00A8224D" w:rsidRPr="000952F9" w:rsidRDefault="00F64054" w:rsidP="00A8224D">
                  <w:pPr>
                    <w:jc w:val="both"/>
                  </w:pPr>
                  <w:r w:rsidRPr="000952F9">
                    <w:t>14.2.2</w:t>
                  </w:r>
                </w:p>
              </w:tc>
              <w:tc>
                <w:tcPr>
                  <w:tcW w:w="1216" w:type="pct"/>
                </w:tcPr>
                <w:p w14:paraId="1AD684FA" w14:textId="0EEE8AE8" w:rsidR="00A8224D" w:rsidRPr="000952F9" w:rsidRDefault="00F64054" w:rsidP="00A8224D">
                  <w:r w:rsidRPr="000952F9">
                    <w:t>Unity Bank</w:t>
                  </w:r>
                </w:p>
              </w:tc>
              <w:tc>
                <w:tcPr>
                  <w:tcW w:w="2514" w:type="pct"/>
                </w:tcPr>
                <w:p w14:paraId="32B8287D" w14:textId="2D8B5D32" w:rsidR="00A8224D" w:rsidRPr="000952F9" w:rsidRDefault="00F64054" w:rsidP="00A8224D">
                  <w:r w:rsidRPr="000952F9">
                    <w:t xml:space="preserve">Bank Charges for </w:t>
                  </w:r>
                  <w:r w:rsidR="006679F8" w:rsidRPr="000952F9">
                    <w:t>April</w:t>
                  </w:r>
                </w:p>
              </w:tc>
              <w:tc>
                <w:tcPr>
                  <w:tcW w:w="724" w:type="pct"/>
                </w:tcPr>
                <w:p w14:paraId="5DF609B1" w14:textId="2B0206BE" w:rsidR="00A8224D" w:rsidRPr="000952F9" w:rsidRDefault="004A73A6" w:rsidP="00A8224D">
                  <w:pPr>
                    <w:jc w:val="right"/>
                  </w:pPr>
                  <w:r w:rsidRPr="000952F9">
                    <w:t>7.50</w:t>
                  </w:r>
                </w:p>
              </w:tc>
            </w:tr>
            <w:tr w:rsidR="00826B00" w:rsidRPr="000952F9" w14:paraId="74FE6512" w14:textId="77777777" w:rsidTr="00024C20">
              <w:tc>
                <w:tcPr>
                  <w:tcW w:w="546" w:type="pct"/>
                </w:tcPr>
                <w:p w14:paraId="749FCEA8" w14:textId="1A319422" w:rsidR="00A8224D" w:rsidRPr="000952F9" w:rsidRDefault="004A73A6" w:rsidP="00A8224D">
                  <w:pPr>
                    <w:jc w:val="both"/>
                  </w:pPr>
                  <w:r w:rsidRPr="000952F9">
                    <w:t>14.2.3</w:t>
                  </w:r>
                </w:p>
              </w:tc>
              <w:tc>
                <w:tcPr>
                  <w:tcW w:w="1216" w:type="pct"/>
                </w:tcPr>
                <w:p w14:paraId="31C808EE" w14:textId="62BC5F69" w:rsidR="00A8224D" w:rsidRPr="000952F9" w:rsidRDefault="004A73A6" w:rsidP="00A8224D">
                  <w:r w:rsidRPr="000952F9">
                    <w:t>Harvey Collins</w:t>
                  </w:r>
                </w:p>
              </w:tc>
              <w:tc>
                <w:tcPr>
                  <w:tcW w:w="2514" w:type="pct"/>
                </w:tcPr>
                <w:p w14:paraId="620B5CB7" w14:textId="3E75243B" w:rsidR="00A8224D" w:rsidRPr="000952F9" w:rsidRDefault="004A73A6" w:rsidP="00A8224D">
                  <w:r w:rsidRPr="000952F9">
                    <w:t>Grass Cutting – Village/March</w:t>
                  </w:r>
                </w:p>
              </w:tc>
              <w:tc>
                <w:tcPr>
                  <w:tcW w:w="724" w:type="pct"/>
                </w:tcPr>
                <w:p w14:paraId="68F0B28B" w14:textId="43794A90" w:rsidR="00A8224D" w:rsidRPr="000952F9" w:rsidRDefault="004A73A6" w:rsidP="00A8224D">
                  <w:pPr>
                    <w:jc w:val="right"/>
                  </w:pPr>
                  <w:r w:rsidRPr="000952F9">
                    <w:t>249.60</w:t>
                  </w:r>
                </w:p>
              </w:tc>
            </w:tr>
            <w:tr w:rsidR="00826B00" w:rsidRPr="000952F9" w14:paraId="6A0F52B7" w14:textId="77777777" w:rsidTr="00024C20">
              <w:tc>
                <w:tcPr>
                  <w:tcW w:w="546" w:type="pct"/>
                </w:tcPr>
                <w:p w14:paraId="5E7856ED" w14:textId="1F9995D4" w:rsidR="00A8224D" w:rsidRPr="000952F9" w:rsidRDefault="00007A2F" w:rsidP="00A8224D">
                  <w:pPr>
                    <w:jc w:val="both"/>
                  </w:pPr>
                  <w:r w:rsidRPr="000952F9">
                    <w:t>14.2.4</w:t>
                  </w:r>
                </w:p>
              </w:tc>
              <w:tc>
                <w:tcPr>
                  <w:tcW w:w="1216" w:type="pct"/>
                </w:tcPr>
                <w:p w14:paraId="49ABB7CF" w14:textId="536D5F8F" w:rsidR="00A8224D" w:rsidRPr="000952F9" w:rsidRDefault="00007A2F" w:rsidP="00A8224D">
                  <w:r w:rsidRPr="000952F9">
                    <w:t>Harvey Collins</w:t>
                  </w:r>
                </w:p>
              </w:tc>
              <w:tc>
                <w:tcPr>
                  <w:tcW w:w="2514" w:type="pct"/>
                </w:tcPr>
                <w:p w14:paraId="5BB767C0" w14:textId="6A620C4D" w:rsidR="00A8224D" w:rsidRPr="000952F9" w:rsidRDefault="00007A2F" w:rsidP="00A8224D">
                  <w:r w:rsidRPr="000952F9">
                    <w:t>Grass Cutting – Village/April</w:t>
                  </w:r>
                </w:p>
              </w:tc>
              <w:tc>
                <w:tcPr>
                  <w:tcW w:w="724" w:type="pct"/>
                </w:tcPr>
                <w:p w14:paraId="26140BA4" w14:textId="0C303974" w:rsidR="00A8224D" w:rsidRPr="000952F9" w:rsidRDefault="00007A2F" w:rsidP="00A8224D">
                  <w:pPr>
                    <w:jc w:val="right"/>
                  </w:pPr>
                  <w:r w:rsidRPr="000952F9">
                    <w:t>142.80</w:t>
                  </w:r>
                </w:p>
              </w:tc>
            </w:tr>
            <w:tr w:rsidR="00826B00" w:rsidRPr="000952F9" w14:paraId="3BF84328" w14:textId="77777777" w:rsidTr="00024C20">
              <w:tc>
                <w:tcPr>
                  <w:tcW w:w="546" w:type="pct"/>
                </w:tcPr>
                <w:p w14:paraId="68E522E6" w14:textId="78B7A010" w:rsidR="00A8224D" w:rsidRPr="000952F9" w:rsidRDefault="00007A2F" w:rsidP="00A8224D">
                  <w:pPr>
                    <w:jc w:val="both"/>
                  </w:pPr>
                  <w:r w:rsidRPr="000952F9">
                    <w:t>14.2.5</w:t>
                  </w:r>
                </w:p>
              </w:tc>
              <w:tc>
                <w:tcPr>
                  <w:tcW w:w="1216" w:type="pct"/>
                </w:tcPr>
                <w:p w14:paraId="3978CB64" w14:textId="792BE55E" w:rsidR="00A8224D" w:rsidRPr="000952F9" w:rsidRDefault="00007A2F" w:rsidP="00A8224D">
                  <w:pPr>
                    <w:spacing w:line="259" w:lineRule="auto"/>
                  </w:pPr>
                  <w:r w:rsidRPr="000952F9">
                    <w:t>M H Kennedy &amp; Son Ltd</w:t>
                  </w:r>
                </w:p>
              </w:tc>
              <w:tc>
                <w:tcPr>
                  <w:tcW w:w="2514" w:type="pct"/>
                </w:tcPr>
                <w:p w14:paraId="6A1F7C24" w14:textId="1C2C1449" w:rsidR="00A8224D" w:rsidRPr="000952F9" w:rsidRDefault="00967017" w:rsidP="00A8224D">
                  <w:pPr>
                    <w:spacing w:line="259" w:lineRule="auto"/>
                  </w:pPr>
                  <w:r w:rsidRPr="000952F9">
                    <w:t>Grass Cutting – Paddock Straight/April</w:t>
                  </w:r>
                </w:p>
              </w:tc>
              <w:tc>
                <w:tcPr>
                  <w:tcW w:w="724" w:type="pct"/>
                </w:tcPr>
                <w:p w14:paraId="54EA4F7D" w14:textId="64D25830" w:rsidR="00A8224D" w:rsidRPr="000952F9" w:rsidRDefault="00967017" w:rsidP="00A8224D">
                  <w:pPr>
                    <w:spacing w:line="259" w:lineRule="auto"/>
                    <w:jc w:val="right"/>
                  </w:pPr>
                  <w:r w:rsidRPr="000952F9">
                    <w:t>340.80</w:t>
                  </w:r>
                </w:p>
              </w:tc>
            </w:tr>
            <w:tr w:rsidR="00826B00" w:rsidRPr="000952F9" w14:paraId="579C129E" w14:textId="77777777" w:rsidTr="00024C20">
              <w:tc>
                <w:tcPr>
                  <w:tcW w:w="546" w:type="pct"/>
                </w:tcPr>
                <w:p w14:paraId="3E3519B7" w14:textId="1D3683C8" w:rsidR="00A8224D" w:rsidRPr="000952F9" w:rsidRDefault="00967017" w:rsidP="00A8224D">
                  <w:pPr>
                    <w:jc w:val="both"/>
                  </w:pPr>
                  <w:r w:rsidRPr="000952F9">
                    <w:t>14.2.</w:t>
                  </w:r>
                  <w:r w:rsidR="004E5350" w:rsidRPr="000952F9">
                    <w:t>6</w:t>
                  </w:r>
                </w:p>
              </w:tc>
              <w:tc>
                <w:tcPr>
                  <w:tcW w:w="1216" w:type="pct"/>
                </w:tcPr>
                <w:p w14:paraId="16286690" w14:textId="5CFF2DF8" w:rsidR="00A8224D" w:rsidRPr="000952F9" w:rsidRDefault="00967017" w:rsidP="00A8224D">
                  <w:r w:rsidRPr="000952F9">
                    <w:t>Stephen Bacon Tree Services Ltd</w:t>
                  </w:r>
                </w:p>
              </w:tc>
              <w:tc>
                <w:tcPr>
                  <w:tcW w:w="2514" w:type="pct"/>
                </w:tcPr>
                <w:p w14:paraId="26F35710" w14:textId="6A808F8A" w:rsidR="00A8224D" w:rsidRPr="000952F9" w:rsidRDefault="00967017" w:rsidP="00A8224D">
                  <w:r w:rsidRPr="000952F9">
                    <w:t>Removal of 2 c broken limbs at Willow Glen Pond on behalf of MWHG.</w:t>
                  </w:r>
                </w:p>
              </w:tc>
              <w:tc>
                <w:tcPr>
                  <w:tcW w:w="724" w:type="pct"/>
                </w:tcPr>
                <w:p w14:paraId="605FD5DB" w14:textId="644E2819" w:rsidR="00A8224D" w:rsidRPr="000952F9" w:rsidRDefault="00967017" w:rsidP="00A8224D">
                  <w:pPr>
                    <w:jc w:val="right"/>
                  </w:pPr>
                  <w:r w:rsidRPr="000952F9">
                    <w:t>360.00</w:t>
                  </w:r>
                </w:p>
              </w:tc>
            </w:tr>
            <w:tr w:rsidR="00826B00" w:rsidRPr="000952F9" w14:paraId="5E6A08AB" w14:textId="77777777" w:rsidTr="00024C20">
              <w:tc>
                <w:tcPr>
                  <w:tcW w:w="546" w:type="pct"/>
                </w:tcPr>
                <w:p w14:paraId="19830BFF" w14:textId="3DC8DC8E" w:rsidR="00A8224D" w:rsidRPr="000952F9" w:rsidRDefault="00C21C1B" w:rsidP="00A8224D">
                  <w:pPr>
                    <w:jc w:val="both"/>
                  </w:pPr>
                  <w:r w:rsidRPr="000952F9">
                    <w:t>14.2.</w:t>
                  </w:r>
                  <w:r w:rsidR="004E5350" w:rsidRPr="000952F9">
                    <w:t>7</w:t>
                  </w:r>
                </w:p>
              </w:tc>
              <w:tc>
                <w:tcPr>
                  <w:tcW w:w="1216" w:type="pct"/>
                </w:tcPr>
                <w:p w14:paraId="536FEBE2" w14:textId="77777777" w:rsidR="00A8224D" w:rsidRPr="000952F9" w:rsidRDefault="00A8224D" w:rsidP="00A8224D">
                  <w:r w:rsidRPr="000952F9">
                    <w:t>Ms A Colban</w:t>
                  </w:r>
                </w:p>
              </w:tc>
              <w:tc>
                <w:tcPr>
                  <w:tcW w:w="2514" w:type="pct"/>
                </w:tcPr>
                <w:p w14:paraId="07B92A6D" w14:textId="782003C3" w:rsidR="00A8224D" w:rsidRPr="000952F9" w:rsidRDefault="00A8224D" w:rsidP="00A8224D">
                  <w:r w:rsidRPr="000952F9">
                    <w:t xml:space="preserve">Salary </w:t>
                  </w:r>
                  <w:r w:rsidR="00C21C1B" w:rsidRPr="000952F9">
                    <w:t>May</w:t>
                  </w:r>
                  <w:r w:rsidRPr="000952F9">
                    <w:t xml:space="preserve"> 2025</w:t>
                  </w:r>
                </w:p>
              </w:tc>
              <w:tc>
                <w:tcPr>
                  <w:tcW w:w="724" w:type="pct"/>
                </w:tcPr>
                <w:p w14:paraId="659D4B99" w14:textId="531B15DF" w:rsidR="00A8224D" w:rsidRPr="000952F9" w:rsidRDefault="00C21C1B" w:rsidP="00A8224D">
                  <w:pPr>
                    <w:jc w:val="right"/>
                  </w:pPr>
                  <w:r w:rsidRPr="000952F9">
                    <w:t>1,530.42</w:t>
                  </w:r>
                </w:p>
              </w:tc>
            </w:tr>
            <w:tr w:rsidR="00826B00" w:rsidRPr="000952F9" w14:paraId="679F0E2E" w14:textId="77777777" w:rsidTr="00024C20">
              <w:tc>
                <w:tcPr>
                  <w:tcW w:w="546" w:type="pct"/>
                </w:tcPr>
                <w:p w14:paraId="24DB6B07" w14:textId="76C97471" w:rsidR="00A8224D" w:rsidRPr="000952F9" w:rsidRDefault="00C21C1B" w:rsidP="00A8224D">
                  <w:pPr>
                    <w:jc w:val="both"/>
                  </w:pPr>
                  <w:r w:rsidRPr="000952F9">
                    <w:t>14.2.</w:t>
                  </w:r>
                  <w:r w:rsidR="004E5350" w:rsidRPr="000952F9">
                    <w:t>8</w:t>
                  </w:r>
                </w:p>
              </w:tc>
              <w:tc>
                <w:tcPr>
                  <w:tcW w:w="1216" w:type="pct"/>
                </w:tcPr>
                <w:p w14:paraId="10A5BC65" w14:textId="77777777" w:rsidR="00A8224D" w:rsidRPr="000952F9" w:rsidRDefault="00A8224D" w:rsidP="00A8224D">
                  <w:r w:rsidRPr="000952F9">
                    <w:t>Ms A Colban</w:t>
                  </w:r>
                </w:p>
              </w:tc>
              <w:tc>
                <w:tcPr>
                  <w:tcW w:w="2514" w:type="pct"/>
                </w:tcPr>
                <w:p w14:paraId="413921CB" w14:textId="40BD9115" w:rsidR="00A8224D" w:rsidRPr="000952F9" w:rsidRDefault="00A8224D" w:rsidP="00A8224D">
                  <w:r w:rsidRPr="000952F9">
                    <w:t xml:space="preserve">Expenses </w:t>
                  </w:r>
                  <w:r w:rsidR="008601EB" w:rsidRPr="000952F9">
                    <w:t>13 April to 14 May</w:t>
                  </w:r>
                </w:p>
              </w:tc>
              <w:tc>
                <w:tcPr>
                  <w:tcW w:w="724" w:type="pct"/>
                </w:tcPr>
                <w:p w14:paraId="47D23DF0" w14:textId="3E1A7167" w:rsidR="00A8224D" w:rsidRPr="000952F9" w:rsidRDefault="003D41E4" w:rsidP="00A8224D">
                  <w:pPr>
                    <w:jc w:val="right"/>
                  </w:pPr>
                  <w:r w:rsidRPr="000952F9">
                    <w:t>114.86</w:t>
                  </w:r>
                </w:p>
              </w:tc>
            </w:tr>
            <w:tr w:rsidR="00826B00" w:rsidRPr="000952F9" w14:paraId="565CDF51" w14:textId="77777777" w:rsidTr="00024C20">
              <w:tc>
                <w:tcPr>
                  <w:tcW w:w="546" w:type="pct"/>
                </w:tcPr>
                <w:p w14:paraId="5BEFED6D" w14:textId="5147C1FE" w:rsidR="00A8224D" w:rsidRPr="000952F9" w:rsidRDefault="003D41E4" w:rsidP="00A8224D">
                  <w:pPr>
                    <w:jc w:val="both"/>
                  </w:pPr>
                  <w:r w:rsidRPr="000952F9">
                    <w:t>14.2.</w:t>
                  </w:r>
                  <w:r w:rsidR="004E5350" w:rsidRPr="000952F9">
                    <w:t>9</w:t>
                  </w:r>
                </w:p>
              </w:tc>
              <w:tc>
                <w:tcPr>
                  <w:tcW w:w="1216" w:type="pct"/>
                </w:tcPr>
                <w:p w14:paraId="1E744BF6" w14:textId="77777777" w:rsidR="00A8224D" w:rsidRPr="000952F9" w:rsidRDefault="00A8224D" w:rsidP="00A8224D">
                  <w:r w:rsidRPr="000952F9">
                    <w:t>HMRC</w:t>
                  </w:r>
                </w:p>
              </w:tc>
              <w:tc>
                <w:tcPr>
                  <w:tcW w:w="2514" w:type="pct"/>
                </w:tcPr>
                <w:p w14:paraId="6E92DC47" w14:textId="03F928D7" w:rsidR="00A8224D" w:rsidRPr="000952F9" w:rsidRDefault="003D41E4" w:rsidP="00A8224D">
                  <w:r w:rsidRPr="000952F9">
                    <w:t>Tax/NI</w:t>
                  </w:r>
                </w:p>
              </w:tc>
              <w:tc>
                <w:tcPr>
                  <w:tcW w:w="724" w:type="pct"/>
                </w:tcPr>
                <w:p w14:paraId="13198DAD" w14:textId="1067D732" w:rsidR="00A8224D" w:rsidRPr="000952F9" w:rsidRDefault="00252042" w:rsidP="00A8224D">
                  <w:pPr>
                    <w:jc w:val="right"/>
                  </w:pPr>
                  <w:r w:rsidRPr="000952F9">
                    <w:t>502.52</w:t>
                  </w:r>
                </w:p>
              </w:tc>
            </w:tr>
            <w:tr w:rsidR="00826B00" w:rsidRPr="000952F9" w14:paraId="6A49035C" w14:textId="77777777" w:rsidTr="00024C20">
              <w:tc>
                <w:tcPr>
                  <w:tcW w:w="546" w:type="pct"/>
                </w:tcPr>
                <w:p w14:paraId="43F00C7A" w14:textId="6E18686B" w:rsidR="00A8224D" w:rsidRPr="000952F9" w:rsidRDefault="00252042" w:rsidP="00A8224D">
                  <w:pPr>
                    <w:jc w:val="both"/>
                  </w:pPr>
                  <w:r w:rsidRPr="000952F9">
                    <w:t>14.2.1</w:t>
                  </w:r>
                  <w:r w:rsidR="004E5350" w:rsidRPr="000952F9">
                    <w:t>0</w:t>
                  </w:r>
                </w:p>
              </w:tc>
              <w:tc>
                <w:tcPr>
                  <w:tcW w:w="1216" w:type="pct"/>
                </w:tcPr>
                <w:p w14:paraId="6B1B8D4B" w14:textId="09E4DE4B" w:rsidR="00A8224D" w:rsidRPr="000952F9" w:rsidRDefault="008522A1" w:rsidP="00A8224D">
                  <w:r w:rsidRPr="000952F9">
                    <w:t>Parish Online</w:t>
                  </w:r>
                </w:p>
              </w:tc>
              <w:tc>
                <w:tcPr>
                  <w:tcW w:w="2514" w:type="pct"/>
                </w:tcPr>
                <w:p w14:paraId="1B086272" w14:textId="09557A2A" w:rsidR="00A8224D" w:rsidRPr="000952F9" w:rsidRDefault="008522A1" w:rsidP="00A8224D">
                  <w:r w:rsidRPr="000952F9">
                    <w:t>Yearly Subscription</w:t>
                  </w:r>
                </w:p>
              </w:tc>
              <w:tc>
                <w:tcPr>
                  <w:tcW w:w="724" w:type="pct"/>
                </w:tcPr>
                <w:p w14:paraId="2BB56DFB" w14:textId="42BEA821" w:rsidR="00A8224D" w:rsidRPr="000952F9" w:rsidRDefault="008522A1" w:rsidP="00A8224D">
                  <w:pPr>
                    <w:jc w:val="right"/>
                  </w:pPr>
                  <w:r w:rsidRPr="000952F9">
                    <w:t>60.00</w:t>
                  </w:r>
                </w:p>
              </w:tc>
            </w:tr>
            <w:tr w:rsidR="00826B00" w:rsidRPr="000952F9" w14:paraId="0956153C" w14:textId="77777777" w:rsidTr="00024C20">
              <w:tc>
                <w:tcPr>
                  <w:tcW w:w="546" w:type="pct"/>
                </w:tcPr>
                <w:p w14:paraId="0E12BDB6" w14:textId="4525E710" w:rsidR="00A8224D" w:rsidRPr="000952F9" w:rsidRDefault="008522A1" w:rsidP="00A8224D">
                  <w:pPr>
                    <w:jc w:val="both"/>
                  </w:pPr>
                  <w:r w:rsidRPr="000952F9">
                    <w:t>14.2.1</w:t>
                  </w:r>
                  <w:r w:rsidR="004E5350" w:rsidRPr="000952F9">
                    <w:t>1</w:t>
                  </w:r>
                </w:p>
              </w:tc>
              <w:tc>
                <w:tcPr>
                  <w:tcW w:w="1216" w:type="pct"/>
                </w:tcPr>
                <w:p w14:paraId="0004A811" w14:textId="77777777" w:rsidR="00A8224D" w:rsidRPr="000952F9" w:rsidRDefault="00A8224D" w:rsidP="00A8224D">
                  <w:r w:rsidRPr="000952F9">
                    <w:t>CDC</w:t>
                  </w:r>
                </w:p>
              </w:tc>
              <w:tc>
                <w:tcPr>
                  <w:tcW w:w="2514" w:type="pct"/>
                </w:tcPr>
                <w:p w14:paraId="4DB04973" w14:textId="77777777" w:rsidR="00A8224D" w:rsidRPr="000952F9" w:rsidRDefault="00A8224D" w:rsidP="00A8224D">
                  <w:r w:rsidRPr="000952F9">
                    <w:t>SMRG – Emptying of Bins</w:t>
                  </w:r>
                </w:p>
              </w:tc>
              <w:tc>
                <w:tcPr>
                  <w:tcW w:w="724" w:type="pct"/>
                </w:tcPr>
                <w:p w14:paraId="7EFEA03C" w14:textId="77777777" w:rsidR="00A8224D" w:rsidRPr="000952F9" w:rsidRDefault="00A8224D" w:rsidP="00A8224D">
                  <w:pPr>
                    <w:jc w:val="right"/>
                  </w:pPr>
                  <w:r w:rsidRPr="000952F9">
                    <w:t>61.30</w:t>
                  </w:r>
                </w:p>
              </w:tc>
            </w:tr>
            <w:tr w:rsidR="00826B00" w:rsidRPr="000952F9" w14:paraId="1AA2D5B1" w14:textId="77777777" w:rsidTr="00024C20">
              <w:tc>
                <w:tcPr>
                  <w:tcW w:w="546" w:type="pct"/>
                </w:tcPr>
                <w:p w14:paraId="467966F4" w14:textId="550BDB2C" w:rsidR="00A8224D" w:rsidRPr="000952F9" w:rsidRDefault="008522A1" w:rsidP="00A8224D">
                  <w:pPr>
                    <w:jc w:val="both"/>
                  </w:pPr>
                  <w:r w:rsidRPr="000952F9">
                    <w:t>14.2.1</w:t>
                  </w:r>
                  <w:r w:rsidR="004E5350" w:rsidRPr="000952F9">
                    <w:t>2</w:t>
                  </w:r>
                </w:p>
              </w:tc>
              <w:tc>
                <w:tcPr>
                  <w:tcW w:w="1216" w:type="pct"/>
                </w:tcPr>
                <w:p w14:paraId="3A6F7569" w14:textId="33D6E2CD" w:rsidR="00A8224D" w:rsidRPr="000952F9" w:rsidRDefault="008522A1" w:rsidP="00A8224D">
                  <w:r w:rsidRPr="000952F9">
                    <w:t>Clear Councils</w:t>
                  </w:r>
                </w:p>
              </w:tc>
              <w:tc>
                <w:tcPr>
                  <w:tcW w:w="2514" w:type="pct"/>
                </w:tcPr>
                <w:p w14:paraId="60F7FDA8" w14:textId="5ECE0626" w:rsidR="00A8224D" w:rsidRPr="000952F9" w:rsidRDefault="008522A1" w:rsidP="00A8224D">
                  <w:r w:rsidRPr="000952F9">
                    <w:t>Insurance Renewal</w:t>
                  </w:r>
                </w:p>
              </w:tc>
              <w:tc>
                <w:tcPr>
                  <w:tcW w:w="724" w:type="pct"/>
                </w:tcPr>
                <w:p w14:paraId="24CAFEEF" w14:textId="0EED08C3" w:rsidR="00A8224D" w:rsidRPr="000952F9" w:rsidRDefault="00EC0168" w:rsidP="00A8224D">
                  <w:pPr>
                    <w:jc w:val="right"/>
                  </w:pPr>
                  <w:r w:rsidRPr="000952F9">
                    <w:t>1,121.80</w:t>
                  </w:r>
                </w:p>
              </w:tc>
            </w:tr>
            <w:tr w:rsidR="00826B00" w:rsidRPr="000952F9" w14:paraId="0AF5EDF7" w14:textId="77777777" w:rsidTr="00024C20">
              <w:tc>
                <w:tcPr>
                  <w:tcW w:w="546" w:type="pct"/>
                </w:tcPr>
                <w:p w14:paraId="73ECA9FC" w14:textId="409309BB" w:rsidR="00A8224D" w:rsidRPr="000952F9" w:rsidRDefault="00EC0168" w:rsidP="00A8224D">
                  <w:pPr>
                    <w:jc w:val="both"/>
                  </w:pPr>
                  <w:r w:rsidRPr="000952F9">
                    <w:t>14.2.1</w:t>
                  </w:r>
                  <w:r w:rsidR="004E5350" w:rsidRPr="000952F9">
                    <w:t>3</w:t>
                  </w:r>
                </w:p>
              </w:tc>
              <w:tc>
                <w:tcPr>
                  <w:tcW w:w="1216" w:type="pct"/>
                </w:tcPr>
                <w:p w14:paraId="59421BB6" w14:textId="7BF0B735" w:rsidR="00A8224D" w:rsidRPr="000952F9" w:rsidRDefault="00EC0168" w:rsidP="00A8224D">
                  <w:r w:rsidRPr="000952F9">
                    <w:t>Associate Roadways Ltd</w:t>
                  </w:r>
                </w:p>
              </w:tc>
              <w:tc>
                <w:tcPr>
                  <w:tcW w:w="2514" w:type="pct"/>
                </w:tcPr>
                <w:p w14:paraId="582DF600" w14:textId="64A658A4" w:rsidR="00A8224D" w:rsidRPr="000952F9" w:rsidRDefault="00EC0168" w:rsidP="00A8224D">
                  <w:r w:rsidRPr="000952F9">
                    <w:t>Resurfacing of SMRG Car Park + Repairs</w:t>
                  </w:r>
                </w:p>
              </w:tc>
              <w:tc>
                <w:tcPr>
                  <w:tcW w:w="724" w:type="pct"/>
                </w:tcPr>
                <w:p w14:paraId="76433284" w14:textId="6B8F526D" w:rsidR="00A8224D" w:rsidRPr="000952F9" w:rsidRDefault="00EC0168" w:rsidP="00A8224D">
                  <w:pPr>
                    <w:jc w:val="right"/>
                  </w:pPr>
                  <w:r w:rsidRPr="000952F9">
                    <w:t>1,700.00</w:t>
                  </w:r>
                </w:p>
              </w:tc>
            </w:tr>
            <w:tr w:rsidR="00826B00" w:rsidRPr="000952F9" w14:paraId="1054B8A6" w14:textId="77777777" w:rsidTr="00024C20">
              <w:tc>
                <w:tcPr>
                  <w:tcW w:w="546" w:type="pct"/>
                </w:tcPr>
                <w:p w14:paraId="17B6C186" w14:textId="7F63120F" w:rsidR="00A8224D" w:rsidRPr="000952F9" w:rsidRDefault="00EC0168" w:rsidP="00A8224D">
                  <w:pPr>
                    <w:jc w:val="both"/>
                  </w:pPr>
                  <w:r w:rsidRPr="000952F9">
                    <w:t>14.2.1</w:t>
                  </w:r>
                  <w:r w:rsidR="004E5350" w:rsidRPr="000952F9">
                    <w:t>4</w:t>
                  </w:r>
                </w:p>
              </w:tc>
              <w:tc>
                <w:tcPr>
                  <w:tcW w:w="1216" w:type="pct"/>
                </w:tcPr>
                <w:p w14:paraId="592AEC46" w14:textId="3ECD7124" w:rsidR="00A8224D" w:rsidRPr="000952F9" w:rsidRDefault="009221E6" w:rsidP="00A8224D">
                  <w:r w:rsidRPr="000952F9">
                    <w:t>Scanstation</w:t>
                  </w:r>
                </w:p>
              </w:tc>
              <w:tc>
                <w:tcPr>
                  <w:tcW w:w="2514" w:type="pct"/>
                </w:tcPr>
                <w:p w14:paraId="5EB714EA" w14:textId="2D42AD12" w:rsidR="00A8224D" w:rsidRPr="000952F9" w:rsidRDefault="009221E6" w:rsidP="00A8224D">
                  <w:r w:rsidRPr="000952F9">
                    <w:t>2 x Black Ink Cartridges</w:t>
                  </w:r>
                </w:p>
              </w:tc>
              <w:tc>
                <w:tcPr>
                  <w:tcW w:w="724" w:type="pct"/>
                </w:tcPr>
                <w:p w14:paraId="30AA4CE5" w14:textId="0E5AEAAD" w:rsidR="00A8224D" w:rsidRPr="000952F9" w:rsidRDefault="009221E6" w:rsidP="00A8224D">
                  <w:pPr>
                    <w:jc w:val="right"/>
                  </w:pPr>
                  <w:r w:rsidRPr="000952F9">
                    <w:t>26.00</w:t>
                  </w:r>
                </w:p>
              </w:tc>
            </w:tr>
            <w:tr w:rsidR="00826B00" w:rsidRPr="000952F9" w14:paraId="40BFE960" w14:textId="77777777" w:rsidTr="00024C20">
              <w:tc>
                <w:tcPr>
                  <w:tcW w:w="546" w:type="pct"/>
                </w:tcPr>
                <w:p w14:paraId="1D3C6869" w14:textId="49D500B9" w:rsidR="00A8224D" w:rsidRPr="000952F9" w:rsidRDefault="009221E6" w:rsidP="00A8224D">
                  <w:pPr>
                    <w:jc w:val="both"/>
                  </w:pPr>
                  <w:r w:rsidRPr="000952F9">
                    <w:t>14.2.1</w:t>
                  </w:r>
                  <w:r w:rsidR="004E5350" w:rsidRPr="000952F9">
                    <w:t>5</w:t>
                  </w:r>
                </w:p>
              </w:tc>
              <w:tc>
                <w:tcPr>
                  <w:tcW w:w="1216" w:type="pct"/>
                </w:tcPr>
                <w:p w14:paraId="317E4F26" w14:textId="3C022E58" w:rsidR="00A8224D" w:rsidRPr="000952F9" w:rsidRDefault="00024C20" w:rsidP="00A8224D">
                  <w:r w:rsidRPr="000952F9">
                    <w:t>The Sussex Heart Charity</w:t>
                  </w:r>
                </w:p>
              </w:tc>
              <w:tc>
                <w:tcPr>
                  <w:tcW w:w="2514" w:type="pct"/>
                </w:tcPr>
                <w:p w14:paraId="55AF37D3" w14:textId="28DB8030" w:rsidR="00A8224D" w:rsidRPr="000952F9" w:rsidRDefault="00024C20" w:rsidP="00A8224D">
                  <w:r w:rsidRPr="000952F9">
                    <w:t>Donation towards their Training Sessions</w:t>
                  </w:r>
                </w:p>
              </w:tc>
              <w:tc>
                <w:tcPr>
                  <w:tcW w:w="724" w:type="pct"/>
                </w:tcPr>
                <w:p w14:paraId="3DFD7D62" w14:textId="14F6ADCC" w:rsidR="00A8224D" w:rsidRPr="000952F9" w:rsidRDefault="00024C20" w:rsidP="00A8224D">
                  <w:pPr>
                    <w:jc w:val="right"/>
                  </w:pPr>
                  <w:r w:rsidRPr="000952F9">
                    <w:t>50.00</w:t>
                  </w:r>
                </w:p>
              </w:tc>
            </w:tr>
            <w:tr w:rsidR="00826B00" w:rsidRPr="000952F9" w14:paraId="0692C3F1" w14:textId="77777777" w:rsidTr="00024C20">
              <w:tc>
                <w:tcPr>
                  <w:tcW w:w="546" w:type="pct"/>
                </w:tcPr>
                <w:p w14:paraId="1D68DA60" w14:textId="3811A293" w:rsidR="00A8224D" w:rsidRPr="000952F9" w:rsidRDefault="00024C20" w:rsidP="00A8224D">
                  <w:pPr>
                    <w:jc w:val="both"/>
                  </w:pPr>
                  <w:r w:rsidRPr="000952F9">
                    <w:t>14.2.1</w:t>
                  </w:r>
                  <w:r w:rsidR="004E5350" w:rsidRPr="000952F9">
                    <w:t>6</w:t>
                  </w:r>
                </w:p>
              </w:tc>
              <w:tc>
                <w:tcPr>
                  <w:tcW w:w="1216" w:type="pct"/>
                </w:tcPr>
                <w:p w14:paraId="5A8E47D3" w14:textId="2F9F6FFE" w:rsidR="00A8224D" w:rsidRPr="000952F9" w:rsidRDefault="00024C20" w:rsidP="00A8224D">
                  <w:r w:rsidRPr="000952F9">
                    <w:t>Clear Councils</w:t>
                  </w:r>
                </w:p>
              </w:tc>
              <w:tc>
                <w:tcPr>
                  <w:tcW w:w="2514" w:type="pct"/>
                </w:tcPr>
                <w:p w14:paraId="1F665746" w14:textId="0E40C5BD" w:rsidR="00A8224D" w:rsidRPr="000952F9" w:rsidRDefault="00024C20" w:rsidP="00A8224D">
                  <w:r w:rsidRPr="000952F9">
                    <w:t>Cyber Insurance</w:t>
                  </w:r>
                </w:p>
              </w:tc>
              <w:tc>
                <w:tcPr>
                  <w:tcW w:w="724" w:type="pct"/>
                </w:tcPr>
                <w:p w14:paraId="342EE84E" w14:textId="4B9E7F74" w:rsidR="00A8224D" w:rsidRPr="000952F9" w:rsidRDefault="00024C20" w:rsidP="00A8224D">
                  <w:pPr>
                    <w:jc w:val="right"/>
                  </w:pPr>
                  <w:r w:rsidRPr="000952F9">
                    <w:t>410.25</w:t>
                  </w:r>
                </w:p>
              </w:tc>
            </w:tr>
            <w:tr w:rsidR="00826B00" w:rsidRPr="000952F9" w14:paraId="30244143" w14:textId="77777777" w:rsidTr="00024C20">
              <w:tc>
                <w:tcPr>
                  <w:tcW w:w="546" w:type="pct"/>
                </w:tcPr>
                <w:p w14:paraId="5001E093" w14:textId="77777777" w:rsidR="00A8224D" w:rsidRPr="000952F9" w:rsidRDefault="00A8224D" w:rsidP="00A8224D">
                  <w:pPr>
                    <w:jc w:val="both"/>
                  </w:pPr>
                </w:p>
              </w:tc>
              <w:tc>
                <w:tcPr>
                  <w:tcW w:w="1216" w:type="pct"/>
                </w:tcPr>
                <w:p w14:paraId="73113B18" w14:textId="77777777" w:rsidR="00A8224D" w:rsidRPr="000952F9" w:rsidRDefault="00A8224D" w:rsidP="00A8224D">
                  <w:pPr>
                    <w:rPr>
                      <w:b/>
                      <w:bCs/>
                    </w:rPr>
                  </w:pPr>
                  <w:r w:rsidRPr="000952F9">
                    <w:rPr>
                      <w:b/>
                      <w:bCs/>
                    </w:rPr>
                    <w:t>Total</w:t>
                  </w:r>
                </w:p>
              </w:tc>
              <w:tc>
                <w:tcPr>
                  <w:tcW w:w="2514" w:type="pct"/>
                </w:tcPr>
                <w:p w14:paraId="771503CC" w14:textId="77777777" w:rsidR="00A8224D" w:rsidRPr="000952F9" w:rsidRDefault="00A8224D" w:rsidP="00A8224D"/>
              </w:tc>
              <w:tc>
                <w:tcPr>
                  <w:tcW w:w="724" w:type="pct"/>
                </w:tcPr>
                <w:p w14:paraId="7C3FA184" w14:textId="139764DA" w:rsidR="00A8224D" w:rsidRPr="000952F9" w:rsidRDefault="00024C20" w:rsidP="00A8224D">
                  <w:pPr>
                    <w:jc w:val="right"/>
                    <w:rPr>
                      <w:b/>
                      <w:bCs/>
                    </w:rPr>
                  </w:pPr>
                  <w:r w:rsidRPr="000952F9">
                    <w:rPr>
                      <w:b/>
                      <w:bCs/>
                    </w:rPr>
                    <w:t>6,870.41</w:t>
                  </w:r>
                </w:p>
              </w:tc>
            </w:tr>
          </w:tbl>
          <w:p w14:paraId="54F68A14" w14:textId="049C1439" w:rsidR="00A8224D" w:rsidRPr="000952F9" w:rsidRDefault="00A8224D" w:rsidP="005435ED">
            <w:pPr>
              <w:spacing w:before="120" w:after="240"/>
              <w:jc w:val="both"/>
              <w:rPr>
                <w:b/>
                <w:u w:val="single"/>
              </w:rPr>
            </w:pPr>
          </w:p>
        </w:tc>
      </w:tr>
      <w:tr w:rsidR="005435ED" w:rsidRPr="000952F9" w14:paraId="0A4FEFEF" w14:textId="77777777" w:rsidTr="00852A0A">
        <w:tc>
          <w:tcPr>
            <w:tcW w:w="337" w:type="pct"/>
            <w:tcBorders>
              <w:top w:val="nil"/>
              <w:left w:val="nil"/>
              <w:bottom w:val="nil"/>
              <w:right w:val="nil"/>
            </w:tcBorders>
          </w:tcPr>
          <w:p w14:paraId="1F693585" w14:textId="77777777" w:rsidR="001A5DB9" w:rsidRPr="000952F9" w:rsidRDefault="001A5DB9" w:rsidP="005B33A8">
            <w:pPr>
              <w:spacing w:before="120" w:after="120"/>
              <w:jc w:val="center"/>
              <w:rPr>
                <w:b/>
              </w:rPr>
            </w:pPr>
          </w:p>
          <w:p w14:paraId="0A4FEFED" w14:textId="7033B48D" w:rsidR="005435ED" w:rsidRPr="000952F9" w:rsidRDefault="005435ED" w:rsidP="005B33A8">
            <w:pPr>
              <w:spacing w:before="120" w:after="120"/>
              <w:jc w:val="center"/>
              <w:rPr>
                <w:b/>
              </w:rPr>
            </w:pPr>
          </w:p>
        </w:tc>
        <w:tc>
          <w:tcPr>
            <w:tcW w:w="4663" w:type="pct"/>
            <w:gridSpan w:val="2"/>
            <w:tcBorders>
              <w:top w:val="nil"/>
              <w:left w:val="nil"/>
              <w:bottom w:val="nil"/>
              <w:right w:val="nil"/>
            </w:tcBorders>
          </w:tcPr>
          <w:p w14:paraId="0A4FEFEE" w14:textId="0C4C6EB1" w:rsidR="005435ED" w:rsidRPr="000952F9" w:rsidRDefault="00D65CDC" w:rsidP="00515740">
            <w:pPr>
              <w:spacing w:before="120" w:after="120"/>
              <w:jc w:val="both"/>
            </w:pPr>
            <w:r w:rsidRPr="000952F9">
              <w:t xml:space="preserve">Cllr </w:t>
            </w:r>
            <w:r w:rsidR="00EE10D0" w:rsidRPr="000952F9">
              <w:t>T Tull</w:t>
            </w:r>
            <w:r w:rsidRPr="000952F9">
              <w:t xml:space="preserve"> proposed, and Cllr </w:t>
            </w:r>
            <w:r w:rsidR="00EE10D0" w:rsidRPr="000952F9">
              <w:t>N Wade</w:t>
            </w:r>
            <w:r w:rsidRPr="000952F9">
              <w:t xml:space="preserve"> seconded the summary of income and expenditure at </w:t>
            </w:r>
            <w:r w:rsidR="00B4037E" w:rsidRPr="000952F9">
              <w:t>1</w:t>
            </w:r>
            <w:r w:rsidR="00EE10D0" w:rsidRPr="000952F9">
              <w:t>4</w:t>
            </w:r>
            <w:r w:rsidR="00B4037E" w:rsidRPr="000952F9">
              <w:t>.</w:t>
            </w:r>
            <w:r w:rsidR="00EE10D0" w:rsidRPr="000952F9">
              <w:t>1</w:t>
            </w:r>
            <w:r w:rsidR="00B4037E" w:rsidRPr="000952F9">
              <w:t>.1</w:t>
            </w:r>
            <w:r w:rsidRPr="000952F9">
              <w:t xml:space="preserve"> </w:t>
            </w:r>
            <w:r w:rsidR="00B4037E" w:rsidRPr="000952F9">
              <w:t>to 1</w:t>
            </w:r>
            <w:r w:rsidR="00EE10D0" w:rsidRPr="000952F9">
              <w:t>4</w:t>
            </w:r>
            <w:r w:rsidR="00B4037E" w:rsidRPr="000952F9">
              <w:t>.</w:t>
            </w:r>
            <w:r w:rsidR="00EE10D0" w:rsidRPr="000952F9">
              <w:t>2</w:t>
            </w:r>
            <w:r w:rsidR="00B4037E" w:rsidRPr="000952F9">
              <w:t>.</w:t>
            </w:r>
            <w:r w:rsidR="00515740" w:rsidRPr="000952F9">
              <w:t>1</w:t>
            </w:r>
            <w:r w:rsidR="004E5350" w:rsidRPr="000952F9">
              <w:t>6</w:t>
            </w:r>
            <w:r w:rsidR="00515740" w:rsidRPr="000952F9">
              <w:t xml:space="preserve"> </w:t>
            </w:r>
            <w:r w:rsidRPr="000952F9">
              <w:t>be accepted.  All agreed</w:t>
            </w:r>
            <w:r w:rsidR="00515740" w:rsidRPr="000952F9">
              <w:t>.</w:t>
            </w:r>
          </w:p>
        </w:tc>
      </w:tr>
      <w:tr w:rsidR="00515740" w:rsidRPr="000952F9" w14:paraId="12C9C82F" w14:textId="77777777" w:rsidTr="00852A0A">
        <w:tc>
          <w:tcPr>
            <w:tcW w:w="337" w:type="pct"/>
            <w:tcBorders>
              <w:top w:val="nil"/>
              <w:left w:val="nil"/>
              <w:bottom w:val="nil"/>
              <w:right w:val="nil"/>
            </w:tcBorders>
          </w:tcPr>
          <w:p w14:paraId="5A0F0A57" w14:textId="68C59927" w:rsidR="00515740" w:rsidRPr="000952F9" w:rsidRDefault="00515740" w:rsidP="00515740">
            <w:pPr>
              <w:spacing w:before="120" w:after="120"/>
              <w:rPr>
                <w:b/>
              </w:rPr>
            </w:pPr>
            <w:r w:rsidRPr="000952F9">
              <w:rPr>
                <w:b/>
              </w:rPr>
              <w:t>19.</w:t>
            </w:r>
          </w:p>
        </w:tc>
        <w:tc>
          <w:tcPr>
            <w:tcW w:w="4663" w:type="pct"/>
            <w:gridSpan w:val="2"/>
            <w:tcBorders>
              <w:top w:val="nil"/>
              <w:left w:val="nil"/>
              <w:bottom w:val="nil"/>
              <w:right w:val="nil"/>
            </w:tcBorders>
          </w:tcPr>
          <w:p w14:paraId="0E0C8EAA" w14:textId="24B4053F" w:rsidR="00515740" w:rsidRPr="000952F9" w:rsidRDefault="00515740" w:rsidP="00515740">
            <w:pPr>
              <w:spacing w:before="120" w:after="120"/>
              <w:jc w:val="both"/>
            </w:pPr>
            <w:r w:rsidRPr="000952F9">
              <w:rPr>
                <w:b/>
                <w:u w:val="single"/>
              </w:rPr>
              <w:t>Requests for Future Agenda Items:</w:t>
            </w:r>
            <w:r w:rsidRPr="000952F9">
              <w:t xml:space="preserve"> - to be emailed to the Clerk.</w:t>
            </w:r>
          </w:p>
        </w:tc>
      </w:tr>
      <w:tr w:rsidR="005435ED" w:rsidRPr="000952F9" w14:paraId="0A4FEFF2" w14:textId="77777777" w:rsidTr="00852A0A">
        <w:tc>
          <w:tcPr>
            <w:tcW w:w="337" w:type="pct"/>
            <w:tcBorders>
              <w:top w:val="nil"/>
              <w:left w:val="nil"/>
              <w:bottom w:val="nil"/>
              <w:right w:val="nil"/>
            </w:tcBorders>
          </w:tcPr>
          <w:p w14:paraId="0A4FEFF0" w14:textId="2648EA85" w:rsidR="005435ED" w:rsidRPr="000952F9" w:rsidRDefault="00522382" w:rsidP="005435ED">
            <w:pPr>
              <w:spacing w:before="120" w:after="120"/>
              <w:rPr>
                <w:b/>
              </w:rPr>
            </w:pPr>
            <w:r w:rsidRPr="000952F9">
              <w:rPr>
                <w:b/>
              </w:rPr>
              <w:t>2</w:t>
            </w:r>
            <w:r w:rsidR="001A5DB9" w:rsidRPr="000952F9">
              <w:rPr>
                <w:b/>
              </w:rPr>
              <w:t>0</w:t>
            </w:r>
            <w:r w:rsidRPr="000952F9">
              <w:rPr>
                <w:b/>
              </w:rPr>
              <w:t>.</w:t>
            </w:r>
          </w:p>
        </w:tc>
        <w:tc>
          <w:tcPr>
            <w:tcW w:w="4663" w:type="pct"/>
            <w:gridSpan w:val="2"/>
            <w:tcBorders>
              <w:top w:val="nil"/>
              <w:left w:val="nil"/>
              <w:bottom w:val="nil"/>
              <w:right w:val="nil"/>
            </w:tcBorders>
          </w:tcPr>
          <w:p w14:paraId="0A4FEFF1" w14:textId="3D2D61AA" w:rsidR="005435ED" w:rsidRPr="000952F9" w:rsidRDefault="005435ED" w:rsidP="00536886">
            <w:pPr>
              <w:spacing w:before="120" w:after="240"/>
            </w:pPr>
            <w:r w:rsidRPr="000952F9">
              <w:rPr>
                <w:b/>
                <w:u w:val="single"/>
              </w:rPr>
              <w:t>Date of Next Meeting</w:t>
            </w:r>
            <w:r w:rsidRPr="000952F9">
              <w:t xml:space="preserve">:  </w:t>
            </w:r>
            <w:r w:rsidR="00CC0D50" w:rsidRPr="000952F9">
              <w:t>9</w:t>
            </w:r>
            <w:r w:rsidR="00CC0D50" w:rsidRPr="000952F9">
              <w:rPr>
                <w:vertAlign w:val="superscript"/>
              </w:rPr>
              <w:t>th</w:t>
            </w:r>
            <w:r w:rsidR="00CC0D50" w:rsidRPr="000952F9">
              <w:t xml:space="preserve"> July</w:t>
            </w:r>
            <w:r w:rsidRPr="000952F9">
              <w:t xml:space="preserve"> 202</w:t>
            </w:r>
            <w:r w:rsidR="00522382" w:rsidRPr="000952F9">
              <w:t>4</w:t>
            </w:r>
            <w:r w:rsidR="00F90FFF" w:rsidRPr="000952F9">
              <w:t xml:space="preserve"> at 7.30pm</w:t>
            </w:r>
            <w:r w:rsidRPr="000952F9">
              <w:t xml:space="preserve"> in the Parish Rooms</w:t>
            </w:r>
          </w:p>
        </w:tc>
      </w:tr>
    </w:tbl>
    <w:p w14:paraId="0A4FEFF4" w14:textId="4CB0F812" w:rsidR="002C2084" w:rsidRPr="000952F9" w:rsidRDefault="008E0D3B">
      <w:r w:rsidRPr="000952F9">
        <w:t xml:space="preserve">Meeting ended </w:t>
      </w:r>
      <w:r w:rsidR="00CC0D50" w:rsidRPr="000952F9">
        <w:t>18.30</w:t>
      </w:r>
      <w:r w:rsidR="00F85627" w:rsidRPr="000952F9">
        <w:t xml:space="preserve"> pm</w:t>
      </w:r>
    </w:p>
    <w:p w14:paraId="0A4FEFF5" w14:textId="77777777" w:rsidR="002C2084" w:rsidRPr="000952F9" w:rsidRDefault="002C2084">
      <w:r w:rsidRPr="000952F9">
        <w:t>Alison Colban, Parish Clerk, Sidlesham Parish Council</w:t>
      </w:r>
    </w:p>
    <w:sectPr w:rsidR="002C2084" w:rsidRPr="000952F9" w:rsidSect="000952F9">
      <w:footerReference w:type="default" r:id="rId7"/>
      <w:pgSz w:w="11906" w:h="16838" w:code="9"/>
      <w:pgMar w:top="567" w:right="567" w:bottom="567" w:left="567" w:header="709" w:footer="488" w:gutter="0"/>
      <w:pgNumType w:start="62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EFDE68" w14:textId="77777777" w:rsidR="009A6A3F" w:rsidRDefault="009A6A3F" w:rsidP="00C91409">
      <w:pPr>
        <w:spacing w:after="0" w:line="240" w:lineRule="auto"/>
      </w:pPr>
      <w:r>
        <w:separator/>
      </w:r>
    </w:p>
  </w:endnote>
  <w:endnote w:type="continuationSeparator" w:id="0">
    <w:p w14:paraId="2C66148C" w14:textId="77777777" w:rsidR="009A6A3F" w:rsidRDefault="009A6A3F" w:rsidP="00C914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4557924"/>
      <w:docPartObj>
        <w:docPartGallery w:val="Page Numbers (Bottom of Page)"/>
        <w:docPartUnique/>
      </w:docPartObj>
    </w:sdtPr>
    <w:sdtEndPr>
      <w:rPr>
        <w:noProof/>
      </w:rPr>
    </w:sdtEndPr>
    <w:sdtContent>
      <w:p w14:paraId="405FA4ED" w14:textId="33EF0B22" w:rsidR="004611B4" w:rsidRDefault="004611B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A4FEFFE" w14:textId="77777777" w:rsidR="003574AB" w:rsidRPr="003574AB" w:rsidRDefault="003574AB">
    <w:pPr>
      <w:pStyle w:val="Footer"/>
      <w:jc w:val="right"/>
      <w:rPr>
        <w:noProof/>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890E0A" w14:textId="77777777" w:rsidR="009A6A3F" w:rsidRDefault="009A6A3F" w:rsidP="00C91409">
      <w:pPr>
        <w:spacing w:after="0" w:line="240" w:lineRule="auto"/>
      </w:pPr>
      <w:r>
        <w:separator/>
      </w:r>
    </w:p>
  </w:footnote>
  <w:footnote w:type="continuationSeparator" w:id="0">
    <w:p w14:paraId="70E43F71" w14:textId="77777777" w:rsidR="009A6A3F" w:rsidRDefault="009A6A3F" w:rsidP="00C914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66FBF"/>
    <w:multiLevelType w:val="multilevel"/>
    <w:tmpl w:val="49303F6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839" w:firstLine="153"/>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0706185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FD0"/>
    <w:rsid w:val="000000F4"/>
    <w:rsid w:val="00000F6F"/>
    <w:rsid w:val="00000F8B"/>
    <w:rsid w:val="0000184D"/>
    <w:rsid w:val="00005493"/>
    <w:rsid w:val="00007A2F"/>
    <w:rsid w:val="00010257"/>
    <w:rsid w:val="000116BD"/>
    <w:rsid w:val="00012813"/>
    <w:rsid w:val="00017168"/>
    <w:rsid w:val="00020B02"/>
    <w:rsid w:val="00021C61"/>
    <w:rsid w:val="00021D5A"/>
    <w:rsid w:val="000220FE"/>
    <w:rsid w:val="00024C20"/>
    <w:rsid w:val="00025D75"/>
    <w:rsid w:val="00026E94"/>
    <w:rsid w:val="00030E34"/>
    <w:rsid w:val="00033B2A"/>
    <w:rsid w:val="00034AB6"/>
    <w:rsid w:val="00036186"/>
    <w:rsid w:val="00046FEF"/>
    <w:rsid w:val="00050C25"/>
    <w:rsid w:val="00051A84"/>
    <w:rsid w:val="00051C38"/>
    <w:rsid w:val="00053069"/>
    <w:rsid w:val="00055344"/>
    <w:rsid w:val="000624DC"/>
    <w:rsid w:val="00063C96"/>
    <w:rsid w:val="00066175"/>
    <w:rsid w:val="000715E2"/>
    <w:rsid w:val="000732C8"/>
    <w:rsid w:val="00073A0B"/>
    <w:rsid w:val="000750FF"/>
    <w:rsid w:val="000852E4"/>
    <w:rsid w:val="0008556C"/>
    <w:rsid w:val="000867D6"/>
    <w:rsid w:val="0008705F"/>
    <w:rsid w:val="0008758D"/>
    <w:rsid w:val="000878F4"/>
    <w:rsid w:val="0009228C"/>
    <w:rsid w:val="0009358D"/>
    <w:rsid w:val="000936CD"/>
    <w:rsid w:val="000952F9"/>
    <w:rsid w:val="000A1FB4"/>
    <w:rsid w:val="000A3E7C"/>
    <w:rsid w:val="000B0E95"/>
    <w:rsid w:val="000B4556"/>
    <w:rsid w:val="000B594A"/>
    <w:rsid w:val="000B70B6"/>
    <w:rsid w:val="000C35FF"/>
    <w:rsid w:val="000C4F63"/>
    <w:rsid w:val="000D0280"/>
    <w:rsid w:val="000D540A"/>
    <w:rsid w:val="000E6AE7"/>
    <w:rsid w:val="000F11D4"/>
    <w:rsid w:val="000F2EA1"/>
    <w:rsid w:val="000F3091"/>
    <w:rsid w:val="000F37A9"/>
    <w:rsid w:val="000F549C"/>
    <w:rsid w:val="000F62F3"/>
    <w:rsid w:val="000F63CE"/>
    <w:rsid w:val="0010118E"/>
    <w:rsid w:val="001052EA"/>
    <w:rsid w:val="001063D7"/>
    <w:rsid w:val="00106DAB"/>
    <w:rsid w:val="0011326B"/>
    <w:rsid w:val="00113B9A"/>
    <w:rsid w:val="00116CCE"/>
    <w:rsid w:val="001214B9"/>
    <w:rsid w:val="0012211B"/>
    <w:rsid w:val="0012367C"/>
    <w:rsid w:val="00123CE2"/>
    <w:rsid w:val="00124A3D"/>
    <w:rsid w:val="00126C47"/>
    <w:rsid w:val="00127088"/>
    <w:rsid w:val="00131C2B"/>
    <w:rsid w:val="001352C3"/>
    <w:rsid w:val="00136511"/>
    <w:rsid w:val="001366D5"/>
    <w:rsid w:val="0013726A"/>
    <w:rsid w:val="00137750"/>
    <w:rsid w:val="001409C8"/>
    <w:rsid w:val="00140A3F"/>
    <w:rsid w:val="00141F21"/>
    <w:rsid w:val="00143AAB"/>
    <w:rsid w:val="00150320"/>
    <w:rsid w:val="00152509"/>
    <w:rsid w:val="001533EB"/>
    <w:rsid w:val="00154CFE"/>
    <w:rsid w:val="00161064"/>
    <w:rsid w:val="00161132"/>
    <w:rsid w:val="001613A8"/>
    <w:rsid w:val="00163743"/>
    <w:rsid w:val="00172644"/>
    <w:rsid w:val="0017408D"/>
    <w:rsid w:val="00174FF0"/>
    <w:rsid w:val="001756DB"/>
    <w:rsid w:val="0018240B"/>
    <w:rsid w:val="00186F25"/>
    <w:rsid w:val="001942C9"/>
    <w:rsid w:val="00196DD6"/>
    <w:rsid w:val="00197577"/>
    <w:rsid w:val="001A1A1F"/>
    <w:rsid w:val="001A46A9"/>
    <w:rsid w:val="001A5DB9"/>
    <w:rsid w:val="001A7A97"/>
    <w:rsid w:val="001B0211"/>
    <w:rsid w:val="001B03C4"/>
    <w:rsid w:val="001B0A51"/>
    <w:rsid w:val="001B2F0E"/>
    <w:rsid w:val="001B5A18"/>
    <w:rsid w:val="001C1A95"/>
    <w:rsid w:val="001C56D0"/>
    <w:rsid w:val="001C6430"/>
    <w:rsid w:val="001C78F0"/>
    <w:rsid w:val="001D06D2"/>
    <w:rsid w:val="001D2840"/>
    <w:rsid w:val="001D3763"/>
    <w:rsid w:val="001D6036"/>
    <w:rsid w:val="001D6222"/>
    <w:rsid w:val="001D6B23"/>
    <w:rsid w:val="001D71FA"/>
    <w:rsid w:val="001E1320"/>
    <w:rsid w:val="001E3160"/>
    <w:rsid w:val="001E4533"/>
    <w:rsid w:val="001E6FEF"/>
    <w:rsid w:val="001E7896"/>
    <w:rsid w:val="001F0B15"/>
    <w:rsid w:val="001F405A"/>
    <w:rsid w:val="001F4D29"/>
    <w:rsid w:val="001F4FBB"/>
    <w:rsid w:val="001F5CFE"/>
    <w:rsid w:val="001F6A38"/>
    <w:rsid w:val="001F6FCB"/>
    <w:rsid w:val="001F70AB"/>
    <w:rsid w:val="001F70DF"/>
    <w:rsid w:val="001F7CAB"/>
    <w:rsid w:val="001F7F72"/>
    <w:rsid w:val="00202A79"/>
    <w:rsid w:val="00204C1E"/>
    <w:rsid w:val="002062B5"/>
    <w:rsid w:val="00210BDC"/>
    <w:rsid w:val="002110A9"/>
    <w:rsid w:val="0021127F"/>
    <w:rsid w:val="00212828"/>
    <w:rsid w:val="00213610"/>
    <w:rsid w:val="0021623A"/>
    <w:rsid w:val="00216D98"/>
    <w:rsid w:val="00220F84"/>
    <w:rsid w:val="00223BF5"/>
    <w:rsid w:val="00226F05"/>
    <w:rsid w:val="00227A83"/>
    <w:rsid w:val="00230D03"/>
    <w:rsid w:val="00234C19"/>
    <w:rsid w:val="002359E7"/>
    <w:rsid w:val="00235AE5"/>
    <w:rsid w:val="0023781D"/>
    <w:rsid w:val="00237E54"/>
    <w:rsid w:val="0024322E"/>
    <w:rsid w:val="0024487F"/>
    <w:rsid w:val="00245BC1"/>
    <w:rsid w:val="00246AFF"/>
    <w:rsid w:val="00250864"/>
    <w:rsid w:val="00252042"/>
    <w:rsid w:val="0025282C"/>
    <w:rsid w:val="0025327D"/>
    <w:rsid w:val="00254709"/>
    <w:rsid w:val="00255F8F"/>
    <w:rsid w:val="0026017F"/>
    <w:rsid w:val="0026621A"/>
    <w:rsid w:val="00266439"/>
    <w:rsid w:val="00267479"/>
    <w:rsid w:val="0027172F"/>
    <w:rsid w:val="00272BE7"/>
    <w:rsid w:val="00273BD5"/>
    <w:rsid w:val="00274593"/>
    <w:rsid w:val="002749EB"/>
    <w:rsid w:val="0028264F"/>
    <w:rsid w:val="00282C42"/>
    <w:rsid w:val="00284248"/>
    <w:rsid w:val="002842E5"/>
    <w:rsid w:val="00285EC0"/>
    <w:rsid w:val="002900CA"/>
    <w:rsid w:val="00290A7F"/>
    <w:rsid w:val="00293ECD"/>
    <w:rsid w:val="00293F04"/>
    <w:rsid w:val="00294F58"/>
    <w:rsid w:val="00297E32"/>
    <w:rsid w:val="002A0982"/>
    <w:rsid w:val="002A1412"/>
    <w:rsid w:val="002A4CD8"/>
    <w:rsid w:val="002B0A2A"/>
    <w:rsid w:val="002B36B7"/>
    <w:rsid w:val="002B382C"/>
    <w:rsid w:val="002C05A1"/>
    <w:rsid w:val="002C2084"/>
    <w:rsid w:val="002C2856"/>
    <w:rsid w:val="002C2F30"/>
    <w:rsid w:val="002C4669"/>
    <w:rsid w:val="002C46B4"/>
    <w:rsid w:val="002C4ABC"/>
    <w:rsid w:val="002C5E7F"/>
    <w:rsid w:val="002C720F"/>
    <w:rsid w:val="002D1466"/>
    <w:rsid w:val="002D26EF"/>
    <w:rsid w:val="002D2D9A"/>
    <w:rsid w:val="002D30F0"/>
    <w:rsid w:val="002D3CFA"/>
    <w:rsid w:val="002D6EF1"/>
    <w:rsid w:val="002D73A9"/>
    <w:rsid w:val="002E4F76"/>
    <w:rsid w:val="002E5F79"/>
    <w:rsid w:val="002F2843"/>
    <w:rsid w:val="002F3743"/>
    <w:rsid w:val="002F494E"/>
    <w:rsid w:val="002F70E5"/>
    <w:rsid w:val="002F7101"/>
    <w:rsid w:val="0030099A"/>
    <w:rsid w:val="0030284D"/>
    <w:rsid w:val="00303353"/>
    <w:rsid w:val="0030369E"/>
    <w:rsid w:val="0030405F"/>
    <w:rsid w:val="003108E4"/>
    <w:rsid w:val="00310FFC"/>
    <w:rsid w:val="00312D97"/>
    <w:rsid w:val="003135C2"/>
    <w:rsid w:val="00316E6B"/>
    <w:rsid w:val="00321E8C"/>
    <w:rsid w:val="003302F3"/>
    <w:rsid w:val="003313AE"/>
    <w:rsid w:val="00334E8A"/>
    <w:rsid w:val="003370CD"/>
    <w:rsid w:val="00344C8D"/>
    <w:rsid w:val="0034669A"/>
    <w:rsid w:val="00346C1A"/>
    <w:rsid w:val="0034724C"/>
    <w:rsid w:val="003478C5"/>
    <w:rsid w:val="0035032A"/>
    <w:rsid w:val="00352A04"/>
    <w:rsid w:val="00354917"/>
    <w:rsid w:val="00354CD0"/>
    <w:rsid w:val="0035681D"/>
    <w:rsid w:val="003574AB"/>
    <w:rsid w:val="00363F39"/>
    <w:rsid w:val="00364521"/>
    <w:rsid w:val="0036535E"/>
    <w:rsid w:val="00370634"/>
    <w:rsid w:val="00372381"/>
    <w:rsid w:val="003729FB"/>
    <w:rsid w:val="00373252"/>
    <w:rsid w:val="003737CB"/>
    <w:rsid w:val="00375CBE"/>
    <w:rsid w:val="00376764"/>
    <w:rsid w:val="0037713C"/>
    <w:rsid w:val="00377E50"/>
    <w:rsid w:val="00380E7F"/>
    <w:rsid w:val="0038211A"/>
    <w:rsid w:val="00382428"/>
    <w:rsid w:val="00382B14"/>
    <w:rsid w:val="00383346"/>
    <w:rsid w:val="00383398"/>
    <w:rsid w:val="00383D54"/>
    <w:rsid w:val="00386365"/>
    <w:rsid w:val="0038691E"/>
    <w:rsid w:val="0038787F"/>
    <w:rsid w:val="00387FF7"/>
    <w:rsid w:val="003976B3"/>
    <w:rsid w:val="003A3AD9"/>
    <w:rsid w:val="003A4659"/>
    <w:rsid w:val="003A524B"/>
    <w:rsid w:val="003A6F35"/>
    <w:rsid w:val="003B350F"/>
    <w:rsid w:val="003C0744"/>
    <w:rsid w:val="003C2D56"/>
    <w:rsid w:val="003C38EC"/>
    <w:rsid w:val="003C3BE8"/>
    <w:rsid w:val="003C4FA7"/>
    <w:rsid w:val="003C59E5"/>
    <w:rsid w:val="003C62AA"/>
    <w:rsid w:val="003C64DB"/>
    <w:rsid w:val="003C6F70"/>
    <w:rsid w:val="003C75F2"/>
    <w:rsid w:val="003C7DAE"/>
    <w:rsid w:val="003D2AA8"/>
    <w:rsid w:val="003D2B53"/>
    <w:rsid w:val="003D2FCC"/>
    <w:rsid w:val="003D41E4"/>
    <w:rsid w:val="003D59B7"/>
    <w:rsid w:val="003D5B04"/>
    <w:rsid w:val="003D7009"/>
    <w:rsid w:val="003E0B86"/>
    <w:rsid w:val="003E0CE6"/>
    <w:rsid w:val="003E1F2C"/>
    <w:rsid w:val="003E269B"/>
    <w:rsid w:val="003E28EF"/>
    <w:rsid w:val="003E353C"/>
    <w:rsid w:val="003F1961"/>
    <w:rsid w:val="003F36E6"/>
    <w:rsid w:val="003F650D"/>
    <w:rsid w:val="003F7C53"/>
    <w:rsid w:val="00402437"/>
    <w:rsid w:val="00402EA3"/>
    <w:rsid w:val="00403C79"/>
    <w:rsid w:val="00407258"/>
    <w:rsid w:val="00416C56"/>
    <w:rsid w:val="00422313"/>
    <w:rsid w:val="00426702"/>
    <w:rsid w:val="00426BBF"/>
    <w:rsid w:val="00431B29"/>
    <w:rsid w:val="0043322C"/>
    <w:rsid w:val="00433974"/>
    <w:rsid w:val="00433B00"/>
    <w:rsid w:val="00437E7F"/>
    <w:rsid w:val="00440D03"/>
    <w:rsid w:val="00444BE7"/>
    <w:rsid w:val="004452CF"/>
    <w:rsid w:val="004510C5"/>
    <w:rsid w:val="0045190A"/>
    <w:rsid w:val="00454DA1"/>
    <w:rsid w:val="00460265"/>
    <w:rsid w:val="00460CAF"/>
    <w:rsid w:val="00460F5B"/>
    <w:rsid w:val="0046101E"/>
    <w:rsid w:val="004611B4"/>
    <w:rsid w:val="00465C49"/>
    <w:rsid w:val="004677E9"/>
    <w:rsid w:val="00467C4E"/>
    <w:rsid w:val="00470DDF"/>
    <w:rsid w:val="00474EE9"/>
    <w:rsid w:val="00475844"/>
    <w:rsid w:val="0047734E"/>
    <w:rsid w:val="00482166"/>
    <w:rsid w:val="00483087"/>
    <w:rsid w:val="0048603A"/>
    <w:rsid w:val="00487753"/>
    <w:rsid w:val="004878A2"/>
    <w:rsid w:val="00487925"/>
    <w:rsid w:val="00491E26"/>
    <w:rsid w:val="00492A26"/>
    <w:rsid w:val="0049486E"/>
    <w:rsid w:val="00495374"/>
    <w:rsid w:val="00496D7E"/>
    <w:rsid w:val="00497EE3"/>
    <w:rsid w:val="004A2961"/>
    <w:rsid w:val="004A350F"/>
    <w:rsid w:val="004A3C43"/>
    <w:rsid w:val="004A57E0"/>
    <w:rsid w:val="004A73A6"/>
    <w:rsid w:val="004A7AE5"/>
    <w:rsid w:val="004B1BF3"/>
    <w:rsid w:val="004B255E"/>
    <w:rsid w:val="004C0AD2"/>
    <w:rsid w:val="004C4F72"/>
    <w:rsid w:val="004C539D"/>
    <w:rsid w:val="004C775F"/>
    <w:rsid w:val="004D0992"/>
    <w:rsid w:val="004D1272"/>
    <w:rsid w:val="004D783B"/>
    <w:rsid w:val="004E05B0"/>
    <w:rsid w:val="004E191C"/>
    <w:rsid w:val="004E4328"/>
    <w:rsid w:val="004E5350"/>
    <w:rsid w:val="004F0C2A"/>
    <w:rsid w:val="004F19CE"/>
    <w:rsid w:val="004F3D5E"/>
    <w:rsid w:val="004F46EB"/>
    <w:rsid w:val="004F4CC6"/>
    <w:rsid w:val="004F69F4"/>
    <w:rsid w:val="0050058D"/>
    <w:rsid w:val="00502C78"/>
    <w:rsid w:val="00504183"/>
    <w:rsid w:val="00507EEA"/>
    <w:rsid w:val="00513FBF"/>
    <w:rsid w:val="005148D1"/>
    <w:rsid w:val="00515740"/>
    <w:rsid w:val="005164B1"/>
    <w:rsid w:val="00520179"/>
    <w:rsid w:val="00520CAF"/>
    <w:rsid w:val="00522382"/>
    <w:rsid w:val="00530649"/>
    <w:rsid w:val="00530DFC"/>
    <w:rsid w:val="00536886"/>
    <w:rsid w:val="005403B7"/>
    <w:rsid w:val="005428DA"/>
    <w:rsid w:val="005435ED"/>
    <w:rsid w:val="00544BDC"/>
    <w:rsid w:val="00552DA6"/>
    <w:rsid w:val="00556171"/>
    <w:rsid w:val="005572CD"/>
    <w:rsid w:val="00560BA4"/>
    <w:rsid w:val="00561284"/>
    <w:rsid w:val="005615FA"/>
    <w:rsid w:val="0056193F"/>
    <w:rsid w:val="00564AAA"/>
    <w:rsid w:val="00565266"/>
    <w:rsid w:val="00565484"/>
    <w:rsid w:val="005672AC"/>
    <w:rsid w:val="00570B70"/>
    <w:rsid w:val="00573883"/>
    <w:rsid w:val="00573970"/>
    <w:rsid w:val="005757A2"/>
    <w:rsid w:val="00580921"/>
    <w:rsid w:val="0058364C"/>
    <w:rsid w:val="00584931"/>
    <w:rsid w:val="00586F80"/>
    <w:rsid w:val="00587BFF"/>
    <w:rsid w:val="005904CE"/>
    <w:rsid w:val="00590A2A"/>
    <w:rsid w:val="0059383C"/>
    <w:rsid w:val="00593931"/>
    <w:rsid w:val="0059475C"/>
    <w:rsid w:val="00595298"/>
    <w:rsid w:val="00595D56"/>
    <w:rsid w:val="005960B9"/>
    <w:rsid w:val="00596B04"/>
    <w:rsid w:val="0059773F"/>
    <w:rsid w:val="00597816"/>
    <w:rsid w:val="005978C6"/>
    <w:rsid w:val="005A0389"/>
    <w:rsid w:val="005A0BB6"/>
    <w:rsid w:val="005A1D57"/>
    <w:rsid w:val="005A355F"/>
    <w:rsid w:val="005A4FA7"/>
    <w:rsid w:val="005A638B"/>
    <w:rsid w:val="005A7C10"/>
    <w:rsid w:val="005B00FF"/>
    <w:rsid w:val="005B0192"/>
    <w:rsid w:val="005B08D4"/>
    <w:rsid w:val="005B1D37"/>
    <w:rsid w:val="005B29CD"/>
    <w:rsid w:val="005B33A8"/>
    <w:rsid w:val="005B4A7C"/>
    <w:rsid w:val="005B63C6"/>
    <w:rsid w:val="005B692F"/>
    <w:rsid w:val="005B771D"/>
    <w:rsid w:val="005C2919"/>
    <w:rsid w:val="005C412C"/>
    <w:rsid w:val="005D40F5"/>
    <w:rsid w:val="005D5D06"/>
    <w:rsid w:val="005E056B"/>
    <w:rsid w:val="005E1F01"/>
    <w:rsid w:val="005E5D33"/>
    <w:rsid w:val="005F6466"/>
    <w:rsid w:val="005F6A81"/>
    <w:rsid w:val="006023C4"/>
    <w:rsid w:val="0060482C"/>
    <w:rsid w:val="006049F1"/>
    <w:rsid w:val="00613E71"/>
    <w:rsid w:val="00614107"/>
    <w:rsid w:val="006155D2"/>
    <w:rsid w:val="00615951"/>
    <w:rsid w:val="00615E7B"/>
    <w:rsid w:val="00615E96"/>
    <w:rsid w:val="006201D5"/>
    <w:rsid w:val="0062206B"/>
    <w:rsid w:val="00625EC4"/>
    <w:rsid w:val="00631A45"/>
    <w:rsid w:val="0063302E"/>
    <w:rsid w:val="006337B7"/>
    <w:rsid w:val="006371D4"/>
    <w:rsid w:val="00637B92"/>
    <w:rsid w:val="006461E9"/>
    <w:rsid w:val="0065269F"/>
    <w:rsid w:val="0065316D"/>
    <w:rsid w:val="00654EFC"/>
    <w:rsid w:val="00655A94"/>
    <w:rsid w:val="0065656A"/>
    <w:rsid w:val="0065682A"/>
    <w:rsid w:val="006568B4"/>
    <w:rsid w:val="00656D6B"/>
    <w:rsid w:val="00662037"/>
    <w:rsid w:val="006623C1"/>
    <w:rsid w:val="006631A4"/>
    <w:rsid w:val="00663484"/>
    <w:rsid w:val="006652B6"/>
    <w:rsid w:val="0066603B"/>
    <w:rsid w:val="006666CC"/>
    <w:rsid w:val="00666E81"/>
    <w:rsid w:val="0066727E"/>
    <w:rsid w:val="00667391"/>
    <w:rsid w:val="006679F8"/>
    <w:rsid w:val="00670B60"/>
    <w:rsid w:val="00670CE3"/>
    <w:rsid w:val="00675342"/>
    <w:rsid w:val="00676E45"/>
    <w:rsid w:val="0067764F"/>
    <w:rsid w:val="00682E27"/>
    <w:rsid w:val="00682EE6"/>
    <w:rsid w:val="00683001"/>
    <w:rsid w:val="006851A4"/>
    <w:rsid w:val="00687CD5"/>
    <w:rsid w:val="0069095B"/>
    <w:rsid w:val="00690FFB"/>
    <w:rsid w:val="006910C4"/>
    <w:rsid w:val="006955E9"/>
    <w:rsid w:val="00696B63"/>
    <w:rsid w:val="006A0515"/>
    <w:rsid w:val="006A16EC"/>
    <w:rsid w:val="006A4334"/>
    <w:rsid w:val="006A4430"/>
    <w:rsid w:val="006A5CE7"/>
    <w:rsid w:val="006A6439"/>
    <w:rsid w:val="006A671F"/>
    <w:rsid w:val="006B6FA7"/>
    <w:rsid w:val="006C3B6C"/>
    <w:rsid w:val="006C42DF"/>
    <w:rsid w:val="006C46CE"/>
    <w:rsid w:val="006C64BC"/>
    <w:rsid w:val="006C6C38"/>
    <w:rsid w:val="006D0800"/>
    <w:rsid w:val="006D212D"/>
    <w:rsid w:val="006D3E8A"/>
    <w:rsid w:val="006D40CA"/>
    <w:rsid w:val="006E126C"/>
    <w:rsid w:val="006E1F72"/>
    <w:rsid w:val="006E2AE4"/>
    <w:rsid w:val="006E359C"/>
    <w:rsid w:val="006E4329"/>
    <w:rsid w:val="006E5C51"/>
    <w:rsid w:val="006F6207"/>
    <w:rsid w:val="007014D7"/>
    <w:rsid w:val="00701633"/>
    <w:rsid w:val="00701911"/>
    <w:rsid w:val="00701E1F"/>
    <w:rsid w:val="007027B4"/>
    <w:rsid w:val="007029D5"/>
    <w:rsid w:val="00704747"/>
    <w:rsid w:val="00707162"/>
    <w:rsid w:val="007079E2"/>
    <w:rsid w:val="00707BF3"/>
    <w:rsid w:val="007102A2"/>
    <w:rsid w:val="00710794"/>
    <w:rsid w:val="007144B7"/>
    <w:rsid w:val="00715B48"/>
    <w:rsid w:val="007247AD"/>
    <w:rsid w:val="00725558"/>
    <w:rsid w:val="00725A43"/>
    <w:rsid w:val="007278EB"/>
    <w:rsid w:val="00730D9A"/>
    <w:rsid w:val="007378CD"/>
    <w:rsid w:val="00737DED"/>
    <w:rsid w:val="007423FA"/>
    <w:rsid w:val="0074575A"/>
    <w:rsid w:val="00752112"/>
    <w:rsid w:val="007538F5"/>
    <w:rsid w:val="00757897"/>
    <w:rsid w:val="00763506"/>
    <w:rsid w:val="00765C3E"/>
    <w:rsid w:val="00766AD3"/>
    <w:rsid w:val="0076728F"/>
    <w:rsid w:val="00770709"/>
    <w:rsid w:val="00770733"/>
    <w:rsid w:val="007726BC"/>
    <w:rsid w:val="00773058"/>
    <w:rsid w:val="00773877"/>
    <w:rsid w:val="007739B6"/>
    <w:rsid w:val="007749BE"/>
    <w:rsid w:val="00774E95"/>
    <w:rsid w:val="0077528F"/>
    <w:rsid w:val="0077537F"/>
    <w:rsid w:val="00775FC0"/>
    <w:rsid w:val="00776670"/>
    <w:rsid w:val="007770CE"/>
    <w:rsid w:val="00780527"/>
    <w:rsid w:val="00783106"/>
    <w:rsid w:val="0078345E"/>
    <w:rsid w:val="007842D8"/>
    <w:rsid w:val="0078495B"/>
    <w:rsid w:val="00793390"/>
    <w:rsid w:val="0079393D"/>
    <w:rsid w:val="00793ED6"/>
    <w:rsid w:val="007976EF"/>
    <w:rsid w:val="007A17F7"/>
    <w:rsid w:val="007A23B5"/>
    <w:rsid w:val="007A306B"/>
    <w:rsid w:val="007A6EB1"/>
    <w:rsid w:val="007B587A"/>
    <w:rsid w:val="007B5952"/>
    <w:rsid w:val="007B5AC9"/>
    <w:rsid w:val="007B7190"/>
    <w:rsid w:val="007B76CA"/>
    <w:rsid w:val="007C5F26"/>
    <w:rsid w:val="007C703E"/>
    <w:rsid w:val="007D25ED"/>
    <w:rsid w:val="007D30DE"/>
    <w:rsid w:val="007D3649"/>
    <w:rsid w:val="007D38A3"/>
    <w:rsid w:val="007D3E01"/>
    <w:rsid w:val="007E0203"/>
    <w:rsid w:val="007E1ECE"/>
    <w:rsid w:val="007E5E7E"/>
    <w:rsid w:val="007E6609"/>
    <w:rsid w:val="007E70DA"/>
    <w:rsid w:val="007F1682"/>
    <w:rsid w:val="007F17A9"/>
    <w:rsid w:val="007F3871"/>
    <w:rsid w:val="007F3AB4"/>
    <w:rsid w:val="007F7628"/>
    <w:rsid w:val="00801119"/>
    <w:rsid w:val="00805489"/>
    <w:rsid w:val="00806F84"/>
    <w:rsid w:val="00807AEE"/>
    <w:rsid w:val="00811A7B"/>
    <w:rsid w:val="008139CE"/>
    <w:rsid w:val="00813AB1"/>
    <w:rsid w:val="0081551D"/>
    <w:rsid w:val="00815F09"/>
    <w:rsid w:val="0082041E"/>
    <w:rsid w:val="00821446"/>
    <w:rsid w:val="0082213D"/>
    <w:rsid w:val="008233D0"/>
    <w:rsid w:val="008242BA"/>
    <w:rsid w:val="00825D17"/>
    <w:rsid w:val="00826B00"/>
    <w:rsid w:val="008301BD"/>
    <w:rsid w:val="008342C0"/>
    <w:rsid w:val="0083587D"/>
    <w:rsid w:val="00841F8C"/>
    <w:rsid w:val="00843980"/>
    <w:rsid w:val="008464BF"/>
    <w:rsid w:val="00846E1F"/>
    <w:rsid w:val="00847383"/>
    <w:rsid w:val="00850721"/>
    <w:rsid w:val="00852120"/>
    <w:rsid w:val="008522A1"/>
    <w:rsid w:val="00852A0A"/>
    <w:rsid w:val="00854459"/>
    <w:rsid w:val="00855C83"/>
    <w:rsid w:val="008600D3"/>
    <w:rsid w:val="008601EB"/>
    <w:rsid w:val="00861C24"/>
    <w:rsid w:val="0086263F"/>
    <w:rsid w:val="008642CE"/>
    <w:rsid w:val="00867091"/>
    <w:rsid w:val="0086761F"/>
    <w:rsid w:val="00873843"/>
    <w:rsid w:val="008757B8"/>
    <w:rsid w:val="00875AB5"/>
    <w:rsid w:val="00877724"/>
    <w:rsid w:val="008810D9"/>
    <w:rsid w:val="008817DC"/>
    <w:rsid w:val="00883619"/>
    <w:rsid w:val="0088411C"/>
    <w:rsid w:val="00884BC0"/>
    <w:rsid w:val="00887088"/>
    <w:rsid w:val="00890B36"/>
    <w:rsid w:val="00891C1B"/>
    <w:rsid w:val="0089333C"/>
    <w:rsid w:val="0089562B"/>
    <w:rsid w:val="00896064"/>
    <w:rsid w:val="008A3C26"/>
    <w:rsid w:val="008B0C96"/>
    <w:rsid w:val="008B3541"/>
    <w:rsid w:val="008B5413"/>
    <w:rsid w:val="008B6337"/>
    <w:rsid w:val="008B66F1"/>
    <w:rsid w:val="008B69C3"/>
    <w:rsid w:val="008B6B9E"/>
    <w:rsid w:val="008C0CD2"/>
    <w:rsid w:val="008C13C0"/>
    <w:rsid w:val="008C39D8"/>
    <w:rsid w:val="008D157B"/>
    <w:rsid w:val="008D2342"/>
    <w:rsid w:val="008D4AF5"/>
    <w:rsid w:val="008E0D3B"/>
    <w:rsid w:val="008E3E25"/>
    <w:rsid w:val="008F0ABB"/>
    <w:rsid w:val="008F346E"/>
    <w:rsid w:val="008F42F1"/>
    <w:rsid w:val="008F56A8"/>
    <w:rsid w:val="008F59DC"/>
    <w:rsid w:val="008F7E48"/>
    <w:rsid w:val="0090105C"/>
    <w:rsid w:val="00904931"/>
    <w:rsid w:val="00905B9E"/>
    <w:rsid w:val="00907C26"/>
    <w:rsid w:val="00911308"/>
    <w:rsid w:val="00916A39"/>
    <w:rsid w:val="00916B6F"/>
    <w:rsid w:val="0091732F"/>
    <w:rsid w:val="009221E6"/>
    <w:rsid w:val="00926259"/>
    <w:rsid w:val="00931B16"/>
    <w:rsid w:val="00932A7F"/>
    <w:rsid w:val="00935A29"/>
    <w:rsid w:val="00937405"/>
    <w:rsid w:val="00945AE0"/>
    <w:rsid w:val="00950288"/>
    <w:rsid w:val="00950624"/>
    <w:rsid w:val="00950C29"/>
    <w:rsid w:val="00951408"/>
    <w:rsid w:val="00952628"/>
    <w:rsid w:val="0095754D"/>
    <w:rsid w:val="00960DB6"/>
    <w:rsid w:val="00961489"/>
    <w:rsid w:val="009623D2"/>
    <w:rsid w:val="00963FE3"/>
    <w:rsid w:val="00966D6E"/>
    <w:rsid w:val="00967017"/>
    <w:rsid w:val="009708C0"/>
    <w:rsid w:val="00971841"/>
    <w:rsid w:val="009722BC"/>
    <w:rsid w:val="009724BC"/>
    <w:rsid w:val="009756AB"/>
    <w:rsid w:val="00976256"/>
    <w:rsid w:val="0098334A"/>
    <w:rsid w:val="00985636"/>
    <w:rsid w:val="00985923"/>
    <w:rsid w:val="00990010"/>
    <w:rsid w:val="00991512"/>
    <w:rsid w:val="009918F9"/>
    <w:rsid w:val="009922CA"/>
    <w:rsid w:val="00993B95"/>
    <w:rsid w:val="00994B61"/>
    <w:rsid w:val="00995130"/>
    <w:rsid w:val="009978BC"/>
    <w:rsid w:val="009A2F57"/>
    <w:rsid w:val="009A3FCB"/>
    <w:rsid w:val="009A4052"/>
    <w:rsid w:val="009A4BA2"/>
    <w:rsid w:val="009A6A3F"/>
    <w:rsid w:val="009B0F05"/>
    <w:rsid w:val="009B164A"/>
    <w:rsid w:val="009B2758"/>
    <w:rsid w:val="009B2CDA"/>
    <w:rsid w:val="009B2DE1"/>
    <w:rsid w:val="009B5518"/>
    <w:rsid w:val="009B5F52"/>
    <w:rsid w:val="009B606E"/>
    <w:rsid w:val="009C3631"/>
    <w:rsid w:val="009D042E"/>
    <w:rsid w:val="009D4D6E"/>
    <w:rsid w:val="009D70D2"/>
    <w:rsid w:val="009D7976"/>
    <w:rsid w:val="009D7D88"/>
    <w:rsid w:val="009E0B0C"/>
    <w:rsid w:val="009E1458"/>
    <w:rsid w:val="009E187F"/>
    <w:rsid w:val="009E56EE"/>
    <w:rsid w:val="009F1CE3"/>
    <w:rsid w:val="009F5FDA"/>
    <w:rsid w:val="009F655E"/>
    <w:rsid w:val="009F6EC1"/>
    <w:rsid w:val="00A000D0"/>
    <w:rsid w:val="00A067DE"/>
    <w:rsid w:val="00A06987"/>
    <w:rsid w:val="00A07F3F"/>
    <w:rsid w:val="00A11542"/>
    <w:rsid w:val="00A137D3"/>
    <w:rsid w:val="00A140EE"/>
    <w:rsid w:val="00A141A2"/>
    <w:rsid w:val="00A14543"/>
    <w:rsid w:val="00A154E7"/>
    <w:rsid w:val="00A2389C"/>
    <w:rsid w:val="00A24FC9"/>
    <w:rsid w:val="00A25F1E"/>
    <w:rsid w:val="00A27177"/>
    <w:rsid w:val="00A3123B"/>
    <w:rsid w:val="00A344E8"/>
    <w:rsid w:val="00A3469C"/>
    <w:rsid w:val="00A35C09"/>
    <w:rsid w:val="00A3737A"/>
    <w:rsid w:val="00A40055"/>
    <w:rsid w:val="00A4071A"/>
    <w:rsid w:val="00A4541B"/>
    <w:rsid w:val="00A45C9A"/>
    <w:rsid w:val="00A4649A"/>
    <w:rsid w:val="00A52505"/>
    <w:rsid w:val="00A54B0B"/>
    <w:rsid w:val="00A560C8"/>
    <w:rsid w:val="00A5615B"/>
    <w:rsid w:val="00A564D1"/>
    <w:rsid w:val="00A57C04"/>
    <w:rsid w:val="00A61BA3"/>
    <w:rsid w:val="00A66CD1"/>
    <w:rsid w:val="00A7009A"/>
    <w:rsid w:val="00A70728"/>
    <w:rsid w:val="00A70E39"/>
    <w:rsid w:val="00A7170B"/>
    <w:rsid w:val="00A71767"/>
    <w:rsid w:val="00A71CE0"/>
    <w:rsid w:val="00A71D75"/>
    <w:rsid w:val="00A724B4"/>
    <w:rsid w:val="00A7281A"/>
    <w:rsid w:val="00A7678B"/>
    <w:rsid w:val="00A811BD"/>
    <w:rsid w:val="00A8224D"/>
    <w:rsid w:val="00A879EF"/>
    <w:rsid w:val="00A9045B"/>
    <w:rsid w:val="00A9147D"/>
    <w:rsid w:val="00A93F42"/>
    <w:rsid w:val="00A94550"/>
    <w:rsid w:val="00A94E41"/>
    <w:rsid w:val="00A96060"/>
    <w:rsid w:val="00AA17CC"/>
    <w:rsid w:val="00AA2AA7"/>
    <w:rsid w:val="00AB4904"/>
    <w:rsid w:val="00AB4C66"/>
    <w:rsid w:val="00AB4D37"/>
    <w:rsid w:val="00AB708E"/>
    <w:rsid w:val="00AC0789"/>
    <w:rsid w:val="00AC31CF"/>
    <w:rsid w:val="00AC6BD3"/>
    <w:rsid w:val="00AD0BDF"/>
    <w:rsid w:val="00AD6F1D"/>
    <w:rsid w:val="00AD709B"/>
    <w:rsid w:val="00AD74CD"/>
    <w:rsid w:val="00AE28A1"/>
    <w:rsid w:val="00AE4313"/>
    <w:rsid w:val="00AF04B3"/>
    <w:rsid w:val="00AF30C4"/>
    <w:rsid w:val="00AF3539"/>
    <w:rsid w:val="00AF4424"/>
    <w:rsid w:val="00AF60C6"/>
    <w:rsid w:val="00AF6E88"/>
    <w:rsid w:val="00B005F0"/>
    <w:rsid w:val="00B01551"/>
    <w:rsid w:val="00B02050"/>
    <w:rsid w:val="00B03EAD"/>
    <w:rsid w:val="00B04E13"/>
    <w:rsid w:val="00B05726"/>
    <w:rsid w:val="00B07F62"/>
    <w:rsid w:val="00B10A01"/>
    <w:rsid w:val="00B113C8"/>
    <w:rsid w:val="00B128E7"/>
    <w:rsid w:val="00B165CB"/>
    <w:rsid w:val="00B2198E"/>
    <w:rsid w:val="00B22808"/>
    <w:rsid w:val="00B23FB9"/>
    <w:rsid w:val="00B32169"/>
    <w:rsid w:val="00B32757"/>
    <w:rsid w:val="00B33716"/>
    <w:rsid w:val="00B349CE"/>
    <w:rsid w:val="00B37133"/>
    <w:rsid w:val="00B4037E"/>
    <w:rsid w:val="00B44BE7"/>
    <w:rsid w:val="00B44CC2"/>
    <w:rsid w:val="00B46985"/>
    <w:rsid w:val="00B50C61"/>
    <w:rsid w:val="00B52042"/>
    <w:rsid w:val="00B54727"/>
    <w:rsid w:val="00B55BB5"/>
    <w:rsid w:val="00B5675B"/>
    <w:rsid w:val="00B56CB9"/>
    <w:rsid w:val="00B57E86"/>
    <w:rsid w:val="00B62A38"/>
    <w:rsid w:val="00B647D6"/>
    <w:rsid w:val="00B6488B"/>
    <w:rsid w:val="00B65212"/>
    <w:rsid w:val="00B678BC"/>
    <w:rsid w:val="00B70388"/>
    <w:rsid w:val="00B775AC"/>
    <w:rsid w:val="00B812C4"/>
    <w:rsid w:val="00B83073"/>
    <w:rsid w:val="00B83E63"/>
    <w:rsid w:val="00B84AA4"/>
    <w:rsid w:val="00B854A2"/>
    <w:rsid w:val="00B859FD"/>
    <w:rsid w:val="00B92C4A"/>
    <w:rsid w:val="00B9375A"/>
    <w:rsid w:val="00B937E9"/>
    <w:rsid w:val="00BA01D5"/>
    <w:rsid w:val="00BA020D"/>
    <w:rsid w:val="00BA03DE"/>
    <w:rsid w:val="00BA1D00"/>
    <w:rsid w:val="00BA2E77"/>
    <w:rsid w:val="00BA37E5"/>
    <w:rsid w:val="00BA393F"/>
    <w:rsid w:val="00BA51D7"/>
    <w:rsid w:val="00BA5A33"/>
    <w:rsid w:val="00BA63DE"/>
    <w:rsid w:val="00BA7DC0"/>
    <w:rsid w:val="00BB089D"/>
    <w:rsid w:val="00BB0D95"/>
    <w:rsid w:val="00BB250B"/>
    <w:rsid w:val="00BB29DB"/>
    <w:rsid w:val="00BB6B51"/>
    <w:rsid w:val="00BB7357"/>
    <w:rsid w:val="00BB755D"/>
    <w:rsid w:val="00BB7820"/>
    <w:rsid w:val="00BC0E88"/>
    <w:rsid w:val="00BC12CB"/>
    <w:rsid w:val="00BC2169"/>
    <w:rsid w:val="00BC284A"/>
    <w:rsid w:val="00BC2D51"/>
    <w:rsid w:val="00BC3B8D"/>
    <w:rsid w:val="00BC4B2F"/>
    <w:rsid w:val="00BD11FA"/>
    <w:rsid w:val="00BD1CF3"/>
    <w:rsid w:val="00BD27FB"/>
    <w:rsid w:val="00BD4844"/>
    <w:rsid w:val="00BD6678"/>
    <w:rsid w:val="00BD6D09"/>
    <w:rsid w:val="00BD7987"/>
    <w:rsid w:val="00BE2548"/>
    <w:rsid w:val="00BE2F2F"/>
    <w:rsid w:val="00BE3C9B"/>
    <w:rsid w:val="00BE4A11"/>
    <w:rsid w:val="00BE6615"/>
    <w:rsid w:val="00BE6621"/>
    <w:rsid w:val="00BE75C6"/>
    <w:rsid w:val="00BF2766"/>
    <w:rsid w:val="00BF7256"/>
    <w:rsid w:val="00BF7F29"/>
    <w:rsid w:val="00C03F1D"/>
    <w:rsid w:val="00C0753A"/>
    <w:rsid w:val="00C07CA7"/>
    <w:rsid w:val="00C15813"/>
    <w:rsid w:val="00C15996"/>
    <w:rsid w:val="00C1623D"/>
    <w:rsid w:val="00C16AC3"/>
    <w:rsid w:val="00C16C69"/>
    <w:rsid w:val="00C21C1B"/>
    <w:rsid w:val="00C23ADC"/>
    <w:rsid w:val="00C25FD0"/>
    <w:rsid w:val="00C263E3"/>
    <w:rsid w:val="00C26709"/>
    <w:rsid w:val="00C26F5B"/>
    <w:rsid w:val="00C331F9"/>
    <w:rsid w:val="00C34330"/>
    <w:rsid w:val="00C35837"/>
    <w:rsid w:val="00C35FC4"/>
    <w:rsid w:val="00C3723C"/>
    <w:rsid w:val="00C428D0"/>
    <w:rsid w:val="00C52B4F"/>
    <w:rsid w:val="00C53AD8"/>
    <w:rsid w:val="00C551BD"/>
    <w:rsid w:val="00C553F8"/>
    <w:rsid w:val="00C55509"/>
    <w:rsid w:val="00C55E60"/>
    <w:rsid w:val="00C5645F"/>
    <w:rsid w:val="00C56A26"/>
    <w:rsid w:val="00C60037"/>
    <w:rsid w:val="00C60872"/>
    <w:rsid w:val="00C61592"/>
    <w:rsid w:val="00C62F51"/>
    <w:rsid w:val="00C6443E"/>
    <w:rsid w:val="00C656FB"/>
    <w:rsid w:val="00C65C17"/>
    <w:rsid w:val="00C66505"/>
    <w:rsid w:val="00C70C85"/>
    <w:rsid w:val="00C729AC"/>
    <w:rsid w:val="00C75504"/>
    <w:rsid w:val="00C75FFF"/>
    <w:rsid w:val="00C774E3"/>
    <w:rsid w:val="00C77536"/>
    <w:rsid w:val="00C77F17"/>
    <w:rsid w:val="00C829D5"/>
    <w:rsid w:val="00C841BD"/>
    <w:rsid w:val="00C84563"/>
    <w:rsid w:val="00C84848"/>
    <w:rsid w:val="00C8571F"/>
    <w:rsid w:val="00C90BD3"/>
    <w:rsid w:val="00C91409"/>
    <w:rsid w:val="00C93C29"/>
    <w:rsid w:val="00C94710"/>
    <w:rsid w:val="00C94C5F"/>
    <w:rsid w:val="00C95436"/>
    <w:rsid w:val="00C963A3"/>
    <w:rsid w:val="00C96852"/>
    <w:rsid w:val="00CA0DA4"/>
    <w:rsid w:val="00CA5494"/>
    <w:rsid w:val="00CA5883"/>
    <w:rsid w:val="00CA59CD"/>
    <w:rsid w:val="00CB0517"/>
    <w:rsid w:val="00CB1D65"/>
    <w:rsid w:val="00CB6BDF"/>
    <w:rsid w:val="00CC0D50"/>
    <w:rsid w:val="00CC16F2"/>
    <w:rsid w:val="00CC1F87"/>
    <w:rsid w:val="00CC2114"/>
    <w:rsid w:val="00CC6DFE"/>
    <w:rsid w:val="00CC72AF"/>
    <w:rsid w:val="00CD0067"/>
    <w:rsid w:val="00CD316D"/>
    <w:rsid w:val="00CD7FD4"/>
    <w:rsid w:val="00CE2771"/>
    <w:rsid w:val="00CE4193"/>
    <w:rsid w:val="00CF171C"/>
    <w:rsid w:val="00CF2875"/>
    <w:rsid w:val="00CF2FFD"/>
    <w:rsid w:val="00D012C4"/>
    <w:rsid w:val="00D018D8"/>
    <w:rsid w:val="00D02168"/>
    <w:rsid w:val="00D039B0"/>
    <w:rsid w:val="00D04849"/>
    <w:rsid w:val="00D0515B"/>
    <w:rsid w:val="00D06A6E"/>
    <w:rsid w:val="00D06F18"/>
    <w:rsid w:val="00D11271"/>
    <w:rsid w:val="00D127CF"/>
    <w:rsid w:val="00D16539"/>
    <w:rsid w:val="00D16CA5"/>
    <w:rsid w:val="00D17F93"/>
    <w:rsid w:val="00D22CFA"/>
    <w:rsid w:val="00D23FB3"/>
    <w:rsid w:val="00D2466C"/>
    <w:rsid w:val="00D25CDE"/>
    <w:rsid w:val="00D354EA"/>
    <w:rsid w:val="00D35A78"/>
    <w:rsid w:val="00D361AA"/>
    <w:rsid w:val="00D37B26"/>
    <w:rsid w:val="00D37C42"/>
    <w:rsid w:val="00D406C7"/>
    <w:rsid w:val="00D52FA0"/>
    <w:rsid w:val="00D5430B"/>
    <w:rsid w:val="00D55278"/>
    <w:rsid w:val="00D555D2"/>
    <w:rsid w:val="00D608D3"/>
    <w:rsid w:val="00D61AA8"/>
    <w:rsid w:val="00D63060"/>
    <w:rsid w:val="00D6502A"/>
    <w:rsid w:val="00D65CDC"/>
    <w:rsid w:val="00D710E2"/>
    <w:rsid w:val="00D73798"/>
    <w:rsid w:val="00D74327"/>
    <w:rsid w:val="00D74786"/>
    <w:rsid w:val="00D74B2C"/>
    <w:rsid w:val="00D81F10"/>
    <w:rsid w:val="00D83250"/>
    <w:rsid w:val="00D858D5"/>
    <w:rsid w:val="00D860FB"/>
    <w:rsid w:val="00D90202"/>
    <w:rsid w:val="00D904BE"/>
    <w:rsid w:val="00D90919"/>
    <w:rsid w:val="00D909AE"/>
    <w:rsid w:val="00D90A3C"/>
    <w:rsid w:val="00D914FA"/>
    <w:rsid w:val="00D91C8D"/>
    <w:rsid w:val="00D924C8"/>
    <w:rsid w:val="00D94135"/>
    <w:rsid w:val="00D94BC9"/>
    <w:rsid w:val="00D951CA"/>
    <w:rsid w:val="00D97653"/>
    <w:rsid w:val="00DA205C"/>
    <w:rsid w:val="00DA2AAA"/>
    <w:rsid w:val="00DA2D9A"/>
    <w:rsid w:val="00DA3B89"/>
    <w:rsid w:val="00DA6D0C"/>
    <w:rsid w:val="00DB6CB2"/>
    <w:rsid w:val="00DB6EDE"/>
    <w:rsid w:val="00DC2E00"/>
    <w:rsid w:val="00DC435D"/>
    <w:rsid w:val="00DC5EB2"/>
    <w:rsid w:val="00DC7AF6"/>
    <w:rsid w:val="00DD067B"/>
    <w:rsid w:val="00DD266D"/>
    <w:rsid w:val="00DD3261"/>
    <w:rsid w:val="00DE061E"/>
    <w:rsid w:val="00DE25FB"/>
    <w:rsid w:val="00DE3188"/>
    <w:rsid w:val="00DE3EB9"/>
    <w:rsid w:val="00DE55F9"/>
    <w:rsid w:val="00DE708D"/>
    <w:rsid w:val="00DF1F61"/>
    <w:rsid w:val="00DF5A16"/>
    <w:rsid w:val="00DF5CDC"/>
    <w:rsid w:val="00E00104"/>
    <w:rsid w:val="00E0044D"/>
    <w:rsid w:val="00E011DD"/>
    <w:rsid w:val="00E0391F"/>
    <w:rsid w:val="00E047A4"/>
    <w:rsid w:val="00E0502B"/>
    <w:rsid w:val="00E10E15"/>
    <w:rsid w:val="00E11C32"/>
    <w:rsid w:val="00E1580C"/>
    <w:rsid w:val="00E1663A"/>
    <w:rsid w:val="00E16E2C"/>
    <w:rsid w:val="00E20500"/>
    <w:rsid w:val="00E2268E"/>
    <w:rsid w:val="00E22912"/>
    <w:rsid w:val="00E24110"/>
    <w:rsid w:val="00E24BD9"/>
    <w:rsid w:val="00E2608E"/>
    <w:rsid w:val="00E27259"/>
    <w:rsid w:val="00E30A0A"/>
    <w:rsid w:val="00E34ED6"/>
    <w:rsid w:val="00E3609F"/>
    <w:rsid w:val="00E4382B"/>
    <w:rsid w:val="00E4460C"/>
    <w:rsid w:val="00E46626"/>
    <w:rsid w:val="00E511A2"/>
    <w:rsid w:val="00E53456"/>
    <w:rsid w:val="00E55F48"/>
    <w:rsid w:val="00E603E6"/>
    <w:rsid w:val="00E62D83"/>
    <w:rsid w:val="00E63ADB"/>
    <w:rsid w:val="00E63D01"/>
    <w:rsid w:val="00E67A99"/>
    <w:rsid w:val="00E70A7A"/>
    <w:rsid w:val="00E71861"/>
    <w:rsid w:val="00E72809"/>
    <w:rsid w:val="00E73F85"/>
    <w:rsid w:val="00E75228"/>
    <w:rsid w:val="00E77C77"/>
    <w:rsid w:val="00E77F84"/>
    <w:rsid w:val="00E80903"/>
    <w:rsid w:val="00E81145"/>
    <w:rsid w:val="00E826ED"/>
    <w:rsid w:val="00E83BE5"/>
    <w:rsid w:val="00E86222"/>
    <w:rsid w:val="00E9008C"/>
    <w:rsid w:val="00E913BE"/>
    <w:rsid w:val="00E942CB"/>
    <w:rsid w:val="00E9561B"/>
    <w:rsid w:val="00E96B37"/>
    <w:rsid w:val="00EA0BD2"/>
    <w:rsid w:val="00EA1C94"/>
    <w:rsid w:val="00EA285D"/>
    <w:rsid w:val="00EA5ADA"/>
    <w:rsid w:val="00EA5F21"/>
    <w:rsid w:val="00EB132B"/>
    <w:rsid w:val="00EB1988"/>
    <w:rsid w:val="00EB223C"/>
    <w:rsid w:val="00EB3741"/>
    <w:rsid w:val="00EB56A5"/>
    <w:rsid w:val="00EB74E3"/>
    <w:rsid w:val="00EB7EA9"/>
    <w:rsid w:val="00EC0168"/>
    <w:rsid w:val="00EC176F"/>
    <w:rsid w:val="00EC2684"/>
    <w:rsid w:val="00EC55E0"/>
    <w:rsid w:val="00ED0990"/>
    <w:rsid w:val="00ED35B5"/>
    <w:rsid w:val="00ED4159"/>
    <w:rsid w:val="00ED475B"/>
    <w:rsid w:val="00ED4F64"/>
    <w:rsid w:val="00ED6E55"/>
    <w:rsid w:val="00ED7344"/>
    <w:rsid w:val="00EE0720"/>
    <w:rsid w:val="00EE0D06"/>
    <w:rsid w:val="00EE10D0"/>
    <w:rsid w:val="00EE2903"/>
    <w:rsid w:val="00EE3BE7"/>
    <w:rsid w:val="00EE4409"/>
    <w:rsid w:val="00EE731F"/>
    <w:rsid w:val="00EE79F1"/>
    <w:rsid w:val="00EF1391"/>
    <w:rsid w:val="00EF254D"/>
    <w:rsid w:val="00EF26B0"/>
    <w:rsid w:val="00EF6365"/>
    <w:rsid w:val="00F00308"/>
    <w:rsid w:val="00F049D8"/>
    <w:rsid w:val="00F05505"/>
    <w:rsid w:val="00F05523"/>
    <w:rsid w:val="00F07083"/>
    <w:rsid w:val="00F0781C"/>
    <w:rsid w:val="00F11D1F"/>
    <w:rsid w:val="00F12395"/>
    <w:rsid w:val="00F235A9"/>
    <w:rsid w:val="00F25200"/>
    <w:rsid w:val="00F2799E"/>
    <w:rsid w:val="00F30103"/>
    <w:rsid w:val="00F30497"/>
    <w:rsid w:val="00F313F1"/>
    <w:rsid w:val="00F323EB"/>
    <w:rsid w:val="00F32744"/>
    <w:rsid w:val="00F331D1"/>
    <w:rsid w:val="00F45DE0"/>
    <w:rsid w:val="00F45EA6"/>
    <w:rsid w:val="00F502F5"/>
    <w:rsid w:val="00F54316"/>
    <w:rsid w:val="00F5604F"/>
    <w:rsid w:val="00F60F98"/>
    <w:rsid w:val="00F61561"/>
    <w:rsid w:val="00F61705"/>
    <w:rsid w:val="00F630AF"/>
    <w:rsid w:val="00F63E7D"/>
    <w:rsid w:val="00F64054"/>
    <w:rsid w:val="00F6585A"/>
    <w:rsid w:val="00F65A43"/>
    <w:rsid w:val="00F66902"/>
    <w:rsid w:val="00F752CB"/>
    <w:rsid w:val="00F75CAF"/>
    <w:rsid w:val="00F76BF2"/>
    <w:rsid w:val="00F84E79"/>
    <w:rsid w:val="00F85627"/>
    <w:rsid w:val="00F87FD7"/>
    <w:rsid w:val="00F90FFF"/>
    <w:rsid w:val="00F9146B"/>
    <w:rsid w:val="00F949D6"/>
    <w:rsid w:val="00F95158"/>
    <w:rsid w:val="00F9647C"/>
    <w:rsid w:val="00FA031F"/>
    <w:rsid w:val="00FA243B"/>
    <w:rsid w:val="00FA29EA"/>
    <w:rsid w:val="00FA3EC2"/>
    <w:rsid w:val="00FA45AE"/>
    <w:rsid w:val="00FA5BC5"/>
    <w:rsid w:val="00FA62B1"/>
    <w:rsid w:val="00FA7EA2"/>
    <w:rsid w:val="00FB2D65"/>
    <w:rsid w:val="00FB4AC4"/>
    <w:rsid w:val="00FB57A4"/>
    <w:rsid w:val="00FB5DA3"/>
    <w:rsid w:val="00FB61BE"/>
    <w:rsid w:val="00FB6595"/>
    <w:rsid w:val="00FB75AC"/>
    <w:rsid w:val="00FC1753"/>
    <w:rsid w:val="00FC6C25"/>
    <w:rsid w:val="00FD0FD8"/>
    <w:rsid w:val="00FD1CEB"/>
    <w:rsid w:val="00FD32E2"/>
    <w:rsid w:val="00FD61A0"/>
    <w:rsid w:val="00FD633F"/>
    <w:rsid w:val="00FE2092"/>
    <w:rsid w:val="00FE26C7"/>
    <w:rsid w:val="00FE54C1"/>
    <w:rsid w:val="00FE6B99"/>
    <w:rsid w:val="00FF43FA"/>
    <w:rsid w:val="00FF5E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4FEED6"/>
  <w15:chartTrackingRefBased/>
  <w15:docId w15:val="{F501DCCD-F2EA-4FCE-B877-CE9E33820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647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25F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25FD0"/>
    <w:pPr>
      <w:ind w:left="720"/>
      <w:contextualSpacing/>
    </w:pPr>
  </w:style>
  <w:style w:type="paragraph" w:styleId="Header">
    <w:name w:val="header"/>
    <w:basedOn w:val="Normal"/>
    <w:link w:val="HeaderChar"/>
    <w:uiPriority w:val="99"/>
    <w:unhideWhenUsed/>
    <w:rsid w:val="00C914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1409"/>
  </w:style>
  <w:style w:type="paragraph" w:styleId="Footer">
    <w:name w:val="footer"/>
    <w:basedOn w:val="Normal"/>
    <w:link w:val="FooterChar"/>
    <w:uiPriority w:val="99"/>
    <w:unhideWhenUsed/>
    <w:rsid w:val="00C914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1409"/>
  </w:style>
  <w:style w:type="paragraph" w:styleId="BalloonText">
    <w:name w:val="Balloon Text"/>
    <w:basedOn w:val="Normal"/>
    <w:link w:val="BalloonTextChar"/>
    <w:uiPriority w:val="99"/>
    <w:semiHidden/>
    <w:unhideWhenUsed/>
    <w:rsid w:val="00BF27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2766"/>
    <w:rPr>
      <w:rFonts w:ascii="Segoe UI" w:hAnsi="Segoe UI" w:cs="Segoe UI"/>
      <w:sz w:val="18"/>
      <w:szCs w:val="18"/>
    </w:rPr>
  </w:style>
  <w:style w:type="paragraph" w:styleId="NormalWeb">
    <w:name w:val="Normal (Web)"/>
    <w:basedOn w:val="Normal"/>
    <w:uiPriority w:val="99"/>
    <w:unhideWhenUsed/>
    <w:rsid w:val="00FC6C25"/>
    <w:pPr>
      <w:spacing w:before="100" w:beforeAutospacing="1" w:after="100" w:afterAutospacing="1"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57903">
      <w:bodyDiv w:val="1"/>
      <w:marLeft w:val="0"/>
      <w:marRight w:val="0"/>
      <w:marTop w:val="0"/>
      <w:marBottom w:val="0"/>
      <w:divBdr>
        <w:top w:val="none" w:sz="0" w:space="0" w:color="auto"/>
        <w:left w:val="none" w:sz="0" w:space="0" w:color="auto"/>
        <w:bottom w:val="none" w:sz="0" w:space="0" w:color="auto"/>
        <w:right w:val="none" w:sz="0" w:space="0" w:color="auto"/>
      </w:divBdr>
    </w:div>
    <w:div w:id="782305297">
      <w:bodyDiv w:val="1"/>
      <w:marLeft w:val="0"/>
      <w:marRight w:val="0"/>
      <w:marTop w:val="0"/>
      <w:marBottom w:val="0"/>
      <w:divBdr>
        <w:top w:val="none" w:sz="0" w:space="0" w:color="auto"/>
        <w:left w:val="none" w:sz="0" w:space="0" w:color="auto"/>
        <w:bottom w:val="none" w:sz="0" w:space="0" w:color="auto"/>
        <w:right w:val="none" w:sz="0" w:space="0" w:color="auto"/>
      </w:divBdr>
    </w:div>
    <w:div w:id="1160846212">
      <w:bodyDiv w:val="1"/>
      <w:marLeft w:val="0"/>
      <w:marRight w:val="0"/>
      <w:marTop w:val="0"/>
      <w:marBottom w:val="0"/>
      <w:divBdr>
        <w:top w:val="none" w:sz="0" w:space="0" w:color="auto"/>
        <w:left w:val="none" w:sz="0" w:space="0" w:color="auto"/>
        <w:bottom w:val="none" w:sz="0" w:space="0" w:color="auto"/>
        <w:right w:val="none" w:sz="0" w:space="0" w:color="auto"/>
      </w:divBdr>
    </w:div>
    <w:div w:id="1475877135">
      <w:bodyDiv w:val="1"/>
      <w:marLeft w:val="0"/>
      <w:marRight w:val="0"/>
      <w:marTop w:val="0"/>
      <w:marBottom w:val="0"/>
      <w:divBdr>
        <w:top w:val="none" w:sz="0" w:space="0" w:color="auto"/>
        <w:left w:val="none" w:sz="0" w:space="0" w:color="auto"/>
        <w:bottom w:val="none" w:sz="0" w:space="0" w:color="auto"/>
        <w:right w:val="none" w:sz="0" w:space="0" w:color="auto"/>
      </w:divBdr>
    </w:div>
    <w:div w:id="1556700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3</Pages>
  <Words>1105</Words>
  <Characters>6304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Parish Clerk</cp:lastModifiedBy>
  <cp:revision>98</cp:revision>
  <cp:lastPrinted>2025-06-12T18:47:00Z</cp:lastPrinted>
  <dcterms:created xsi:type="dcterms:W3CDTF">2025-06-12T11:06:00Z</dcterms:created>
  <dcterms:modified xsi:type="dcterms:W3CDTF">2025-07-15T14:07:00Z</dcterms:modified>
</cp:coreProperties>
</file>