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6B941" w14:textId="77777777" w:rsidR="00412E8A" w:rsidRPr="00412E8A" w:rsidRDefault="00412E8A" w:rsidP="00412E8A">
      <w:bookmarkStart w:id="0" w:name="_Hlk149116495"/>
      <w:r w:rsidRPr="00412E8A">
        <w:t> </w:t>
      </w:r>
    </w:p>
    <w:p w14:paraId="2E6DE016" w14:textId="43B410AB" w:rsidR="00412E8A" w:rsidRPr="00412E8A" w:rsidRDefault="00412E8A" w:rsidP="00412E8A">
      <w:r w:rsidRPr="00412E8A">
        <w:drawing>
          <wp:inline distT="0" distB="0" distL="0" distR="0" wp14:anchorId="3F6A8E11" wp14:editId="423699B8">
            <wp:extent cx="5722620" cy="1638300"/>
            <wp:effectExtent l="0" t="0" r="11430" b="0"/>
            <wp:docPr id="24723389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r w:rsidRPr="00412E8A">
        <w:rPr>
          <w:b/>
          <w:bCs/>
        </w:rPr>
        <w:br/>
      </w:r>
      <w:r w:rsidRPr="00412E8A">
        <w:rPr>
          <w:b/>
          <w:bCs/>
        </w:rPr>
        <w:br/>
        <w:t>Date of Release: 23 May 2025                                             Ref: 4478</w:t>
      </w:r>
      <w:r w:rsidRPr="00412E8A">
        <w:rPr>
          <w:b/>
          <w:bCs/>
        </w:rPr>
        <w:br/>
      </w:r>
    </w:p>
    <w:p w14:paraId="483A6DEE" w14:textId="77777777" w:rsidR="00412E8A" w:rsidRPr="00412E8A" w:rsidRDefault="00412E8A" w:rsidP="00412E8A">
      <w:r w:rsidRPr="00412E8A">
        <w:rPr>
          <w:b/>
          <w:bCs/>
        </w:rPr>
        <w:t> Grants available for community organisations and businesses through new Government funding allocation</w:t>
      </w:r>
    </w:p>
    <w:p w14:paraId="0498174F" w14:textId="77777777" w:rsidR="00412E8A" w:rsidRPr="00412E8A" w:rsidRDefault="00412E8A" w:rsidP="00412E8A">
      <w:r w:rsidRPr="00412E8A">
        <w:rPr>
          <w:b/>
          <w:bCs/>
        </w:rPr>
        <w:br/>
      </w:r>
      <w:r w:rsidRPr="00412E8A">
        <w:t xml:space="preserve">Businesses and community organisations in the Chichester District are being invited to apply for funding to deliver projects that will support the local economy, businesses and community infrastructure, before applications close at midnight on </w:t>
      </w:r>
      <w:r w:rsidRPr="00412E8A">
        <w:rPr>
          <w:b/>
          <w:bCs/>
        </w:rPr>
        <w:t>Monday 9 June 2025.</w:t>
      </w:r>
    </w:p>
    <w:p w14:paraId="59C2EEFD" w14:textId="77777777" w:rsidR="00412E8A" w:rsidRPr="00412E8A" w:rsidRDefault="00412E8A" w:rsidP="00412E8A">
      <w:r w:rsidRPr="00412E8A">
        <w:t> </w:t>
      </w:r>
    </w:p>
    <w:p w14:paraId="26575014" w14:textId="77777777" w:rsidR="00412E8A" w:rsidRPr="00412E8A" w:rsidRDefault="00412E8A" w:rsidP="00412E8A">
      <w:r w:rsidRPr="00412E8A">
        <w:t xml:space="preserve">Following a successful bid to the government in 2022, Chichester District Council has secured a further £215,508 from the government’s Rural England Prosperity Fund (REPF) for projects delivered between 1 April 2025 and 31 March 2026. </w:t>
      </w:r>
    </w:p>
    <w:p w14:paraId="7EA7E5E1" w14:textId="77777777" w:rsidR="00412E8A" w:rsidRPr="00412E8A" w:rsidRDefault="00412E8A" w:rsidP="00412E8A">
      <w:r w:rsidRPr="00412E8A">
        <w:t> </w:t>
      </w:r>
    </w:p>
    <w:p w14:paraId="0A2AE80C" w14:textId="77777777" w:rsidR="00412E8A" w:rsidRPr="00412E8A" w:rsidRDefault="00412E8A" w:rsidP="00412E8A">
      <w:r w:rsidRPr="00412E8A">
        <w:t>The REPF provides funding for projects that help new and existing rural businesses to develop products and facilities that offer wider benefits to the local economy — this includes farm businesses looking to diversify. The scheme is also intended to support new and improved community infrastructure, providing essential community services and assets for local people and businesses.</w:t>
      </w:r>
      <w:r w:rsidRPr="00412E8A">
        <w:br/>
      </w:r>
      <w:r w:rsidRPr="00412E8A">
        <w:br/>
        <w:t>Eligible projects must be delivered in the Chichester District — outside of Chichester City, Southbourne and Westbourne — by 31 March 2026. The scheme can provide capital funding of up to £25,000, which must be used to purchase lasting assets, such as building and equipment, and the applicant must match-fund at least 20% of the overall cost. The funding cannot be used to support projects that have already received funding from the Department for Environment, Food and Rural Affairs (DEFRA).</w:t>
      </w:r>
      <w:r w:rsidRPr="00412E8A">
        <w:br/>
      </w:r>
      <w:r w:rsidRPr="00412E8A">
        <w:br/>
        <w:t xml:space="preserve">To assist applicants, the council has funding advisors who should be contacted in the first instance to discuss a potential application. They can be contacted by filling in an expression of interest form online: </w:t>
      </w:r>
      <w:hyperlink r:id="rId6" w:history="1">
        <w:r w:rsidRPr="00412E8A">
          <w:rPr>
            <w:rStyle w:val="Hyperlink"/>
          </w:rPr>
          <w:t>www.chichester.gov.uk/rural-england-prosperity-fund</w:t>
        </w:r>
      </w:hyperlink>
      <w:r w:rsidRPr="00412E8A">
        <w:t xml:space="preserve"> </w:t>
      </w:r>
      <w:r w:rsidRPr="00412E8A">
        <w:rPr>
          <w:b/>
          <w:bCs/>
        </w:rPr>
        <w:t xml:space="preserve">. </w:t>
      </w:r>
      <w:r w:rsidRPr="00412E8A">
        <w:t>Also on this page, interested businesses and groups will be able to find everything they need to submit their application, including the full eligibility criteria and grant scheme requirements.</w:t>
      </w:r>
    </w:p>
    <w:p w14:paraId="2B14B8DA" w14:textId="77777777" w:rsidR="00412E8A" w:rsidRPr="00412E8A" w:rsidRDefault="00412E8A" w:rsidP="00412E8A">
      <w:r w:rsidRPr="00412E8A">
        <w:t> </w:t>
      </w:r>
    </w:p>
    <w:p w14:paraId="55044847" w14:textId="77777777" w:rsidR="00412E8A" w:rsidRPr="00412E8A" w:rsidRDefault="00412E8A" w:rsidP="00412E8A">
      <w:r w:rsidRPr="00412E8A">
        <w:lastRenderedPageBreak/>
        <w:t xml:space="preserve">The council has also secured an additional allocation of funding from the government’s UK Shared Prosperity Fund for 2025 to 2026. This is being used to support projects across the district that invest in communities and place, local businesses, and people and skills. </w:t>
      </w:r>
    </w:p>
    <w:p w14:paraId="2055B7C4" w14:textId="77777777" w:rsidR="00412E8A" w:rsidRPr="00412E8A" w:rsidRDefault="00412E8A" w:rsidP="00412E8A">
      <w:r w:rsidRPr="00412E8A">
        <w:t> </w:t>
      </w:r>
    </w:p>
    <w:p w14:paraId="1377AA3B" w14:textId="77777777" w:rsidR="00412E8A" w:rsidRPr="00412E8A" w:rsidRDefault="00412E8A" w:rsidP="00412E8A">
      <w:r w:rsidRPr="00412E8A">
        <w:t>“We are really pleased to be able to offer further funding from the Rural England Prosperity Fund, and I would really urge community organisations and businesses to find out more about this opportunity,” says Councillor John Cross, Cabinet Member for Culture, Sport and Place at Chichester District Council.</w:t>
      </w:r>
    </w:p>
    <w:p w14:paraId="70CA4C9B" w14:textId="77777777" w:rsidR="00412E8A" w:rsidRPr="00412E8A" w:rsidRDefault="00412E8A" w:rsidP="00412E8A">
      <w:r w:rsidRPr="00412E8A">
        <w:t> </w:t>
      </w:r>
    </w:p>
    <w:p w14:paraId="1BE9D8D6" w14:textId="77777777" w:rsidR="00412E8A" w:rsidRPr="00412E8A" w:rsidRDefault="00412E8A" w:rsidP="00412E8A">
      <w:r w:rsidRPr="00412E8A">
        <w:t xml:space="preserve">“The REPF is a UK Government scheme, and so the government has set out specific criteria that we, as a council, must follow when assessing and awarding funding. To help with this process, our funding advisors will support businesses and community organisations when considering and developing an application, to make sure their project meets </w:t>
      </w:r>
      <w:proofErr w:type="gramStart"/>
      <w:r w:rsidRPr="00412E8A">
        <w:t>all of</w:t>
      </w:r>
      <w:proofErr w:type="gramEnd"/>
      <w:r w:rsidRPr="00412E8A">
        <w:t xml:space="preserve"> the scheme requirements.</w:t>
      </w:r>
    </w:p>
    <w:p w14:paraId="75304D66" w14:textId="77777777" w:rsidR="00412E8A" w:rsidRPr="00412E8A" w:rsidRDefault="00412E8A" w:rsidP="00412E8A">
      <w:r w:rsidRPr="00412E8A">
        <w:t> </w:t>
      </w:r>
    </w:p>
    <w:p w14:paraId="59164314" w14:textId="77777777" w:rsidR="00412E8A" w:rsidRPr="00412E8A" w:rsidRDefault="00412E8A" w:rsidP="00412E8A">
      <w:r w:rsidRPr="00412E8A">
        <w:t>“Because the REPF fund is designed to address challenges faced by rural areas, one of the requirements is that projects must benefit our rural communities and so there are certain parts of the district that aren’t eligible — Chichester City, Southbourne and Westbourne. Through the additional funds that we have secured from the UK Shared Prosperity Fund (UKSPF), we are continuing to support and deliver projects across the whole of the district. This includes supporting events that encourage footfall and boost the local economy; delivering public realm improvements; and allocating sustainability grant funding to help businesses reduce their carbon footprint — for example through the installation of renewable energy technology, such as solar panels.</w:t>
      </w:r>
    </w:p>
    <w:p w14:paraId="46184E60" w14:textId="77777777" w:rsidR="00412E8A" w:rsidRPr="00412E8A" w:rsidRDefault="00412E8A" w:rsidP="00412E8A">
      <w:r w:rsidRPr="00412E8A">
        <w:t> </w:t>
      </w:r>
    </w:p>
    <w:p w14:paraId="2D83993C" w14:textId="77777777" w:rsidR="00412E8A" w:rsidRPr="00412E8A" w:rsidRDefault="00412E8A" w:rsidP="00412E8A">
      <w:r w:rsidRPr="00412E8A">
        <w:t xml:space="preserve">“Over the past few years, we’ve used funding from both the UKSPF and REPF grant schemes to help deliver more than 80 different projects, which have supported economic growth and improved quality of life across the Chichester District. These varied and exciting projects have made a huge difference to our businesses and community groups, helping them to expand their customer offer and allowing them more flexibility. Some of the businesses have also been able to keep jobs in our district and increase staff posts, supporting our local economy and ensuring that our communities continue to thrive. </w:t>
      </w:r>
    </w:p>
    <w:p w14:paraId="2C9A5CE7" w14:textId="77777777" w:rsidR="00412E8A" w:rsidRPr="00412E8A" w:rsidRDefault="00412E8A" w:rsidP="00412E8A">
      <w:r w:rsidRPr="00412E8A">
        <w:t> </w:t>
      </w:r>
    </w:p>
    <w:p w14:paraId="38EAD60C" w14:textId="77777777" w:rsidR="00412E8A" w:rsidRPr="00412E8A" w:rsidRDefault="00412E8A" w:rsidP="00412E8A">
      <w:r w:rsidRPr="00412E8A">
        <w:t>“The new allocation of REPF is another exciting opportunity for our local communities and we’re really looking forward to helping make many of these projects a reality.”</w:t>
      </w:r>
    </w:p>
    <w:p w14:paraId="242252D1" w14:textId="77777777" w:rsidR="00412E8A" w:rsidRPr="00412E8A" w:rsidRDefault="00412E8A" w:rsidP="00412E8A">
      <w:r w:rsidRPr="00412E8A">
        <w:t> </w:t>
      </w:r>
    </w:p>
    <w:p w14:paraId="6601598D" w14:textId="79E6D4C3" w:rsidR="00412E8A" w:rsidRPr="00412E8A" w:rsidRDefault="00412E8A" w:rsidP="00412E8A">
      <w:r w:rsidRPr="00412E8A">
        <w:t xml:space="preserve">Applications for the REPF grant scheme are now open until midnight on Monday 9 June 2025. For more information about the fund — including the eligibility criteria and scheme requirements set out by the government — and to make contact with one of the council’s funding advisors to discuss a potential application, go to: </w:t>
      </w:r>
      <w:hyperlink r:id="rId7" w:history="1">
        <w:r w:rsidRPr="00412E8A">
          <w:rPr>
            <w:rStyle w:val="Hyperlink"/>
          </w:rPr>
          <w:t>www.chichester.gov.uk/rural-england-</w:t>
        </w:r>
        <w:r w:rsidRPr="00412E8A">
          <w:rPr>
            <w:rStyle w:val="Hyperlink"/>
          </w:rPr>
          <w:lastRenderedPageBreak/>
          <w:t>prosperity-fund</w:t>
        </w:r>
      </w:hyperlink>
      <w:r w:rsidRPr="00412E8A">
        <w:t>.</w:t>
      </w:r>
      <w:r w:rsidRPr="00412E8A">
        <w:rPr>
          <w:b/>
          <w:bCs/>
        </w:rPr>
        <w:br/>
      </w:r>
    </w:p>
    <w:p w14:paraId="4C491D64" w14:textId="1407A542" w:rsidR="00412E8A" w:rsidRPr="00412E8A" w:rsidRDefault="00412E8A" w:rsidP="00412E8A">
      <w:r w:rsidRPr="00412E8A">
        <w:rPr>
          <w:b/>
          <w:bCs/>
        </w:rPr>
        <w:t>For further information, please contact Terri Foster, Senior Communications Officer, Chichester District Council on 01243 534679.</w:t>
      </w:r>
      <w:bookmarkEnd w:id="0"/>
    </w:p>
    <w:p w14:paraId="2BF96C6E" w14:textId="77777777" w:rsidR="00412E8A" w:rsidRPr="00412E8A" w:rsidRDefault="00412E8A" w:rsidP="00412E8A">
      <w:r w:rsidRPr="00412E8A">
        <w:t> </w:t>
      </w:r>
    </w:p>
    <w:tbl>
      <w:tblPr>
        <w:tblW w:w="0" w:type="dxa"/>
        <w:tblCellSpacing w:w="0" w:type="dxa"/>
        <w:tblCellMar>
          <w:left w:w="0" w:type="dxa"/>
          <w:right w:w="0" w:type="dxa"/>
        </w:tblCellMar>
        <w:tblLook w:val="04A0" w:firstRow="1" w:lastRow="0" w:firstColumn="1" w:lastColumn="0" w:noHBand="0" w:noVBand="1"/>
      </w:tblPr>
      <w:tblGrid>
        <w:gridCol w:w="1260"/>
        <w:gridCol w:w="2574"/>
      </w:tblGrid>
      <w:tr w:rsidR="00412E8A" w:rsidRPr="00412E8A" w14:paraId="409A2354" w14:textId="77777777" w:rsidTr="00412E8A">
        <w:trPr>
          <w:tblCellSpacing w:w="0" w:type="dxa"/>
        </w:trPr>
        <w:tc>
          <w:tcPr>
            <w:tcW w:w="6" w:type="dxa"/>
            <w:vAlign w:val="center"/>
            <w:hideMark/>
          </w:tcPr>
          <w:p w14:paraId="1AC18F68" w14:textId="295EEF83" w:rsidR="00412E8A" w:rsidRPr="00412E8A" w:rsidRDefault="00412E8A" w:rsidP="00412E8A">
            <w:r w:rsidRPr="00412E8A">
              <w:drawing>
                <wp:inline distT="0" distB="0" distL="0" distR="0" wp14:anchorId="75D8FC63" wp14:editId="2817B3F7">
                  <wp:extent cx="792480" cy="777240"/>
                  <wp:effectExtent l="0" t="0" r="7620" b="3810"/>
                  <wp:docPr id="922613988" name="Picture 15"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13988" name="Picture 15" descr="A logo with text and a building&#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0EA73B49" w14:textId="77777777" w:rsidR="00412E8A" w:rsidRPr="00412E8A" w:rsidRDefault="00412E8A" w:rsidP="00412E8A">
            <w:r w:rsidRPr="00412E8A">
              <w:rPr>
                <w:b/>
                <w:bCs/>
              </w:rPr>
              <w:t>Thomas Carr</w:t>
            </w:r>
            <w:r w:rsidRPr="00412E8A">
              <w:br/>
              <w:t>Communications Assistant</w:t>
            </w:r>
            <w:r w:rsidRPr="00412E8A">
              <w:br/>
              <w:t>Growth and Place</w:t>
            </w:r>
            <w:r w:rsidRPr="00412E8A">
              <w:br/>
              <w:t>Chichester District Council</w:t>
            </w:r>
          </w:p>
        </w:tc>
      </w:tr>
    </w:tbl>
    <w:p w14:paraId="744A361D" w14:textId="77777777" w:rsidR="00412E8A" w:rsidRPr="00412E8A" w:rsidRDefault="00412E8A" w:rsidP="00412E8A">
      <w:r w:rsidRPr="00412E8A">
        <w:rPr>
          <w:vanish/>
        </w:rPr>
        <w:t> </w:t>
      </w:r>
    </w:p>
    <w:tbl>
      <w:tblPr>
        <w:tblW w:w="0" w:type="dxa"/>
        <w:tblCellSpacing w:w="0" w:type="dxa"/>
        <w:tblCellMar>
          <w:left w:w="0" w:type="dxa"/>
          <w:right w:w="0" w:type="dxa"/>
        </w:tblCellMar>
        <w:tblLook w:val="04A0" w:firstRow="1" w:lastRow="0" w:firstColumn="1" w:lastColumn="0" w:noHBand="0" w:noVBand="1"/>
      </w:tblPr>
      <w:tblGrid>
        <w:gridCol w:w="5841"/>
        <w:gridCol w:w="32"/>
      </w:tblGrid>
      <w:tr w:rsidR="00412E8A" w:rsidRPr="00412E8A" w14:paraId="63301EDB" w14:textId="77777777" w:rsidTr="00412E8A">
        <w:trPr>
          <w:tblCellSpacing w:w="0" w:type="dxa"/>
        </w:trPr>
        <w:tc>
          <w:tcPr>
            <w:tcW w:w="0" w:type="auto"/>
            <w:gridSpan w:val="2"/>
            <w:vAlign w:val="center"/>
            <w:hideMark/>
          </w:tcPr>
          <w:p w14:paraId="5E0AE640" w14:textId="77777777" w:rsidR="00412E8A" w:rsidRPr="00412E8A" w:rsidRDefault="00412E8A" w:rsidP="00412E8A">
            <w:r w:rsidRPr="00412E8A">
              <w:t xml:space="preserve">Tel: | </w:t>
            </w:r>
            <w:hyperlink r:id="rId9" w:history="1">
              <w:r w:rsidRPr="00412E8A">
                <w:rPr>
                  <w:rStyle w:val="Hyperlink"/>
                </w:rPr>
                <w:t>tcarr@chichester.gov.uk</w:t>
              </w:r>
            </w:hyperlink>
            <w:r w:rsidRPr="00412E8A">
              <w:t xml:space="preserve"> | </w:t>
            </w:r>
            <w:hyperlink r:id="rId10" w:history="1">
              <w:r w:rsidRPr="00412E8A">
                <w:rPr>
                  <w:rStyle w:val="Hyperlink"/>
                </w:rPr>
                <w:t>https://www.chichester.gov.uk</w:t>
              </w:r>
            </w:hyperlink>
          </w:p>
        </w:tc>
      </w:tr>
      <w:tr w:rsidR="00412E8A" w:rsidRPr="00412E8A" w14:paraId="0FA03294" w14:textId="77777777" w:rsidTr="00412E8A">
        <w:trPr>
          <w:tblCellSpacing w:w="0" w:type="dxa"/>
        </w:trPr>
        <w:tc>
          <w:tcPr>
            <w:tcW w:w="0" w:type="auto"/>
            <w:gridSpan w:val="2"/>
            <w:vAlign w:val="center"/>
            <w:hideMark/>
          </w:tcPr>
          <w:p w14:paraId="481CB031" w14:textId="77777777" w:rsidR="00412E8A" w:rsidRPr="00412E8A" w:rsidRDefault="00412E8A" w:rsidP="00412E8A">
            <w:r w:rsidRPr="00412E8A">
              <w:t>East Pallant House opening hours: 9am-4pm Monday to Friday</w:t>
            </w:r>
          </w:p>
        </w:tc>
      </w:tr>
      <w:tr w:rsidR="00412E8A" w:rsidRPr="00412E8A" w14:paraId="1220D1A2" w14:textId="77777777" w:rsidTr="00412E8A">
        <w:trPr>
          <w:tblCellSpacing w:w="0" w:type="dxa"/>
        </w:trPr>
        <w:tc>
          <w:tcPr>
            <w:tcW w:w="0" w:type="auto"/>
            <w:vAlign w:val="center"/>
            <w:hideMark/>
          </w:tcPr>
          <w:p w14:paraId="0FC10507" w14:textId="4176C459" w:rsidR="00412E8A" w:rsidRPr="00412E8A" w:rsidRDefault="00412E8A" w:rsidP="00412E8A">
            <w:r w:rsidRPr="00412E8A">
              <w:drawing>
                <wp:inline distT="0" distB="0" distL="0" distR="0" wp14:anchorId="2057567B" wp14:editId="0E3279C9">
                  <wp:extent cx="228600" cy="228600"/>
                  <wp:effectExtent l="0" t="0" r="0" b="0"/>
                  <wp:docPr id="1119309162" name="Picture 1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2E8A">
              <w:drawing>
                <wp:inline distT="0" distB="0" distL="0" distR="0" wp14:anchorId="519D718B" wp14:editId="17A379D0">
                  <wp:extent cx="228600" cy="228600"/>
                  <wp:effectExtent l="0" t="0" r="0" b="0"/>
                  <wp:docPr id="162358349" name="Picture 1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2E8A">
              <w:drawing>
                <wp:inline distT="0" distB="0" distL="0" distR="0" wp14:anchorId="2019B891" wp14:editId="53BD99DB">
                  <wp:extent cx="228600" cy="228600"/>
                  <wp:effectExtent l="0" t="0" r="0" b="0"/>
                  <wp:docPr id="119482875" name="Picture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2E8A">
              <w:drawing>
                <wp:inline distT="0" distB="0" distL="0" distR="0" wp14:anchorId="15CA48B4" wp14:editId="421A96AC">
                  <wp:extent cx="228600" cy="228600"/>
                  <wp:effectExtent l="0" t="0" r="0" b="0"/>
                  <wp:docPr id="1596721594" name="Picture 1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2E8A">
              <w:drawing>
                <wp:inline distT="0" distB="0" distL="0" distR="0" wp14:anchorId="0C53D372" wp14:editId="55488A38">
                  <wp:extent cx="228600" cy="228600"/>
                  <wp:effectExtent l="0" t="0" r="0" b="0"/>
                  <wp:docPr id="392799885" name="Picture 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7AEA85ED" w14:textId="77777777" w:rsidR="00412E8A" w:rsidRPr="00412E8A" w:rsidRDefault="00412E8A" w:rsidP="00412E8A"/>
        </w:tc>
      </w:tr>
    </w:tbl>
    <w:p w14:paraId="1016E322" w14:textId="0C20B6C0" w:rsidR="00412E8A" w:rsidRPr="00412E8A" w:rsidRDefault="00412E8A" w:rsidP="00412E8A">
      <w:r w:rsidRPr="00412E8A">
        <w:drawing>
          <wp:inline distT="0" distB="0" distL="0" distR="0" wp14:anchorId="06E37CC8" wp14:editId="4D2B2B16">
            <wp:extent cx="5715000" cy="693420"/>
            <wp:effectExtent l="0" t="0" r="0" b="0"/>
            <wp:docPr id="1018569920" name="Picture 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6A716C90" w14:textId="59145A6E" w:rsidR="00B93805" w:rsidRDefault="00412E8A" w:rsidP="00412E8A">
      <w:r w:rsidRPr="00412E8A">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8A"/>
    <w:rsid w:val="00412E8A"/>
    <w:rsid w:val="004617E4"/>
    <w:rsid w:val="004A5573"/>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CF7E"/>
  <w15:chartTrackingRefBased/>
  <w15:docId w15:val="{6D597288-999F-45F0-A177-6C6289E5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E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E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E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E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E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E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E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E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E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E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E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E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E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E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E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E8A"/>
    <w:rPr>
      <w:rFonts w:eastAsiaTheme="majorEastAsia" w:cstheme="majorBidi"/>
      <w:color w:val="272727" w:themeColor="text1" w:themeTint="D8"/>
    </w:rPr>
  </w:style>
  <w:style w:type="paragraph" w:styleId="Title">
    <w:name w:val="Title"/>
    <w:basedOn w:val="Normal"/>
    <w:next w:val="Normal"/>
    <w:link w:val="TitleChar"/>
    <w:uiPriority w:val="10"/>
    <w:qFormat/>
    <w:rsid w:val="00412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E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E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E8A"/>
    <w:pPr>
      <w:spacing w:before="160"/>
      <w:jc w:val="center"/>
    </w:pPr>
    <w:rPr>
      <w:i/>
      <w:iCs/>
      <w:color w:val="404040" w:themeColor="text1" w:themeTint="BF"/>
    </w:rPr>
  </w:style>
  <w:style w:type="character" w:customStyle="1" w:styleId="QuoteChar">
    <w:name w:val="Quote Char"/>
    <w:basedOn w:val="DefaultParagraphFont"/>
    <w:link w:val="Quote"/>
    <w:uiPriority w:val="29"/>
    <w:rsid w:val="00412E8A"/>
    <w:rPr>
      <w:i/>
      <w:iCs/>
      <w:color w:val="404040" w:themeColor="text1" w:themeTint="BF"/>
    </w:rPr>
  </w:style>
  <w:style w:type="paragraph" w:styleId="ListParagraph">
    <w:name w:val="List Paragraph"/>
    <w:basedOn w:val="Normal"/>
    <w:uiPriority w:val="34"/>
    <w:qFormat/>
    <w:rsid w:val="00412E8A"/>
    <w:pPr>
      <w:ind w:left="720"/>
      <w:contextualSpacing/>
    </w:pPr>
  </w:style>
  <w:style w:type="character" w:styleId="IntenseEmphasis">
    <w:name w:val="Intense Emphasis"/>
    <w:basedOn w:val="DefaultParagraphFont"/>
    <w:uiPriority w:val="21"/>
    <w:qFormat/>
    <w:rsid w:val="00412E8A"/>
    <w:rPr>
      <w:i/>
      <w:iCs/>
      <w:color w:val="0F4761" w:themeColor="accent1" w:themeShade="BF"/>
    </w:rPr>
  </w:style>
  <w:style w:type="paragraph" w:styleId="IntenseQuote">
    <w:name w:val="Intense Quote"/>
    <w:basedOn w:val="Normal"/>
    <w:next w:val="Normal"/>
    <w:link w:val="IntenseQuoteChar"/>
    <w:uiPriority w:val="30"/>
    <w:qFormat/>
    <w:rsid w:val="00412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E8A"/>
    <w:rPr>
      <w:i/>
      <w:iCs/>
      <w:color w:val="0F4761" w:themeColor="accent1" w:themeShade="BF"/>
    </w:rPr>
  </w:style>
  <w:style w:type="character" w:styleId="IntenseReference">
    <w:name w:val="Intense Reference"/>
    <w:basedOn w:val="DefaultParagraphFont"/>
    <w:uiPriority w:val="32"/>
    <w:qFormat/>
    <w:rsid w:val="00412E8A"/>
    <w:rPr>
      <w:b/>
      <w:bCs/>
      <w:smallCaps/>
      <w:color w:val="0F4761" w:themeColor="accent1" w:themeShade="BF"/>
      <w:spacing w:val="5"/>
    </w:rPr>
  </w:style>
  <w:style w:type="character" w:styleId="Hyperlink">
    <w:name w:val="Hyperlink"/>
    <w:basedOn w:val="DefaultParagraphFont"/>
    <w:uiPriority w:val="99"/>
    <w:unhideWhenUsed/>
    <w:rsid w:val="00412E8A"/>
    <w:rPr>
      <w:color w:val="467886" w:themeColor="hyperlink"/>
      <w:u w:val="single"/>
    </w:rPr>
  </w:style>
  <w:style w:type="character" w:styleId="UnresolvedMention">
    <w:name w:val="Unresolved Mention"/>
    <w:basedOn w:val="DefaultParagraphFont"/>
    <w:uiPriority w:val="99"/>
    <w:semiHidden/>
    <w:unhideWhenUsed/>
    <w:rsid w:val="00412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842488">
      <w:bodyDiv w:val="1"/>
      <w:marLeft w:val="0"/>
      <w:marRight w:val="0"/>
      <w:marTop w:val="0"/>
      <w:marBottom w:val="0"/>
      <w:divBdr>
        <w:top w:val="none" w:sz="0" w:space="0" w:color="auto"/>
        <w:left w:val="none" w:sz="0" w:space="0" w:color="auto"/>
        <w:bottom w:val="none" w:sz="0" w:space="0" w:color="auto"/>
        <w:right w:val="none" w:sz="0" w:space="0" w:color="auto"/>
      </w:divBdr>
    </w:div>
    <w:div w:id="136532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x.com/ChichesterDC" TargetMode="External"/><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hyperlink" Target="https://www.chichester.gov.uk/emailbanner" TargetMode="External"/><Relationship Id="rId7" Type="http://schemas.openxmlformats.org/officeDocument/2006/relationships/hyperlink" Target="http://www.chichester.gov.uk/rural-england-prosperity-fund" TargetMode="External"/><Relationship Id="rId12" Type="http://schemas.openxmlformats.org/officeDocument/2006/relationships/image" Target="media/image3.jpeg"/><Relationship Id="rId17" Type="http://schemas.openxmlformats.org/officeDocument/2006/relationships/hyperlink" Target="https://www.linkedin.com/company/chichesterdc"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www.chichester.gov.uk/rural-england-prosperity-fund" TargetMode="External"/><Relationship Id="rId11" Type="http://schemas.openxmlformats.org/officeDocument/2006/relationships/hyperlink" Target="https://www.facebook.com/ChichesterDistrictCouncil" TargetMode="External"/><Relationship Id="rId24" Type="http://schemas.openxmlformats.org/officeDocument/2006/relationships/theme" Target="theme/theme1.xml"/><Relationship Id="rId5" Type="http://schemas.openxmlformats.org/officeDocument/2006/relationships/image" Target="cid:image001.png@01DBCBD0.3C2B2C20" TargetMode="External"/><Relationship Id="rId15" Type="http://schemas.openxmlformats.org/officeDocument/2006/relationships/hyperlink" Target="https://www.instagram.com/chichesterdc/" TargetMode="External"/><Relationship Id="rId23" Type="http://schemas.openxmlformats.org/officeDocument/2006/relationships/fontTable" Target="fontTable.xml"/><Relationship Id="rId10" Type="http://schemas.openxmlformats.org/officeDocument/2006/relationships/hyperlink" Target="https://www.chichester.gov.uk" TargetMode="External"/><Relationship Id="rId19" Type="http://schemas.openxmlformats.org/officeDocument/2006/relationships/hyperlink" Target="https://nextdoor.co.uk/agency-detail/england/chichester/chichester/" TargetMode="External"/><Relationship Id="rId4" Type="http://schemas.openxmlformats.org/officeDocument/2006/relationships/image" Target="media/image1.png"/><Relationship Id="rId9" Type="http://schemas.openxmlformats.org/officeDocument/2006/relationships/hyperlink" Target="mailto:tcarr@chichester.gov.uk" TargetMode="Externa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2025-05-27T08:40:00Z</dcterms:created>
  <dcterms:modified xsi:type="dcterms:W3CDTF">2025-05-27T08:41:00Z</dcterms:modified>
</cp:coreProperties>
</file>