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C84F" w14:textId="00DFB24E" w:rsidR="00523B01" w:rsidRPr="00523B01" w:rsidRDefault="00523B01" w:rsidP="00523B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Freedom of Information Act 2005</w:t>
      </w:r>
    </w:p>
    <w:p w14:paraId="42F77E38" w14:textId="77777777" w:rsidR="00523B01" w:rsidRDefault="00523B01" w:rsidP="00523B01"/>
    <w:p w14:paraId="2D1A8D2F" w14:textId="5F726773" w:rsidR="00523B01" w:rsidRPr="00523B01" w:rsidRDefault="00523B01" w:rsidP="00523B01">
      <w:r w:rsidRPr="00523B01">
        <w:t>The Freedom of Information Act (FOI Act), which came into full force on January 1, 2005, grants the public a general right to access recorded information held by most UK public authorities, requiring them to respond to requests within 20 working days. </w:t>
      </w:r>
    </w:p>
    <w:p w14:paraId="6EA70EA0" w14:textId="77777777" w:rsidR="00523B01" w:rsidRPr="00523B01" w:rsidRDefault="00523B01" w:rsidP="00523B01">
      <w:r w:rsidRPr="00523B01">
        <w:t>Here's a more detailed explanation:</w:t>
      </w:r>
    </w:p>
    <w:p w14:paraId="19E90611" w14:textId="77777777" w:rsidR="00523B01" w:rsidRPr="00523B01" w:rsidRDefault="00523B01" w:rsidP="00523B01">
      <w:r w:rsidRPr="00523B01">
        <w:t>Key Principles:</w:t>
      </w:r>
    </w:p>
    <w:p w14:paraId="1B9A6A0F" w14:textId="77777777" w:rsidR="00523B01" w:rsidRPr="00523B01" w:rsidRDefault="00523B01" w:rsidP="00523B01">
      <w:pPr>
        <w:numPr>
          <w:ilvl w:val="0"/>
          <w:numId w:val="1"/>
        </w:numPr>
      </w:pPr>
      <w:r w:rsidRPr="00523B01">
        <w:rPr>
          <w:b/>
          <w:bCs/>
        </w:rPr>
        <w:t>Right to Access:</w:t>
      </w:r>
    </w:p>
    <w:p w14:paraId="0DE3778D" w14:textId="77777777" w:rsidR="00523B01" w:rsidRPr="00523B01" w:rsidRDefault="00523B01" w:rsidP="00523B01">
      <w:r w:rsidRPr="00523B01">
        <w:t>The FOI Act establishes a general right for individuals to request and receive information held by public authorities. </w:t>
      </w:r>
    </w:p>
    <w:p w14:paraId="6A6E153E" w14:textId="77777777" w:rsidR="00523B01" w:rsidRPr="00523B01" w:rsidRDefault="00523B01" w:rsidP="00523B01">
      <w:pPr>
        <w:numPr>
          <w:ilvl w:val="0"/>
          <w:numId w:val="1"/>
        </w:numPr>
      </w:pPr>
      <w:r w:rsidRPr="00523B01">
        <w:rPr>
          <w:b/>
          <w:bCs/>
        </w:rPr>
        <w:t>Transparency:</w:t>
      </w:r>
    </w:p>
    <w:p w14:paraId="1C31CE22" w14:textId="77777777" w:rsidR="00523B01" w:rsidRPr="00523B01" w:rsidRDefault="00523B01" w:rsidP="00523B01">
      <w:r w:rsidRPr="00523B01">
        <w:t>The Act promotes transparency and accountability by requiring public authorities to disclose information unless an exemption applies. </w:t>
      </w:r>
    </w:p>
    <w:p w14:paraId="3DBDA354" w14:textId="77777777" w:rsidR="00523B01" w:rsidRPr="00523B01" w:rsidRDefault="00523B01" w:rsidP="00523B01">
      <w:pPr>
        <w:numPr>
          <w:ilvl w:val="0"/>
          <w:numId w:val="1"/>
        </w:numPr>
      </w:pPr>
      <w:r w:rsidRPr="00523B01">
        <w:rPr>
          <w:b/>
          <w:bCs/>
        </w:rPr>
        <w:t>Obligation to Respond:</w:t>
      </w:r>
    </w:p>
    <w:p w14:paraId="2F2F911A" w14:textId="77777777" w:rsidR="00523B01" w:rsidRPr="00523B01" w:rsidRDefault="00523B01" w:rsidP="00523B01">
      <w:r w:rsidRPr="00523B01">
        <w:t>Public authorities must respond to FOI requests within 20 working days, stating whether they hold the requested information and, if so, providing it. </w:t>
      </w:r>
    </w:p>
    <w:p w14:paraId="4EDE6624" w14:textId="77777777" w:rsidR="00523B01" w:rsidRPr="00523B01" w:rsidRDefault="00523B01" w:rsidP="00523B01">
      <w:pPr>
        <w:numPr>
          <w:ilvl w:val="0"/>
          <w:numId w:val="1"/>
        </w:numPr>
      </w:pPr>
      <w:r w:rsidRPr="00523B01">
        <w:rPr>
          <w:b/>
          <w:bCs/>
        </w:rPr>
        <w:t>Exemptions:</w:t>
      </w:r>
    </w:p>
    <w:p w14:paraId="450148CC" w14:textId="77777777" w:rsidR="00523B01" w:rsidRPr="00523B01" w:rsidRDefault="00523B01" w:rsidP="00523B01">
      <w:r w:rsidRPr="00523B01">
        <w:t>The Act includes exemptions that allow public authorities to withhold information in certain circumstances, such as national security, personal privacy, or ongoing investigations. </w:t>
      </w:r>
    </w:p>
    <w:p w14:paraId="5D528C28" w14:textId="77777777" w:rsidR="00523B01" w:rsidRPr="00523B01" w:rsidRDefault="00523B01" w:rsidP="00523B01">
      <w:pPr>
        <w:numPr>
          <w:ilvl w:val="0"/>
          <w:numId w:val="1"/>
        </w:numPr>
      </w:pPr>
      <w:r w:rsidRPr="00523B01">
        <w:rPr>
          <w:b/>
          <w:bCs/>
        </w:rPr>
        <w:t>No Need for Justification:</w:t>
      </w:r>
    </w:p>
    <w:p w14:paraId="42D7B066" w14:textId="77777777" w:rsidR="00523B01" w:rsidRPr="00523B01" w:rsidRDefault="00523B01" w:rsidP="00523B01">
      <w:r w:rsidRPr="00523B01">
        <w:t>Requester does not need to justify the reason for wanting the information, and the public authority must justify refusing the information. </w:t>
      </w:r>
    </w:p>
    <w:p w14:paraId="67971909" w14:textId="77777777" w:rsidR="00523B01" w:rsidRPr="00523B01" w:rsidRDefault="00523B01" w:rsidP="00523B01">
      <w:pPr>
        <w:numPr>
          <w:ilvl w:val="0"/>
          <w:numId w:val="1"/>
        </w:numPr>
      </w:pPr>
      <w:r w:rsidRPr="00523B01">
        <w:rPr>
          <w:b/>
          <w:bCs/>
        </w:rPr>
        <w:t>Equal Treatment:</w:t>
      </w:r>
    </w:p>
    <w:p w14:paraId="2AA86243" w14:textId="77777777" w:rsidR="00523B01" w:rsidRPr="00523B01" w:rsidRDefault="00523B01" w:rsidP="00523B01">
      <w:r w:rsidRPr="00523B01">
        <w:t>All requesters should be treated equally, regardless of their identity or background. </w:t>
      </w:r>
    </w:p>
    <w:p w14:paraId="18CE5EB6" w14:textId="77777777" w:rsidR="00523B01" w:rsidRPr="00523B01" w:rsidRDefault="00523B01" w:rsidP="00523B01">
      <w:r w:rsidRPr="00523B01">
        <w:t>How to Make a Request:</w:t>
      </w:r>
    </w:p>
    <w:p w14:paraId="401432B3" w14:textId="77777777" w:rsidR="00523B01" w:rsidRPr="00523B01" w:rsidRDefault="00523B01" w:rsidP="00523B01">
      <w:pPr>
        <w:numPr>
          <w:ilvl w:val="0"/>
          <w:numId w:val="2"/>
        </w:numPr>
      </w:pPr>
      <w:r w:rsidRPr="00523B01">
        <w:rPr>
          <w:b/>
          <w:bCs/>
        </w:rPr>
        <w:t>In Writing:</w:t>
      </w:r>
    </w:p>
    <w:p w14:paraId="61E9DAE9" w14:textId="77777777" w:rsidR="00523B01" w:rsidRPr="00523B01" w:rsidRDefault="00523B01" w:rsidP="00523B01">
      <w:r w:rsidRPr="00523B01">
        <w:t>FOI requests must be made in writing, which can include emails, letters, or faxes. </w:t>
      </w:r>
    </w:p>
    <w:p w14:paraId="63800D56" w14:textId="77777777" w:rsidR="00523B01" w:rsidRPr="00523B01" w:rsidRDefault="00523B01" w:rsidP="00523B01">
      <w:pPr>
        <w:numPr>
          <w:ilvl w:val="0"/>
          <w:numId w:val="2"/>
        </w:numPr>
      </w:pPr>
      <w:r w:rsidRPr="00523B01">
        <w:rPr>
          <w:b/>
          <w:bCs/>
        </w:rPr>
        <w:t>Clear Description:</w:t>
      </w:r>
    </w:p>
    <w:p w14:paraId="428C7D46" w14:textId="77777777" w:rsidR="00523B01" w:rsidRPr="00523B01" w:rsidRDefault="00523B01" w:rsidP="00523B01">
      <w:r w:rsidRPr="00523B01">
        <w:t>The request should clearly describe the information being sought. </w:t>
      </w:r>
    </w:p>
    <w:p w14:paraId="22AEC8E3" w14:textId="77777777" w:rsidR="00523B01" w:rsidRPr="00523B01" w:rsidRDefault="00523B01" w:rsidP="00523B01">
      <w:pPr>
        <w:numPr>
          <w:ilvl w:val="0"/>
          <w:numId w:val="2"/>
        </w:numPr>
      </w:pPr>
      <w:r w:rsidRPr="00523B01">
        <w:rPr>
          <w:b/>
          <w:bCs/>
        </w:rPr>
        <w:t>Public Authority:</w:t>
      </w:r>
    </w:p>
    <w:p w14:paraId="265D79DE" w14:textId="77777777" w:rsidR="00523B01" w:rsidRPr="00523B01" w:rsidRDefault="00523B01" w:rsidP="00523B01">
      <w:r w:rsidRPr="00523B01">
        <w:t>The request should be directed to the relevant public authority holding the information. </w:t>
      </w:r>
    </w:p>
    <w:p w14:paraId="6B190579" w14:textId="77777777" w:rsidR="00523B01" w:rsidRPr="00523B01" w:rsidRDefault="00523B01" w:rsidP="00523B01">
      <w:pPr>
        <w:numPr>
          <w:ilvl w:val="0"/>
          <w:numId w:val="2"/>
        </w:numPr>
      </w:pPr>
      <w:r w:rsidRPr="00523B01">
        <w:rPr>
          <w:b/>
          <w:bCs/>
        </w:rPr>
        <w:t>No Special Form:</w:t>
      </w:r>
    </w:p>
    <w:p w14:paraId="39F3EC44" w14:textId="77777777" w:rsidR="00523B01" w:rsidRPr="00523B01" w:rsidRDefault="00523B01" w:rsidP="00523B01">
      <w:r w:rsidRPr="00523B01">
        <w:lastRenderedPageBreak/>
        <w:t>There is no specific form to use, any written request for information held by a public body could be categorized as a FOI request. </w:t>
      </w:r>
    </w:p>
    <w:p w14:paraId="5DBBC98A" w14:textId="77777777" w:rsidR="00523B01" w:rsidRPr="00523B01" w:rsidRDefault="00523B01" w:rsidP="00523B01">
      <w:r w:rsidRPr="00523B01">
        <w:t>Who is Covered?</w:t>
      </w:r>
    </w:p>
    <w:p w14:paraId="082F8F00" w14:textId="77777777" w:rsidR="00523B01" w:rsidRPr="00523B01" w:rsidRDefault="00523B01" w:rsidP="00523B01">
      <w:pPr>
        <w:numPr>
          <w:ilvl w:val="0"/>
          <w:numId w:val="3"/>
        </w:numPr>
      </w:pPr>
      <w:r w:rsidRPr="00523B01">
        <w:rPr>
          <w:b/>
          <w:bCs/>
        </w:rPr>
        <w:t>Public Authorities:</w:t>
      </w:r>
    </w:p>
    <w:p w14:paraId="238D9AA4" w14:textId="77777777" w:rsidR="00523B01" w:rsidRPr="00523B01" w:rsidRDefault="00523B01" w:rsidP="00523B01">
      <w:r w:rsidRPr="00523B01">
        <w:t>The Act covers a wide range of public authorities, including government departments, local councils, police forces, and other public sector bodies. </w:t>
      </w:r>
    </w:p>
    <w:p w14:paraId="0A723C6E" w14:textId="77777777" w:rsidR="00523B01" w:rsidRPr="00523B01" w:rsidRDefault="00523B01" w:rsidP="00523B01">
      <w:pPr>
        <w:numPr>
          <w:ilvl w:val="0"/>
          <w:numId w:val="3"/>
        </w:numPr>
      </w:pPr>
      <w:r w:rsidRPr="00523B01">
        <w:rPr>
          <w:b/>
          <w:bCs/>
        </w:rPr>
        <w:t>Exceptions:</w:t>
      </w:r>
    </w:p>
    <w:p w14:paraId="5B84F9F0" w14:textId="77777777" w:rsidR="00523B01" w:rsidRPr="00523B01" w:rsidRDefault="00523B01" w:rsidP="00523B01">
      <w:r w:rsidRPr="00523B01">
        <w:t xml:space="preserve">Certain bodies are only covered for some of the information they hold, for example: GPs, dentists and other health practitioners only </w:t>
      </w:r>
      <w:proofErr w:type="gramStart"/>
      <w:r w:rsidRPr="00523B01">
        <w:t>have to</w:t>
      </w:r>
      <w:proofErr w:type="gramEnd"/>
      <w:r w:rsidRPr="00523B01">
        <w:t xml:space="preserve"> provide information about their NHS work; the BBC, Channel 4 and the Welsh channel S4C (the public service broadcasters) do not have to provide information about journalistic, literary or artistic activities. </w:t>
      </w:r>
    </w:p>
    <w:p w14:paraId="17754BF3" w14:textId="77777777" w:rsidR="00523B01" w:rsidRPr="00523B01" w:rsidRDefault="00523B01" w:rsidP="00523B01">
      <w:pPr>
        <w:numPr>
          <w:ilvl w:val="0"/>
          <w:numId w:val="3"/>
        </w:numPr>
      </w:pPr>
      <w:r w:rsidRPr="00523B01">
        <w:rPr>
          <w:b/>
          <w:bCs/>
        </w:rPr>
        <w:t>Scottish bodies:</w:t>
      </w:r>
    </w:p>
    <w:p w14:paraId="09EF6200" w14:textId="77777777" w:rsidR="00523B01" w:rsidRPr="00523B01" w:rsidRDefault="00523B01" w:rsidP="00523B01">
      <w:r w:rsidRPr="00523B01">
        <w:t>Scottish bodies are covered by the Freedom of Information (Scotland) Act 2002. </w:t>
      </w:r>
    </w:p>
    <w:p w14:paraId="3F8F60BC" w14:textId="77777777" w:rsidR="00523B01" w:rsidRPr="00523B01" w:rsidRDefault="00523B01" w:rsidP="00523B01">
      <w:r w:rsidRPr="00523B01">
        <w:t>Where to Find More Information:</w:t>
      </w:r>
    </w:p>
    <w:p w14:paraId="7A7ED1C1" w14:textId="77777777" w:rsidR="00523B01" w:rsidRPr="00523B01" w:rsidRDefault="00523B01" w:rsidP="00523B01">
      <w:pPr>
        <w:numPr>
          <w:ilvl w:val="0"/>
          <w:numId w:val="4"/>
        </w:numPr>
      </w:pPr>
      <w:hyperlink r:id="rId5" w:history="1">
        <w:r w:rsidRPr="00523B01">
          <w:rPr>
            <w:rStyle w:val="Hyperlink"/>
          </w:rPr>
          <w:t>GOV.UK</w:t>
        </w:r>
      </w:hyperlink>
      <w:r w:rsidRPr="00523B01">
        <w:t>: Offers guidance on making FOI requests. </w:t>
      </w:r>
    </w:p>
    <w:p w14:paraId="6E41C190" w14:textId="77777777" w:rsidR="00523B01" w:rsidRPr="00523B01" w:rsidRDefault="00523B01" w:rsidP="00523B01">
      <w:pPr>
        <w:numPr>
          <w:ilvl w:val="0"/>
          <w:numId w:val="4"/>
        </w:numPr>
      </w:pPr>
      <w:hyperlink r:id="rId6" w:history="1">
        <w:r w:rsidRPr="00523B01">
          <w:rPr>
            <w:rStyle w:val="Hyperlink"/>
          </w:rPr>
          <w:t>Information Commissioner's Office (ICO)</w:t>
        </w:r>
      </w:hyperlink>
      <w:r w:rsidRPr="00523B01">
        <w:t>: Provides information about the FOI Act and its implementation. </w:t>
      </w:r>
    </w:p>
    <w:p w14:paraId="6BAB933E" w14:textId="77777777" w:rsidR="00523B01" w:rsidRPr="00523B01" w:rsidRDefault="00523B01" w:rsidP="00523B01">
      <w:pPr>
        <w:numPr>
          <w:ilvl w:val="0"/>
          <w:numId w:val="4"/>
        </w:numPr>
      </w:pPr>
      <w:hyperlink r:id="rId7" w:history="1">
        <w:r w:rsidRPr="00523B01">
          <w:rPr>
            <w:rStyle w:val="Hyperlink"/>
          </w:rPr>
          <w:t>The National Archives</w:t>
        </w:r>
      </w:hyperlink>
      <w:r w:rsidRPr="00523B01">
        <w:t>: Offers information on the FOI Act and related legislation. </w:t>
      </w:r>
    </w:p>
    <w:p w14:paraId="09064030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C04"/>
    <w:multiLevelType w:val="multilevel"/>
    <w:tmpl w:val="B98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B1F06"/>
    <w:multiLevelType w:val="multilevel"/>
    <w:tmpl w:val="C08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E26E3"/>
    <w:multiLevelType w:val="multilevel"/>
    <w:tmpl w:val="1B9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B177E"/>
    <w:multiLevelType w:val="multilevel"/>
    <w:tmpl w:val="CEB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6180">
    <w:abstractNumId w:val="2"/>
  </w:num>
  <w:num w:numId="2" w16cid:durableId="1627470361">
    <w:abstractNumId w:val="3"/>
  </w:num>
  <w:num w:numId="3" w16cid:durableId="1241215376">
    <w:abstractNumId w:val="1"/>
  </w:num>
  <w:num w:numId="4" w16cid:durableId="66822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01"/>
    <w:rsid w:val="00070D61"/>
    <w:rsid w:val="004617E4"/>
    <w:rsid w:val="00523B01"/>
    <w:rsid w:val="006A3332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574F"/>
  <w15:chartTrackingRefBased/>
  <w15:docId w15:val="{F78A510D-E626-44A6-94F7-894F4427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B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B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6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7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56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3379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7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37841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4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081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865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3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53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2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446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324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8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7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802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4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7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8739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6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8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018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2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567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9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069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86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880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28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028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968674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2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05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2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81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2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96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20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7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505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9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478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0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4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8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15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3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9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097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8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9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3392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0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8373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2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457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9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72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archives.gov.uk/information-management/legislation/section-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foi/what-is-the-foi-act-and-are-we-covered/" TargetMode="External"/><Relationship Id="rId5" Type="http://schemas.openxmlformats.org/officeDocument/2006/relationships/hyperlink" Target="https://www.gov.uk/make-a-freedom-of-information-requ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2025-04-01T13:49:00Z</dcterms:created>
  <dcterms:modified xsi:type="dcterms:W3CDTF">2025-04-01T13:50:00Z</dcterms:modified>
</cp:coreProperties>
</file>