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F1243B" w:rsidRPr="00F1243B" w14:paraId="36E4E4A2" w14:textId="77777777" w:rsidTr="00F1243B">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F1243B" w:rsidRPr="00F1243B" w14:paraId="7A39C36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F1243B" w:rsidRPr="00F1243B" w14:paraId="78A95EA5"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F1243B" w:rsidRPr="00F1243B" w14:paraId="11B1CF02" w14:textId="77777777">
                          <w:trPr>
                            <w:jc w:val="center"/>
                          </w:trPr>
                          <w:tc>
                            <w:tcPr>
                              <w:tcW w:w="0" w:type="auto"/>
                              <w:tcMar>
                                <w:top w:w="150" w:type="dxa"/>
                                <w:left w:w="150" w:type="dxa"/>
                                <w:bottom w:w="150" w:type="dxa"/>
                                <w:right w:w="150" w:type="dxa"/>
                              </w:tcMar>
                              <w:vAlign w:val="center"/>
                            </w:tcPr>
                            <w:p w14:paraId="4EE163BC" w14:textId="67ED1C67" w:rsidR="00F1243B" w:rsidRPr="00F1243B" w:rsidRDefault="00F1243B" w:rsidP="00F1243B">
                              <w:r w:rsidRPr="00F1243B">
                                <w:drawing>
                                  <wp:inline distT="0" distB="0" distL="0" distR="0" wp14:anchorId="2F5537F4" wp14:editId="04DE86FC">
                                    <wp:extent cx="5524500" cy="1607820"/>
                                    <wp:effectExtent l="0" t="0" r="0" b="0"/>
                                    <wp:docPr id="161518850" name="Picture 14"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37BBFA24" w14:textId="77777777" w:rsidR="00F1243B" w:rsidRPr="00F1243B" w:rsidRDefault="00F1243B" w:rsidP="00F1243B">
                              <w:pPr>
                                <w:rPr>
                                  <w:b/>
                                  <w:bCs/>
                                </w:rPr>
                              </w:pPr>
                              <w:r w:rsidRPr="00F1243B">
                                <w:rPr>
                                  <w:b/>
                                  <w:bCs/>
                                </w:rPr>
                                <w:t xml:space="preserve">Welcome to our March 2025 </w:t>
                              </w:r>
                              <w:proofErr w:type="spellStart"/>
                              <w:r w:rsidRPr="00F1243B">
                                <w:rPr>
                                  <w:b/>
                                  <w:bCs/>
                                </w:rPr>
                                <w:t>eNewsletter</w:t>
                              </w:r>
                              <w:proofErr w:type="spellEnd"/>
                            </w:p>
                            <w:p w14:paraId="41780A06" w14:textId="731510F2" w:rsidR="00F1243B" w:rsidRPr="00F1243B" w:rsidRDefault="00F1243B" w:rsidP="00F1243B">
                              <w:r w:rsidRPr="00F1243B">
                                <w:drawing>
                                  <wp:inline distT="0" distB="0" distL="0" distR="0" wp14:anchorId="735063FA" wp14:editId="704A726F">
                                    <wp:extent cx="5524500" cy="2011680"/>
                                    <wp:effectExtent l="0" t="0" r="0" b="7620"/>
                                    <wp:docPr id="662955609" name="Picture 13" descr="cs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sw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011680"/>
                                            </a:xfrm>
                                            <a:prstGeom prst="rect">
                                              <a:avLst/>
                                            </a:prstGeom>
                                            <a:noFill/>
                                            <a:ln>
                                              <a:noFill/>
                                            </a:ln>
                                          </pic:spPr>
                                        </pic:pic>
                                      </a:graphicData>
                                    </a:graphic>
                                  </wp:inline>
                                </w:drawing>
                              </w:r>
                            </w:p>
                            <w:p w14:paraId="352564F1" w14:textId="77777777" w:rsidR="00F1243B" w:rsidRPr="00F1243B" w:rsidRDefault="00F1243B" w:rsidP="00F1243B">
                              <w:pPr>
                                <w:rPr>
                                  <w:b/>
                                  <w:bCs/>
                                </w:rPr>
                              </w:pPr>
                              <w:r w:rsidRPr="00F1243B">
                                <w:rPr>
                                  <w:b/>
                                  <w:bCs/>
                                </w:rPr>
                                <w:t>Modern Slavery</w:t>
                              </w:r>
                            </w:p>
                            <w:p w14:paraId="769E4671" w14:textId="77777777" w:rsidR="00F1243B" w:rsidRPr="00F1243B" w:rsidRDefault="00F1243B" w:rsidP="00F1243B">
                              <w:r w:rsidRPr="00F1243B">
                                <w:t>At the end of February, our colleagues from the Serious Organised Crime team and Sussex Police delivered training to 33 colleagues from Adult Social Care, Leaving Care Service, Stonepillow, Turning Tides, Probation and Emerging Futures. The interactive session included the definition of modern slavery and exploitation, the scale of the issue in West Sussex and in the UK, the indicators and how to report anyone who may be exploited so that they can be supported.</w:t>
                              </w:r>
                            </w:p>
                            <w:p w14:paraId="31015589" w14:textId="77777777" w:rsidR="00F1243B" w:rsidRPr="00F1243B" w:rsidRDefault="00F1243B" w:rsidP="00F1243B">
                              <w:r w:rsidRPr="00F1243B">
                                <w:t>Delegates also worked on case studies to apply their knowledge to practical cases, being able to spot the signs of exploitation and making a referral to the appropriate authorities. The feedback from delegates was excellent, and we look forward to delivering more training on modern slavery and exploitation in the future to help keep our community safe from exploitation.   </w:t>
                              </w:r>
                            </w:p>
                            <w:p w14:paraId="1B3B459C" w14:textId="77777777" w:rsidR="00F1243B" w:rsidRPr="00F1243B" w:rsidRDefault="00F1243B" w:rsidP="00F1243B">
                              <w:r w:rsidRPr="00F1243B">
                                <w:t> </w:t>
                              </w:r>
                            </w:p>
                            <w:tbl>
                              <w:tblPr>
                                <w:tblW w:w="5000" w:type="pct"/>
                                <w:jc w:val="center"/>
                                <w:tblCellMar>
                                  <w:left w:w="0" w:type="dxa"/>
                                  <w:right w:w="0" w:type="dxa"/>
                                </w:tblCellMar>
                                <w:tblLook w:val="04A0" w:firstRow="1" w:lastRow="0" w:firstColumn="1" w:lastColumn="0" w:noHBand="0" w:noVBand="1"/>
                              </w:tblPr>
                              <w:tblGrid>
                                <w:gridCol w:w="8700"/>
                              </w:tblGrid>
                              <w:tr w:rsidR="00F1243B" w:rsidRPr="00F1243B" w14:paraId="70ED90FB" w14:textId="77777777">
                                <w:trPr>
                                  <w:jc w:val="center"/>
                                </w:trPr>
                                <w:tc>
                                  <w:tcPr>
                                    <w:tcW w:w="5000" w:type="pct"/>
                                    <w:vAlign w:val="center"/>
                                    <w:hideMark/>
                                  </w:tcPr>
                                  <w:p w14:paraId="4BEA272C" w14:textId="77777777" w:rsidR="00F1243B" w:rsidRPr="00F1243B" w:rsidRDefault="00F1243B" w:rsidP="00F1243B">
                                    <w:r w:rsidRPr="00F1243B">
                                      <w:pict w14:anchorId="6E1873F1">
                                        <v:rect id="_x0000_i1092" style="width:468pt;height:1.2pt" o:hralign="center" o:hrstd="t" o:hr="t" fillcolor="#a0a0a0" stroked="f"/>
                                      </w:pict>
                                    </w:r>
                                  </w:p>
                                </w:tc>
                              </w:tr>
                            </w:tbl>
                            <w:p w14:paraId="64DFF0C1" w14:textId="421E38DE" w:rsidR="00F1243B" w:rsidRPr="00F1243B" w:rsidRDefault="00F1243B" w:rsidP="00F1243B">
                              <w:r w:rsidRPr="00F1243B">
                                <w:drawing>
                                  <wp:inline distT="0" distB="0" distL="0" distR="0" wp14:anchorId="3B24C3C9" wp14:editId="664D64BB">
                                    <wp:extent cx="5524500" cy="1181100"/>
                                    <wp:effectExtent l="0" t="0" r="0" b="0"/>
                                    <wp:docPr id="1915682970" name="Picture 12" descr="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ud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1181100"/>
                                            </a:xfrm>
                                            <a:prstGeom prst="rect">
                                              <a:avLst/>
                                            </a:prstGeom>
                                            <a:noFill/>
                                            <a:ln>
                                              <a:noFill/>
                                            </a:ln>
                                          </pic:spPr>
                                        </pic:pic>
                                      </a:graphicData>
                                    </a:graphic>
                                  </wp:inline>
                                </w:drawing>
                              </w:r>
                            </w:p>
                            <w:p w14:paraId="7E241AD0" w14:textId="77777777" w:rsidR="00F1243B" w:rsidRPr="00F1243B" w:rsidRDefault="00F1243B" w:rsidP="00F1243B">
                              <w:pPr>
                                <w:rPr>
                                  <w:b/>
                                  <w:bCs/>
                                </w:rPr>
                              </w:pPr>
                              <w:proofErr w:type="spellStart"/>
                              <w:r w:rsidRPr="00F1243B">
                                <w:rPr>
                                  <w:b/>
                                  <w:bCs/>
                                </w:rPr>
                                <w:lastRenderedPageBreak/>
                                <w:t>AudioActive</w:t>
                              </w:r>
                              <w:proofErr w:type="spellEnd"/>
                              <w:r w:rsidRPr="00F1243B">
                                <w:rPr>
                                  <w:b/>
                                  <w:bCs/>
                                </w:rPr>
                                <w:t xml:space="preserve"> SHIFT Programme</w:t>
                              </w:r>
                            </w:p>
                            <w:p w14:paraId="4A25A3AF" w14:textId="77777777" w:rsidR="00F1243B" w:rsidRPr="00F1243B" w:rsidRDefault="00F1243B" w:rsidP="00F1243B">
                              <w:r w:rsidRPr="00F1243B">
                                <w:rPr>
                                  <w:b/>
                                  <w:bCs/>
                                </w:rPr>
                                <w:t>We need your help to promote SHIFT!</w:t>
                              </w:r>
                            </w:p>
                            <w:p w14:paraId="21054FCF" w14:textId="77777777" w:rsidR="00F1243B" w:rsidRPr="00F1243B" w:rsidRDefault="00F1243B" w:rsidP="00F1243B">
                              <w:r w:rsidRPr="00F1243B">
                                <w:t>SHIFT is a mentoring programme that uses music as a transformative tool to empower children and young people and help them reach their full potential. </w:t>
                              </w:r>
                            </w:p>
                            <w:p w14:paraId="63D38CDE" w14:textId="77777777" w:rsidR="00F1243B" w:rsidRPr="00F1243B" w:rsidRDefault="00F1243B" w:rsidP="00F1243B">
                              <w:proofErr w:type="spellStart"/>
                              <w:r w:rsidRPr="00F1243B">
                                <w:t>AudioActive</w:t>
                              </w:r>
                              <w:proofErr w:type="spellEnd"/>
                              <w:r w:rsidRPr="00F1243B">
                                <w:t xml:space="preserve"> has secured funding from the Youth Endowment Fund (YEF) to expand its SHIFT mentoring programme across Sussex.  This programme provides one-to-one music mentoring for young people at risk of offending, aiming to improve relationships, behaviour, and wellbeing. Participants receive 18 sessions over six months, with a Randomised Control Trial (RCT) evaluation approach to measure impact. With the help of their mentor, children can create their own music, beats and bars, and across any instruments or style of music.</w:t>
                              </w:r>
                            </w:p>
                            <w:p w14:paraId="45D0043A" w14:textId="77777777" w:rsidR="00F1243B" w:rsidRPr="00F1243B" w:rsidRDefault="00F1243B" w:rsidP="00F1243B">
                              <w:r w:rsidRPr="00F1243B">
                                <w:t xml:space="preserve">If you know a child who would benefit from this intervention and brilliant support please contact </w:t>
                              </w:r>
                              <w:hyperlink r:id="rId8" w:history="1">
                                <w:r w:rsidRPr="00F1243B">
                                  <w:rPr>
                                    <w:rStyle w:val="Hyperlink"/>
                                  </w:rPr>
                                  <w:t>jo@audioactive.org.uk</w:t>
                                </w:r>
                              </w:hyperlink>
                              <w:r w:rsidRPr="00F1243B">
                                <w:t xml:space="preserve"> and </w:t>
                              </w:r>
                              <w:hyperlink r:id="rId9" w:history="1">
                                <w:r w:rsidRPr="00F1243B">
                                  <w:rPr>
                                    <w:rStyle w:val="Hyperlink"/>
                                  </w:rPr>
                                  <w:t>nicholson@audioactive.org.uk</w:t>
                                </w:r>
                              </w:hyperlink>
                            </w:p>
                            <w:p w14:paraId="583F0E45" w14:textId="77777777" w:rsidR="00F1243B" w:rsidRPr="00F1243B" w:rsidRDefault="00F1243B" w:rsidP="00F1243B">
                              <w:r w:rsidRPr="00F1243B">
                                <w:t> </w:t>
                              </w:r>
                            </w:p>
                            <w:tbl>
                              <w:tblPr>
                                <w:tblW w:w="5000" w:type="pct"/>
                                <w:jc w:val="center"/>
                                <w:tblCellMar>
                                  <w:left w:w="0" w:type="dxa"/>
                                  <w:right w:w="0" w:type="dxa"/>
                                </w:tblCellMar>
                                <w:tblLook w:val="04A0" w:firstRow="1" w:lastRow="0" w:firstColumn="1" w:lastColumn="0" w:noHBand="0" w:noVBand="1"/>
                              </w:tblPr>
                              <w:tblGrid>
                                <w:gridCol w:w="8700"/>
                              </w:tblGrid>
                              <w:tr w:rsidR="00F1243B" w:rsidRPr="00F1243B" w14:paraId="2CB68267" w14:textId="77777777">
                                <w:trPr>
                                  <w:jc w:val="center"/>
                                </w:trPr>
                                <w:tc>
                                  <w:tcPr>
                                    <w:tcW w:w="5000" w:type="pct"/>
                                    <w:vAlign w:val="center"/>
                                    <w:hideMark/>
                                  </w:tcPr>
                                  <w:p w14:paraId="061347CF" w14:textId="77777777" w:rsidR="00F1243B" w:rsidRPr="00F1243B" w:rsidRDefault="00F1243B" w:rsidP="00F1243B">
                                    <w:r w:rsidRPr="00F1243B">
                                      <w:pict w14:anchorId="0C77CAC4">
                                        <v:rect id="_x0000_i1094" style="width:468pt;height:1.2pt" o:hralign="center" o:hrstd="t" o:hr="t" fillcolor="#a0a0a0" stroked="f"/>
                                      </w:pict>
                                    </w:r>
                                  </w:p>
                                </w:tc>
                              </w:tr>
                            </w:tbl>
                            <w:p w14:paraId="70B577B7" w14:textId="77777777" w:rsidR="00F1243B" w:rsidRPr="00F1243B" w:rsidRDefault="00F1243B" w:rsidP="00F1243B">
                              <w:pPr>
                                <w:rPr>
                                  <w:vanish/>
                                </w:rPr>
                              </w:pPr>
                            </w:p>
                            <w:tbl>
                              <w:tblPr>
                                <w:tblW w:w="5000" w:type="pct"/>
                                <w:tblCellMar>
                                  <w:left w:w="0" w:type="dxa"/>
                                  <w:right w:w="0" w:type="dxa"/>
                                </w:tblCellMar>
                                <w:tblLook w:val="04A0" w:firstRow="1" w:lastRow="0" w:firstColumn="1" w:lastColumn="0" w:noHBand="0" w:noVBand="1"/>
                              </w:tblPr>
                              <w:tblGrid>
                                <w:gridCol w:w="8700"/>
                              </w:tblGrid>
                              <w:tr w:rsidR="00F1243B" w:rsidRPr="00F1243B" w14:paraId="3822A288" w14:textId="77777777">
                                <w:tc>
                                  <w:tcPr>
                                    <w:tcW w:w="0" w:type="auto"/>
                                    <w:vAlign w:val="center"/>
                                    <w:hideMark/>
                                  </w:tcPr>
                                  <w:p w14:paraId="7CBEA090" w14:textId="39BDE327" w:rsidR="00F1243B" w:rsidRPr="00F1243B" w:rsidRDefault="00F1243B" w:rsidP="00F1243B">
                                    <w:r w:rsidRPr="00F1243B">
                                      <w:drawing>
                                        <wp:inline distT="0" distB="0" distL="0" distR="0" wp14:anchorId="6AAA8563" wp14:editId="22B2A057">
                                          <wp:extent cx="5524500" cy="2415540"/>
                                          <wp:effectExtent l="0" t="0" r="0" b="3810"/>
                                          <wp:docPr id="1475066498" name="Picture 11" descr="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415540"/>
                                                  </a:xfrm>
                                                  <a:prstGeom prst="rect">
                                                    <a:avLst/>
                                                  </a:prstGeom>
                                                  <a:noFill/>
                                                  <a:ln>
                                                    <a:noFill/>
                                                  </a:ln>
                                                </pic:spPr>
                                              </pic:pic>
                                            </a:graphicData>
                                          </a:graphic>
                                        </wp:inline>
                                      </w:drawing>
                                    </w:r>
                                  </w:p>
                                </w:tc>
                              </w:tr>
                            </w:tbl>
                            <w:p w14:paraId="23C21CBD" w14:textId="77777777" w:rsidR="00F1243B" w:rsidRPr="00F1243B" w:rsidRDefault="00F1243B" w:rsidP="00F1243B">
                              <w:r w:rsidRPr="00F1243B">
                                <w:t xml:space="preserve">Image by </w:t>
                              </w:r>
                              <w:proofErr w:type="spellStart"/>
                              <w:r w:rsidRPr="00F1243B">
                                <w:t>CoWomen</w:t>
                              </w:r>
                              <w:proofErr w:type="spellEnd"/>
                              <w:r w:rsidRPr="00F1243B">
                                <w:t xml:space="preserve"> on </w:t>
                              </w:r>
                              <w:proofErr w:type="spellStart"/>
                              <w:r w:rsidRPr="00F1243B">
                                <w:t>Unsplash</w:t>
                              </w:r>
                              <w:proofErr w:type="spellEnd"/>
                            </w:p>
                            <w:p w14:paraId="68D556A0" w14:textId="77777777" w:rsidR="00F1243B" w:rsidRPr="00F1243B" w:rsidRDefault="00F1243B" w:rsidP="00F1243B">
                              <w:pPr>
                                <w:rPr>
                                  <w:b/>
                                  <w:bCs/>
                                </w:rPr>
                              </w:pPr>
                              <w:r w:rsidRPr="00F1243B">
                                <w:rPr>
                                  <w:b/>
                                  <w:bCs/>
                                </w:rPr>
                                <w:t>Romance Fraud Podcast Coming Soon</w:t>
                              </w:r>
                            </w:p>
                            <w:p w14:paraId="5B691B67" w14:textId="77777777" w:rsidR="00F1243B" w:rsidRPr="00F1243B" w:rsidRDefault="00F1243B" w:rsidP="00F1243B">
                              <w:r w:rsidRPr="00F1243B">
                                <w:t>With Romance Fraud on the rise across Sussex the Community Safety Team at West Sussex County Council have collaborated with Victim Support to produce a short series of podcast episodes to raise awareness of this fraud type. On Monday 3 March three episodes were recorded at County Hall in Chichester and will be released in the coming months. Scarlett Whelan, who is a project support officer at West Sussex County Council, said “In the last two consecutive quarters, Romance Fraud has been the most common fraud type reported across Sussex. This is a really worrying trend, and part of the reason why we are producing this podcast series.”</w:t>
                              </w:r>
                            </w:p>
                            <w:p w14:paraId="6A4D321B" w14:textId="77777777" w:rsidR="00F1243B" w:rsidRPr="00F1243B" w:rsidRDefault="00F1243B" w:rsidP="00F1243B">
                              <w:r w:rsidRPr="00F1243B">
                                <w:t xml:space="preserve">If you want to find out more about current fraud types such as romance fraud, you can visit the Digital Safety and Fraud Prevention Team’s webpage. Here you can download resources </w:t>
                              </w:r>
                              <w:r w:rsidRPr="00F1243B">
                                <w:lastRenderedPageBreak/>
                                <w:t>and guides, sign up to the monthly Staying Safe Online Newsletter and find out about training and presentations to protect yourself from frauds and scams in the digital world.</w:t>
                              </w:r>
                            </w:p>
                            <w:tbl>
                              <w:tblPr>
                                <w:tblW w:w="5000" w:type="pct"/>
                                <w:tblCellMar>
                                  <w:left w:w="0" w:type="dxa"/>
                                  <w:right w:w="0" w:type="dxa"/>
                                </w:tblCellMar>
                                <w:tblLook w:val="04A0" w:firstRow="1" w:lastRow="0" w:firstColumn="1" w:lastColumn="0" w:noHBand="0" w:noVBand="1"/>
                              </w:tblPr>
                              <w:tblGrid>
                                <w:gridCol w:w="8700"/>
                              </w:tblGrid>
                              <w:tr w:rsidR="00F1243B" w:rsidRPr="00F1243B" w14:paraId="3609E8E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170"/>
                                    </w:tblGrid>
                                    <w:tr w:rsidR="00F1243B" w:rsidRPr="00F1243B" w14:paraId="376806F9" w14:textId="77777777">
                                      <w:trPr>
                                        <w:jc w:val="center"/>
                                      </w:trPr>
                                      <w:tc>
                                        <w:tcPr>
                                          <w:tcW w:w="0" w:type="auto"/>
                                          <w:shd w:val="clear" w:color="auto" w:fill="327C9C"/>
                                          <w:tcMar>
                                            <w:top w:w="150" w:type="dxa"/>
                                            <w:left w:w="150" w:type="dxa"/>
                                            <w:bottom w:w="150" w:type="dxa"/>
                                            <w:right w:w="150" w:type="dxa"/>
                                          </w:tcMar>
                                          <w:vAlign w:val="center"/>
                                          <w:hideMark/>
                                        </w:tcPr>
                                        <w:p w14:paraId="2E882108" w14:textId="77777777" w:rsidR="00F1243B" w:rsidRPr="00F1243B" w:rsidRDefault="00F1243B" w:rsidP="00F1243B">
                                          <w:hyperlink r:id="rId11" w:tgtFrame="_blank" w:history="1">
                                            <w:r w:rsidRPr="00F1243B">
                                              <w:rPr>
                                                <w:rStyle w:val="Hyperlink"/>
                                                <w:b/>
                                                <w:bCs/>
                                              </w:rPr>
                                              <w:t>Staying Safe Online &amp; Fraud Prevention</w:t>
                                            </w:r>
                                          </w:hyperlink>
                                        </w:p>
                                      </w:tc>
                                    </w:tr>
                                  </w:tbl>
                                  <w:p w14:paraId="2CE05AD8" w14:textId="77777777" w:rsidR="00F1243B" w:rsidRPr="00F1243B" w:rsidRDefault="00F1243B" w:rsidP="00F1243B"/>
                                </w:tc>
                              </w:tr>
                            </w:tbl>
                            <w:p w14:paraId="35380CD4" w14:textId="77777777" w:rsidR="00F1243B" w:rsidRPr="00F1243B" w:rsidRDefault="00F1243B" w:rsidP="00F1243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F1243B" w:rsidRPr="00F1243B" w14:paraId="37DF934B" w14:textId="77777777">
                                <w:trPr>
                                  <w:jc w:val="center"/>
                                </w:trPr>
                                <w:tc>
                                  <w:tcPr>
                                    <w:tcW w:w="5000" w:type="pct"/>
                                    <w:vAlign w:val="center"/>
                                    <w:hideMark/>
                                  </w:tcPr>
                                  <w:p w14:paraId="4250FBFB" w14:textId="77777777" w:rsidR="00F1243B" w:rsidRPr="00F1243B" w:rsidRDefault="00F1243B" w:rsidP="00F1243B">
                                    <w:r w:rsidRPr="00F1243B">
                                      <w:pict w14:anchorId="2ACC0C0B">
                                        <v:rect id="_x0000_i1096" style="width:468pt;height:1.2pt" o:hralign="center" o:hrstd="t" o:hr="t" fillcolor="#a0a0a0" stroked="f"/>
                                      </w:pict>
                                    </w:r>
                                  </w:p>
                                </w:tc>
                              </w:tr>
                            </w:tbl>
                            <w:p w14:paraId="17226630" w14:textId="77777777" w:rsidR="00F1243B" w:rsidRPr="00F1243B" w:rsidRDefault="00F1243B" w:rsidP="00F1243B">
                              <w:pPr>
                                <w:rPr>
                                  <w:vanish/>
                                </w:rPr>
                              </w:pPr>
                            </w:p>
                            <w:tbl>
                              <w:tblPr>
                                <w:tblW w:w="5000" w:type="pct"/>
                                <w:tblCellMar>
                                  <w:left w:w="0" w:type="dxa"/>
                                  <w:right w:w="0" w:type="dxa"/>
                                </w:tblCellMar>
                                <w:tblLook w:val="04A0" w:firstRow="1" w:lastRow="0" w:firstColumn="1" w:lastColumn="0" w:noHBand="0" w:noVBand="1"/>
                              </w:tblPr>
                              <w:tblGrid>
                                <w:gridCol w:w="8700"/>
                              </w:tblGrid>
                              <w:tr w:rsidR="00F1243B" w:rsidRPr="00F1243B" w14:paraId="0DABD707" w14:textId="77777777">
                                <w:tc>
                                  <w:tcPr>
                                    <w:tcW w:w="0" w:type="auto"/>
                                    <w:vAlign w:val="center"/>
                                    <w:hideMark/>
                                  </w:tcPr>
                                  <w:p w14:paraId="1DB6ECEC" w14:textId="7E27FB71" w:rsidR="00F1243B" w:rsidRPr="00F1243B" w:rsidRDefault="00F1243B" w:rsidP="00F1243B">
                                    <w:r w:rsidRPr="00F1243B">
                                      <w:drawing>
                                        <wp:inline distT="0" distB="0" distL="0" distR="0" wp14:anchorId="70F6DD1B" wp14:editId="7004AB2E">
                                          <wp:extent cx="2705100" cy="2705100"/>
                                          <wp:effectExtent l="0" t="0" r="0" b="0"/>
                                          <wp:docPr id="1762933775" name="Picture 10" desc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p>
                                </w:tc>
                              </w:tr>
                            </w:tbl>
                            <w:p w14:paraId="1464F15A" w14:textId="77777777" w:rsidR="00F1243B" w:rsidRPr="00F1243B" w:rsidRDefault="00F1243B" w:rsidP="00F1243B">
                              <w:pPr>
                                <w:rPr>
                                  <w:b/>
                                  <w:bCs/>
                                </w:rPr>
                              </w:pPr>
                              <w:r w:rsidRPr="00F1243B">
                                <w:rPr>
                                  <w:b/>
                                  <w:bCs/>
                                </w:rPr>
                                <w:t>Help Us Raise Awareness on National Child Exploitation Awareness Day – 18th March</w:t>
                              </w:r>
                            </w:p>
                            <w:p w14:paraId="7F8BB9F2" w14:textId="77777777" w:rsidR="00F1243B" w:rsidRPr="00F1243B" w:rsidRDefault="00F1243B" w:rsidP="00F1243B">
                              <w:r w:rsidRPr="00F1243B">
                                <w:t>Most children and young people grow up happy, healthy, and safe. However, some can be targeted and drawn into harmful situations through child exploitation – whether through sexual, criminal, or financial abuse.</w:t>
                              </w:r>
                            </w:p>
                            <w:p w14:paraId="2E697838" w14:textId="77777777" w:rsidR="00F1243B" w:rsidRPr="00F1243B" w:rsidRDefault="00F1243B" w:rsidP="00F1243B">
                              <w:r w:rsidRPr="00F1243B">
                                <w:t xml:space="preserve">West Sussex County Council is supporting </w:t>
                              </w:r>
                              <w:r w:rsidRPr="00F1243B">
                                <w:rPr>
                                  <w:b/>
                                  <w:bCs/>
                                </w:rPr>
                                <w:t>National Child Exploitation Awareness Day</w:t>
                              </w:r>
                              <w:r w:rsidRPr="00F1243B">
                                <w:t xml:space="preserve"> on </w:t>
                              </w:r>
                              <w:r w:rsidRPr="00F1243B">
                                <w:rPr>
                                  <w:b/>
                                  <w:bCs/>
                                </w:rPr>
                                <w:t>18th March</w:t>
                              </w:r>
                              <w:r w:rsidRPr="00F1243B">
                                <w:t>, encouraging everyone to learn more about this important issue and how to help protect children.</w:t>
                              </w:r>
                            </w:p>
                            <w:p w14:paraId="1F35C733" w14:textId="77777777" w:rsidR="00F1243B" w:rsidRPr="00F1243B" w:rsidRDefault="00F1243B" w:rsidP="00F1243B">
                              <w:r w:rsidRPr="00F1243B">
                                <w:rPr>
                                  <w:b/>
                                  <w:bCs/>
                                </w:rPr>
                                <w:t> What is Child Exploitation?</w:t>
                              </w:r>
                            </w:p>
                            <w:p w14:paraId="6D27B49C" w14:textId="77777777" w:rsidR="00F1243B" w:rsidRPr="00F1243B" w:rsidRDefault="00F1243B" w:rsidP="00F1243B">
                              <w:r w:rsidRPr="00F1243B">
                                <w:t>Child exploitation happens when a young person is manipulated, pressured, or forced into taking part in activities like sexual acts, criminal behaviour, or scams in return for something – such as money, gifts, drugs, accommodation, or affection.</w:t>
                              </w:r>
                            </w:p>
                            <w:p w14:paraId="2748B0A5" w14:textId="77777777" w:rsidR="00F1243B" w:rsidRPr="00F1243B" w:rsidRDefault="00F1243B" w:rsidP="00F1243B">
                              <w:r w:rsidRPr="00F1243B">
                                <w:t xml:space="preserve">Exploitation can happen to </w:t>
                              </w:r>
                              <w:r w:rsidRPr="00F1243B">
                                <w:rPr>
                                  <w:b/>
                                  <w:bCs/>
                                </w:rPr>
                                <w:t>any child, anywhere</w:t>
                              </w:r>
                              <w:r w:rsidRPr="00F1243B">
                                <w:t xml:space="preserve"> – both online and in person. The abuser could be an adult pretending to be a friend or partner, or even someone from school, college, or online social groups. Both men and women can be perpetrators.</w:t>
                              </w:r>
                            </w:p>
                            <w:p w14:paraId="2AAD7A0B" w14:textId="77777777" w:rsidR="00F1243B" w:rsidRPr="00F1243B" w:rsidRDefault="00F1243B" w:rsidP="00F1243B">
                              <w:r w:rsidRPr="00F1243B">
                                <w:rPr>
                                  <w:b/>
                                  <w:bCs/>
                                </w:rPr>
                                <w:t> Spotting the Signs</w:t>
                              </w:r>
                            </w:p>
                            <w:p w14:paraId="5C2FB224" w14:textId="77777777" w:rsidR="00F1243B" w:rsidRPr="00F1243B" w:rsidRDefault="00F1243B" w:rsidP="00F1243B">
                              <w:r w:rsidRPr="00F1243B">
                                <w:t>Knowing what to look out for can help protect children and young people. Signs that a child could be at risk include:</w:t>
                              </w:r>
                            </w:p>
                            <w:p w14:paraId="2CD1E71F" w14:textId="77777777" w:rsidR="00F1243B" w:rsidRPr="00F1243B" w:rsidRDefault="00F1243B" w:rsidP="00F1243B">
                              <w:pPr>
                                <w:numPr>
                                  <w:ilvl w:val="0"/>
                                  <w:numId w:val="1"/>
                                </w:numPr>
                              </w:pPr>
                              <w:r w:rsidRPr="00F1243B">
                                <w:t>Becoming secretive or withdrawn</w:t>
                              </w:r>
                            </w:p>
                            <w:p w14:paraId="0B9C5426" w14:textId="77777777" w:rsidR="00F1243B" w:rsidRPr="00F1243B" w:rsidRDefault="00F1243B" w:rsidP="00F1243B">
                              <w:pPr>
                                <w:numPr>
                                  <w:ilvl w:val="0"/>
                                  <w:numId w:val="1"/>
                                </w:numPr>
                              </w:pPr>
                              <w:r w:rsidRPr="00F1243B">
                                <w:lastRenderedPageBreak/>
                                <w:t>Losing touch with friends or family</w:t>
                              </w:r>
                            </w:p>
                            <w:p w14:paraId="0754FF03" w14:textId="77777777" w:rsidR="00F1243B" w:rsidRPr="00F1243B" w:rsidRDefault="00F1243B" w:rsidP="00F1243B">
                              <w:pPr>
                                <w:numPr>
                                  <w:ilvl w:val="0"/>
                                  <w:numId w:val="1"/>
                                </w:numPr>
                              </w:pPr>
                              <w:r w:rsidRPr="00F1243B">
                                <w:t>Spending time with older people they wouldn’t normally associate with</w:t>
                              </w:r>
                            </w:p>
                            <w:p w14:paraId="62C7DB52" w14:textId="77777777" w:rsidR="00F1243B" w:rsidRPr="00F1243B" w:rsidRDefault="00F1243B" w:rsidP="00F1243B">
                              <w:pPr>
                                <w:numPr>
                                  <w:ilvl w:val="0"/>
                                  <w:numId w:val="1"/>
                                </w:numPr>
                              </w:pPr>
                              <w:r w:rsidRPr="00F1243B">
                                <w:t>Going missing from home</w:t>
                              </w:r>
                            </w:p>
                            <w:p w14:paraId="2835D2B3" w14:textId="77777777" w:rsidR="00F1243B" w:rsidRPr="00F1243B" w:rsidRDefault="00F1243B" w:rsidP="00F1243B">
                              <w:pPr>
                                <w:numPr>
                                  <w:ilvl w:val="0"/>
                                  <w:numId w:val="1"/>
                                </w:numPr>
                              </w:pPr>
                              <w:r w:rsidRPr="00F1243B">
                                <w:t>Being defensive about their whereabouts</w:t>
                              </w:r>
                            </w:p>
                            <w:p w14:paraId="33E0E4CF" w14:textId="77777777" w:rsidR="00F1243B" w:rsidRPr="00F1243B" w:rsidRDefault="00F1243B" w:rsidP="00F1243B">
                              <w:pPr>
                                <w:numPr>
                                  <w:ilvl w:val="0"/>
                                  <w:numId w:val="1"/>
                                </w:numPr>
                              </w:pPr>
                              <w:r w:rsidRPr="00F1243B">
                                <w:t>Receiving frequent messages, especially late at night</w:t>
                              </w:r>
                            </w:p>
                            <w:p w14:paraId="55B6B37D" w14:textId="77777777" w:rsidR="00F1243B" w:rsidRPr="00F1243B" w:rsidRDefault="00F1243B" w:rsidP="00F1243B">
                              <w:pPr>
                                <w:numPr>
                                  <w:ilvl w:val="0"/>
                                  <w:numId w:val="1"/>
                                </w:numPr>
                              </w:pPr>
                              <w:r w:rsidRPr="00F1243B">
                                <w:t xml:space="preserve">Having expensive </w:t>
                              </w:r>
                              <w:proofErr w:type="gramStart"/>
                              <w:r w:rsidRPr="00F1243B">
                                <w:t>items</w:t>
                              </w:r>
                              <w:proofErr w:type="gramEnd"/>
                              <w:r w:rsidRPr="00F1243B">
                                <w:t xml:space="preserve"> they can’t explain</w:t>
                              </w:r>
                            </w:p>
                            <w:p w14:paraId="5D109787" w14:textId="77777777" w:rsidR="00F1243B" w:rsidRPr="00F1243B" w:rsidRDefault="00F1243B" w:rsidP="00F1243B">
                              <w:r w:rsidRPr="00F1243B">
                                <w:t>While one sign alone may not mean a child is being exploited, several signs together may be a cause for concern.</w:t>
                              </w:r>
                            </w:p>
                            <w:p w14:paraId="6091FD11" w14:textId="77777777" w:rsidR="00F1243B" w:rsidRPr="00F1243B" w:rsidRDefault="00F1243B" w:rsidP="00F1243B">
                              <w:r w:rsidRPr="00F1243B">
                                <w:rPr>
                                  <w:b/>
                                  <w:bCs/>
                                </w:rPr>
                                <w:t> How You Can Help</w:t>
                              </w:r>
                            </w:p>
                            <w:p w14:paraId="5BA66C03" w14:textId="77777777" w:rsidR="00F1243B" w:rsidRPr="00F1243B" w:rsidRDefault="00F1243B" w:rsidP="00F1243B">
                              <w:r w:rsidRPr="00F1243B">
                                <w:t xml:space="preserve">If you notice something that doesn’t feel right, it’s important to speak up. </w:t>
                              </w:r>
                              <w:r w:rsidRPr="00F1243B">
                                <w:rPr>
                                  <w:b/>
                                  <w:bCs/>
                                </w:rPr>
                                <w:t>If you believe a child is in immediate danger, call 999</w:t>
                              </w:r>
                              <w:r w:rsidRPr="00F1243B">
                                <w:t>.</w:t>
                              </w:r>
                            </w:p>
                            <w:p w14:paraId="1A8A8C14" w14:textId="77777777" w:rsidR="00F1243B" w:rsidRPr="00F1243B" w:rsidRDefault="00F1243B" w:rsidP="00F1243B">
                              <w:r w:rsidRPr="00F1243B">
                                <w:t>If you have concerns about a child, contact:</w:t>
                              </w:r>
                            </w:p>
                            <w:p w14:paraId="502C9EB3" w14:textId="77777777" w:rsidR="00F1243B" w:rsidRPr="00F1243B" w:rsidRDefault="00F1243B" w:rsidP="00F1243B">
                              <w:pPr>
                                <w:numPr>
                                  <w:ilvl w:val="0"/>
                                  <w:numId w:val="2"/>
                                </w:numPr>
                              </w:pPr>
                              <w:r w:rsidRPr="00F1243B">
                                <w:rPr>
                                  <w:b/>
                                  <w:bCs/>
                                </w:rPr>
                                <w:t xml:space="preserve">Sussex Police or call 101 </w:t>
                              </w:r>
                            </w:p>
                            <w:p w14:paraId="5AD12526" w14:textId="77777777" w:rsidR="00F1243B" w:rsidRPr="00F1243B" w:rsidRDefault="00F1243B" w:rsidP="00F1243B">
                              <w:pPr>
                                <w:numPr>
                                  <w:ilvl w:val="0"/>
                                  <w:numId w:val="2"/>
                                </w:numPr>
                              </w:pPr>
                              <w:r w:rsidRPr="00F1243B">
                                <w:rPr>
                                  <w:b/>
                                  <w:bCs/>
                                </w:rPr>
                                <w:t>West Sussex Multi Agency Safeguarding Hub (MASH)</w:t>
                              </w:r>
                            </w:p>
                            <w:p w14:paraId="248B00C4" w14:textId="77777777" w:rsidR="00F1243B" w:rsidRPr="00F1243B" w:rsidRDefault="00F1243B" w:rsidP="00F1243B">
                              <w:r w:rsidRPr="00F1243B">
                                <w:rPr>
                                  <w:b/>
                                  <w:bCs/>
                                </w:rPr>
                                <w:t> Where to Get Support and Advice Online</w:t>
                              </w:r>
                            </w:p>
                            <w:p w14:paraId="03A93081" w14:textId="77777777" w:rsidR="00F1243B" w:rsidRPr="00F1243B" w:rsidRDefault="00F1243B" w:rsidP="00F1243B">
                              <w:pPr>
                                <w:numPr>
                                  <w:ilvl w:val="0"/>
                                  <w:numId w:val="3"/>
                                </w:numPr>
                              </w:pPr>
                              <w:hyperlink r:id="rId13" w:history="1">
                                <w:r w:rsidRPr="00F1243B">
                                  <w:rPr>
                                    <w:rStyle w:val="Hyperlink"/>
                                  </w:rPr>
                                  <w:t>Sussex Police – Child Exploitation Advice</w:t>
                                </w:r>
                              </w:hyperlink>
                            </w:p>
                            <w:p w14:paraId="0CB67B6A" w14:textId="77777777" w:rsidR="00F1243B" w:rsidRPr="00F1243B" w:rsidRDefault="00F1243B" w:rsidP="00F1243B">
                              <w:pPr>
                                <w:numPr>
                                  <w:ilvl w:val="0"/>
                                  <w:numId w:val="3"/>
                                </w:numPr>
                              </w:pPr>
                              <w:hyperlink r:id="rId14" w:history="1">
                                <w:r w:rsidRPr="00F1243B">
                                  <w:rPr>
                                    <w:rStyle w:val="Hyperlink"/>
                                  </w:rPr>
                                  <w:t>West Sussex County Council – Exploitation Support</w:t>
                                </w:r>
                              </w:hyperlink>
                            </w:p>
                            <w:p w14:paraId="4FA94DF9" w14:textId="77777777" w:rsidR="00F1243B" w:rsidRPr="00F1243B" w:rsidRDefault="00F1243B" w:rsidP="00F1243B">
                              <w:pPr>
                                <w:numPr>
                                  <w:ilvl w:val="0"/>
                                  <w:numId w:val="3"/>
                                </w:numPr>
                              </w:pPr>
                              <w:hyperlink r:id="rId15" w:history="1">
                                <w:r w:rsidRPr="00F1243B">
                                  <w:rPr>
                                    <w:rStyle w:val="Hyperlink"/>
                                  </w:rPr>
                                  <w:t>Booklet for SEND children</w:t>
                                </w:r>
                              </w:hyperlink>
                            </w:p>
                            <w:p w14:paraId="2D2139B3" w14:textId="77777777" w:rsidR="00F1243B" w:rsidRPr="00F1243B" w:rsidRDefault="00F1243B" w:rsidP="00F1243B">
                              <w:pPr>
                                <w:numPr>
                                  <w:ilvl w:val="0"/>
                                  <w:numId w:val="3"/>
                                </w:numPr>
                              </w:pPr>
                              <w:hyperlink r:id="rId16" w:history="1">
                                <w:r w:rsidRPr="00F1243B">
                                  <w:rPr>
                                    <w:rStyle w:val="Hyperlink"/>
                                  </w:rPr>
                                  <w:t>NSPCC – Protecting Children from Exploitation</w:t>
                                </w:r>
                              </w:hyperlink>
                            </w:p>
                            <w:p w14:paraId="6EAF659C" w14:textId="77777777" w:rsidR="00F1243B" w:rsidRPr="00F1243B" w:rsidRDefault="00F1243B" w:rsidP="00F1243B">
                              <w:pPr>
                                <w:numPr>
                                  <w:ilvl w:val="0"/>
                                  <w:numId w:val="3"/>
                                </w:numPr>
                              </w:pPr>
                              <w:hyperlink r:id="rId17" w:history="1">
                                <w:r w:rsidRPr="00F1243B">
                                  <w:rPr>
                                    <w:rStyle w:val="Hyperlink"/>
                                  </w:rPr>
                                  <w:t>National Working Group for Child Exploitation</w:t>
                                </w:r>
                              </w:hyperlink>
                            </w:p>
                            <w:p w14:paraId="59DA0CDA" w14:textId="77777777" w:rsidR="00F1243B" w:rsidRPr="00F1243B" w:rsidRDefault="00F1243B" w:rsidP="00F1243B">
                              <w:pPr>
                                <w:numPr>
                                  <w:ilvl w:val="0"/>
                                  <w:numId w:val="3"/>
                                </w:numPr>
                              </w:pPr>
                              <w:hyperlink r:id="rId18" w:history="1">
                                <w:r w:rsidRPr="00F1243B">
                                  <w:rPr>
                                    <w:rStyle w:val="Hyperlink"/>
                                  </w:rPr>
                                  <w:t>Ivison Trust (formerly Parents Against Child Exploitation)</w:t>
                                </w:r>
                              </w:hyperlink>
                            </w:p>
                            <w:p w14:paraId="1D2BF8B7" w14:textId="77777777" w:rsidR="00F1243B" w:rsidRPr="00F1243B" w:rsidRDefault="00F1243B" w:rsidP="00F1243B">
                              <w:r w:rsidRPr="00F1243B">
                                <w:t>Together, we can help protect children and raise awareness of child exploitation.</w:t>
                              </w:r>
                            </w:p>
                            <w:p w14:paraId="3AF13F13" w14:textId="77777777" w:rsidR="00F1243B" w:rsidRPr="00F1243B" w:rsidRDefault="00F1243B" w:rsidP="00F1243B">
                              <w:r w:rsidRPr="00F1243B">
                                <w:rPr>
                                  <w:b/>
                                  <w:bCs/>
                                </w:rPr>
                                <w:t>If you see something, say something.</w:t>
                              </w:r>
                            </w:p>
                            <w:tbl>
                              <w:tblPr>
                                <w:tblW w:w="5000" w:type="pct"/>
                                <w:jc w:val="center"/>
                                <w:tblCellMar>
                                  <w:left w:w="0" w:type="dxa"/>
                                  <w:right w:w="0" w:type="dxa"/>
                                </w:tblCellMar>
                                <w:tblLook w:val="04A0" w:firstRow="1" w:lastRow="0" w:firstColumn="1" w:lastColumn="0" w:noHBand="0" w:noVBand="1"/>
                              </w:tblPr>
                              <w:tblGrid>
                                <w:gridCol w:w="8700"/>
                              </w:tblGrid>
                              <w:tr w:rsidR="00F1243B" w:rsidRPr="00F1243B" w14:paraId="2875A8DA" w14:textId="77777777">
                                <w:trPr>
                                  <w:jc w:val="center"/>
                                </w:trPr>
                                <w:tc>
                                  <w:tcPr>
                                    <w:tcW w:w="5000" w:type="pct"/>
                                    <w:vAlign w:val="center"/>
                                    <w:hideMark/>
                                  </w:tcPr>
                                  <w:p w14:paraId="540D9764" w14:textId="77777777" w:rsidR="00F1243B" w:rsidRPr="00F1243B" w:rsidRDefault="00F1243B" w:rsidP="00F1243B">
                                    <w:r w:rsidRPr="00F1243B">
                                      <w:pict w14:anchorId="498D5037">
                                        <v:rect id="_x0000_i1098" style="width:468pt;height:1.2pt" o:hralign="center" o:hrstd="t" o:hr="t" fillcolor="#a0a0a0" stroked="f"/>
                                      </w:pict>
                                    </w:r>
                                  </w:p>
                                </w:tc>
                              </w:tr>
                            </w:tbl>
                            <w:p w14:paraId="44DB7EA6" w14:textId="5EF6A926" w:rsidR="00F1243B" w:rsidRPr="00F1243B" w:rsidRDefault="00F1243B" w:rsidP="00F1243B">
                              <w:r w:rsidRPr="00F1243B">
                                <w:drawing>
                                  <wp:inline distT="0" distB="0" distL="0" distR="0" wp14:anchorId="4D4B2E1D" wp14:editId="18B47B9B">
                                    <wp:extent cx="5524500" cy="1242060"/>
                                    <wp:effectExtent l="0" t="0" r="0" b="0"/>
                                    <wp:docPr id="332794660" name="Picture 9"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cre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1242060"/>
                                            </a:xfrm>
                                            <a:prstGeom prst="rect">
                                              <a:avLst/>
                                            </a:prstGeom>
                                            <a:noFill/>
                                            <a:ln>
                                              <a:noFill/>
                                            </a:ln>
                                          </pic:spPr>
                                        </pic:pic>
                                      </a:graphicData>
                                    </a:graphic>
                                  </wp:inline>
                                </w:drawing>
                              </w:r>
                            </w:p>
                            <w:p w14:paraId="33967CC6" w14:textId="77777777" w:rsidR="00F1243B" w:rsidRPr="00F1243B" w:rsidRDefault="00F1243B" w:rsidP="00F1243B">
                              <w:pPr>
                                <w:rPr>
                                  <w:b/>
                                  <w:bCs/>
                                </w:rPr>
                              </w:pPr>
                              <w:r w:rsidRPr="00F1243B">
                                <w:rPr>
                                  <w:b/>
                                  <w:bCs/>
                                </w:rPr>
                                <w:t>Domestic &amp; Sexual Violence and Abuse - Support is available</w:t>
                              </w:r>
                            </w:p>
                            <w:p w14:paraId="2F3D82EF" w14:textId="77777777" w:rsidR="00F1243B" w:rsidRPr="00F1243B" w:rsidRDefault="00F1243B" w:rsidP="00F1243B">
                              <w:r w:rsidRPr="00F1243B">
                                <w:lastRenderedPageBreak/>
                                <w:t>Did you know that West Sussex have a new support page for anyone who has experienced Domestic &amp; Sexual Violence and Abuse? You can access information, advice and guidance as a resident or as someone working with a victim-survivor, by clicking the button below.</w:t>
                              </w:r>
                            </w:p>
                            <w:p w14:paraId="65D4DDD8" w14:textId="77777777" w:rsidR="00F1243B" w:rsidRPr="00F1243B" w:rsidRDefault="00F1243B" w:rsidP="00F1243B">
                              <w:r w:rsidRPr="00F1243B">
                                <w:t>Sexual Abuse and Sexual Violence Awareness Week took place from 3</w:t>
                              </w:r>
                              <w:r w:rsidRPr="00F1243B">
                                <w:rPr>
                                  <w:vertAlign w:val="superscript"/>
                                </w:rPr>
                                <w:t>rd</w:t>
                              </w:r>
                              <w:r w:rsidRPr="00F1243B">
                                <w:t xml:space="preserve"> February – 9</w:t>
                              </w:r>
                              <w:r w:rsidRPr="00F1243B">
                                <w:rPr>
                                  <w:vertAlign w:val="superscript"/>
                                </w:rPr>
                                <w:t>th</w:t>
                              </w:r>
                              <w:r w:rsidRPr="00F1243B">
                                <w:t xml:space="preserve"> February. The week raised awareness about the issues of sexual abuse and sexual violence, encouraging a broader dialogue on preventing these forms of harm. WORTH Services have dedicated independent sexual violence advisors who can offer support to those who have experienced this appalling crime. </w:t>
                              </w:r>
                              <w:hyperlink r:id="rId20" w:history="1">
                                <w:r w:rsidRPr="00F1243B">
                                  <w:rPr>
                                    <w:rStyle w:val="Hyperlink"/>
                                  </w:rPr>
                                  <w:t>Life Centre</w:t>
                                </w:r>
                              </w:hyperlink>
                              <w:r w:rsidRPr="00F1243B">
                                <w:t xml:space="preserve"> and </w:t>
                              </w:r>
                              <w:hyperlink r:id="rId21" w:history="1">
                                <w:r w:rsidRPr="00F1243B">
                                  <w:rPr>
                                    <w:rStyle w:val="Hyperlink"/>
                                  </w:rPr>
                                  <w:t>Survivors Network</w:t>
                                </w:r>
                              </w:hyperlink>
                              <w:r w:rsidRPr="00F1243B">
                                <w:t xml:space="preserve"> are other local organisations who help people who have experienced sexual violence and abuse recover.</w:t>
                              </w:r>
                            </w:p>
                            <w:p w14:paraId="324F8B33" w14:textId="77777777" w:rsidR="00F1243B" w:rsidRPr="00F1243B" w:rsidRDefault="00F1243B" w:rsidP="00F1243B">
                              <w:r w:rsidRPr="00F1243B">
                                <w:t>For those who have experienced abuse, if you are in danger or there is an emergency, always call the Police on 999. If you can't speak, you can still be transferred to the police. If you're calling from a mobile phone, you'll need to press 55 when prompted. The police will usually be able to find your location.</w:t>
                              </w:r>
                            </w:p>
                            <w:tbl>
                              <w:tblPr>
                                <w:tblW w:w="5000" w:type="pct"/>
                                <w:tblCellMar>
                                  <w:left w:w="0" w:type="dxa"/>
                                  <w:right w:w="0" w:type="dxa"/>
                                </w:tblCellMar>
                                <w:tblLook w:val="04A0" w:firstRow="1" w:lastRow="0" w:firstColumn="1" w:lastColumn="0" w:noHBand="0" w:noVBand="1"/>
                              </w:tblPr>
                              <w:tblGrid>
                                <w:gridCol w:w="8700"/>
                              </w:tblGrid>
                              <w:tr w:rsidR="00F1243B" w:rsidRPr="00F1243B" w14:paraId="5492B5E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83"/>
                                    </w:tblGrid>
                                    <w:tr w:rsidR="00F1243B" w:rsidRPr="00F1243B" w14:paraId="69F80077" w14:textId="77777777">
                                      <w:trPr>
                                        <w:jc w:val="center"/>
                                      </w:trPr>
                                      <w:tc>
                                        <w:tcPr>
                                          <w:tcW w:w="0" w:type="auto"/>
                                          <w:shd w:val="clear" w:color="auto" w:fill="327C9C"/>
                                          <w:tcMar>
                                            <w:top w:w="150" w:type="dxa"/>
                                            <w:left w:w="150" w:type="dxa"/>
                                            <w:bottom w:w="150" w:type="dxa"/>
                                            <w:right w:w="150" w:type="dxa"/>
                                          </w:tcMar>
                                          <w:vAlign w:val="center"/>
                                          <w:hideMark/>
                                        </w:tcPr>
                                        <w:p w14:paraId="309BF44D" w14:textId="77777777" w:rsidR="00F1243B" w:rsidRPr="00F1243B" w:rsidRDefault="00F1243B" w:rsidP="00F1243B">
                                          <w:hyperlink r:id="rId22" w:tgtFrame="_blank" w:history="1">
                                            <w:r w:rsidRPr="00F1243B">
                                              <w:rPr>
                                                <w:rStyle w:val="Hyperlink"/>
                                                <w:b/>
                                                <w:bCs/>
                                              </w:rPr>
                                              <w:t>WORTH Services</w:t>
                                            </w:r>
                                          </w:hyperlink>
                                        </w:p>
                                      </w:tc>
                                    </w:tr>
                                  </w:tbl>
                                  <w:p w14:paraId="6A36D4E8" w14:textId="77777777" w:rsidR="00F1243B" w:rsidRPr="00F1243B" w:rsidRDefault="00F1243B" w:rsidP="00F1243B"/>
                                </w:tc>
                              </w:tr>
                            </w:tbl>
                            <w:p w14:paraId="1B592ECB" w14:textId="77777777" w:rsidR="00F1243B" w:rsidRPr="00F1243B" w:rsidRDefault="00F1243B" w:rsidP="00F1243B">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F1243B" w:rsidRPr="00F1243B" w14:paraId="05F253BD" w14:textId="77777777">
                                <w:trPr>
                                  <w:jc w:val="center"/>
                                </w:trPr>
                                <w:tc>
                                  <w:tcPr>
                                    <w:tcW w:w="5000" w:type="pct"/>
                                    <w:vAlign w:val="center"/>
                                    <w:hideMark/>
                                  </w:tcPr>
                                  <w:p w14:paraId="4764ED59" w14:textId="77777777" w:rsidR="00F1243B" w:rsidRPr="00F1243B" w:rsidRDefault="00F1243B" w:rsidP="00F1243B">
                                    <w:r w:rsidRPr="00F1243B">
                                      <w:pict w14:anchorId="5834EA19">
                                        <v:rect id="_x0000_i1100" style="width:468pt;height:1.2pt" o:hralign="center" o:hrstd="t" o:hr="t" fillcolor="#a0a0a0" stroked="f"/>
                                      </w:pict>
                                    </w:r>
                                  </w:p>
                                </w:tc>
                              </w:tr>
                            </w:tbl>
                            <w:p w14:paraId="3C833C6C" w14:textId="3E03F3B7" w:rsidR="00F1243B" w:rsidRPr="00F1243B" w:rsidRDefault="00F1243B" w:rsidP="00F1243B">
                              <w:r w:rsidRPr="00F1243B">
                                <w:rPr>
                                  <w:u w:val="single"/>
                                </w:rPr>
                                <w:drawing>
                                  <wp:inline distT="0" distB="0" distL="0" distR="0" wp14:anchorId="01059994" wp14:editId="094F307D">
                                    <wp:extent cx="5524500" cy="1752600"/>
                                    <wp:effectExtent l="0" t="0" r="0" b="0"/>
                                    <wp:docPr id="1793375678" name="Picture 8" descr="foo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oo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0" cy="1752600"/>
                                            </a:xfrm>
                                            <a:prstGeom prst="rect">
                                              <a:avLst/>
                                            </a:prstGeom>
                                            <a:noFill/>
                                            <a:ln>
                                              <a:noFill/>
                                            </a:ln>
                                          </pic:spPr>
                                        </pic:pic>
                                      </a:graphicData>
                                    </a:graphic>
                                  </wp:inline>
                                </w:drawing>
                              </w:r>
                            </w:p>
                          </w:tc>
                        </w:tr>
                      </w:tbl>
                      <w:p w14:paraId="6D5F360C" w14:textId="77777777" w:rsidR="00F1243B" w:rsidRPr="00F1243B" w:rsidRDefault="00F1243B" w:rsidP="00F1243B"/>
                    </w:tc>
                  </w:tr>
                </w:tbl>
                <w:p w14:paraId="14A0DC8D" w14:textId="77777777" w:rsidR="00F1243B" w:rsidRPr="00F1243B" w:rsidRDefault="00F1243B" w:rsidP="00F1243B"/>
              </w:tc>
            </w:tr>
          </w:tbl>
          <w:p w14:paraId="1509E00C" w14:textId="77777777" w:rsidR="00F1243B" w:rsidRPr="00F1243B" w:rsidRDefault="00F1243B" w:rsidP="00F1243B"/>
        </w:tc>
      </w:tr>
    </w:tbl>
    <w:p w14:paraId="19142094"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1014"/>
    <w:multiLevelType w:val="multilevel"/>
    <w:tmpl w:val="23CA7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511B1"/>
    <w:multiLevelType w:val="multilevel"/>
    <w:tmpl w:val="D3B8E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B3A9D"/>
    <w:multiLevelType w:val="multilevel"/>
    <w:tmpl w:val="D6FC2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7459397">
    <w:abstractNumId w:val="1"/>
    <w:lvlOverride w:ilvl="0"/>
    <w:lvlOverride w:ilvl="1"/>
    <w:lvlOverride w:ilvl="2"/>
    <w:lvlOverride w:ilvl="3"/>
    <w:lvlOverride w:ilvl="4"/>
    <w:lvlOverride w:ilvl="5"/>
    <w:lvlOverride w:ilvl="6"/>
    <w:lvlOverride w:ilvl="7"/>
    <w:lvlOverride w:ilvl="8"/>
  </w:num>
  <w:num w:numId="2" w16cid:durableId="1384212282">
    <w:abstractNumId w:val="0"/>
    <w:lvlOverride w:ilvl="0"/>
    <w:lvlOverride w:ilvl="1"/>
    <w:lvlOverride w:ilvl="2"/>
    <w:lvlOverride w:ilvl="3"/>
    <w:lvlOverride w:ilvl="4"/>
    <w:lvlOverride w:ilvl="5"/>
    <w:lvlOverride w:ilvl="6"/>
    <w:lvlOverride w:ilvl="7"/>
    <w:lvlOverride w:ilvl="8"/>
  </w:num>
  <w:num w:numId="3" w16cid:durableId="62157365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43B"/>
    <w:rsid w:val="004617E4"/>
    <w:rsid w:val="006A3332"/>
    <w:rsid w:val="00A457EF"/>
    <w:rsid w:val="00B93805"/>
    <w:rsid w:val="00F1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9094"/>
  <w15:chartTrackingRefBased/>
  <w15:docId w15:val="{F175EBD5-5145-4332-943E-6D1A17E4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4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4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4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4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43B"/>
    <w:rPr>
      <w:rFonts w:eastAsiaTheme="majorEastAsia" w:cstheme="majorBidi"/>
      <w:color w:val="272727" w:themeColor="text1" w:themeTint="D8"/>
    </w:rPr>
  </w:style>
  <w:style w:type="paragraph" w:styleId="Title">
    <w:name w:val="Title"/>
    <w:basedOn w:val="Normal"/>
    <w:next w:val="Normal"/>
    <w:link w:val="TitleChar"/>
    <w:uiPriority w:val="10"/>
    <w:qFormat/>
    <w:rsid w:val="00F124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43B"/>
    <w:pPr>
      <w:spacing w:before="160"/>
      <w:jc w:val="center"/>
    </w:pPr>
    <w:rPr>
      <w:i/>
      <w:iCs/>
      <w:color w:val="404040" w:themeColor="text1" w:themeTint="BF"/>
    </w:rPr>
  </w:style>
  <w:style w:type="character" w:customStyle="1" w:styleId="QuoteChar">
    <w:name w:val="Quote Char"/>
    <w:basedOn w:val="DefaultParagraphFont"/>
    <w:link w:val="Quote"/>
    <w:uiPriority w:val="29"/>
    <w:rsid w:val="00F1243B"/>
    <w:rPr>
      <w:i/>
      <w:iCs/>
      <w:color w:val="404040" w:themeColor="text1" w:themeTint="BF"/>
    </w:rPr>
  </w:style>
  <w:style w:type="paragraph" w:styleId="ListParagraph">
    <w:name w:val="List Paragraph"/>
    <w:basedOn w:val="Normal"/>
    <w:uiPriority w:val="34"/>
    <w:qFormat/>
    <w:rsid w:val="00F1243B"/>
    <w:pPr>
      <w:ind w:left="720"/>
      <w:contextualSpacing/>
    </w:pPr>
  </w:style>
  <w:style w:type="character" w:styleId="IntenseEmphasis">
    <w:name w:val="Intense Emphasis"/>
    <w:basedOn w:val="DefaultParagraphFont"/>
    <w:uiPriority w:val="21"/>
    <w:qFormat/>
    <w:rsid w:val="00F1243B"/>
    <w:rPr>
      <w:i/>
      <w:iCs/>
      <w:color w:val="0F4761" w:themeColor="accent1" w:themeShade="BF"/>
    </w:rPr>
  </w:style>
  <w:style w:type="paragraph" w:styleId="IntenseQuote">
    <w:name w:val="Intense Quote"/>
    <w:basedOn w:val="Normal"/>
    <w:next w:val="Normal"/>
    <w:link w:val="IntenseQuoteChar"/>
    <w:uiPriority w:val="30"/>
    <w:qFormat/>
    <w:rsid w:val="00F12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43B"/>
    <w:rPr>
      <w:i/>
      <w:iCs/>
      <w:color w:val="0F4761" w:themeColor="accent1" w:themeShade="BF"/>
    </w:rPr>
  </w:style>
  <w:style w:type="character" w:styleId="IntenseReference">
    <w:name w:val="Intense Reference"/>
    <w:basedOn w:val="DefaultParagraphFont"/>
    <w:uiPriority w:val="32"/>
    <w:qFormat/>
    <w:rsid w:val="00F1243B"/>
    <w:rPr>
      <w:b/>
      <w:bCs/>
      <w:smallCaps/>
      <w:color w:val="0F4761" w:themeColor="accent1" w:themeShade="BF"/>
      <w:spacing w:val="5"/>
    </w:rPr>
  </w:style>
  <w:style w:type="character" w:styleId="Hyperlink">
    <w:name w:val="Hyperlink"/>
    <w:basedOn w:val="DefaultParagraphFont"/>
    <w:uiPriority w:val="99"/>
    <w:unhideWhenUsed/>
    <w:rsid w:val="00F1243B"/>
    <w:rPr>
      <w:color w:val="467886" w:themeColor="hyperlink"/>
      <w:u w:val="single"/>
    </w:rPr>
  </w:style>
  <w:style w:type="character" w:styleId="UnresolvedMention">
    <w:name w:val="Unresolved Mention"/>
    <w:basedOn w:val="DefaultParagraphFont"/>
    <w:uiPriority w:val="99"/>
    <w:semiHidden/>
    <w:unhideWhenUsed/>
    <w:rsid w:val="00F1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07377">
      <w:bodyDiv w:val="1"/>
      <w:marLeft w:val="0"/>
      <w:marRight w:val="0"/>
      <w:marTop w:val="0"/>
      <w:marBottom w:val="0"/>
      <w:divBdr>
        <w:top w:val="none" w:sz="0" w:space="0" w:color="auto"/>
        <w:left w:val="none" w:sz="0" w:space="0" w:color="auto"/>
        <w:bottom w:val="none" w:sz="0" w:space="0" w:color="auto"/>
        <w:right w:val="none" w:sz="0" w:space="0" w:color="auto"/>
      </w:divBdr>
    </w:div>
    <w:div w:id="162557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udioactive.org.uk" TargetMode="External"/><Relationship Id="rId13" Type="http://schemas.openxmlformats.org/officeDocument/2006/relationships/hyperlink" Target="https://links-2.govdelivery.com/CL0/https:%2F%2Fwww.sussex.police.uk%2Fadvice%2Fadvice-and-information%2Fcaa%2Fchild-abuse%2Fadvice-for-parents-and-guardians%2F/1/010101957155019b-e6cc54af-d776-4f41-a100-fb51c3f2de57-000000/xsRjvXs4a8vH0s_rE6iOgP5MulMEIK_QRvy8I8W3GU0=395" TargetMode="External"/><Relationship Id="rId18" Type="http://schemas.openxmlformats.org/officeDocument/2006/relationships/hyperlink" Target="https://links-2.govdelivery.com/CL0/https:%2F%2Fwww.paceuk.info%2F/1/010101957155019b-e6cc54af-d776-4f41-a100-fb51c3f2de57-000000/ZBnuU-29y33fm4Aenud56Mhznqx9NoF8-a80AugOAQk=3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nks-2.govdelivery.com/CL0/https:%2F%2Fsurvivorsnetwork.org.uk%2F/1/010101957155019b-e6cc54af-d776-4f41-a100-fb51c3f2de57-000000/BfY0xH0U6PT7B2IrmoSYaoWw8Qumsf2OUVDIz56dJ9c=395" TargetMode="External"/><Relationship Id="rId7" Type="http://schemas.openxmlformats.org/officeDocument/2006/relationships/image" Target="media/image3.png"/><Relationship Id="rId12" Type="http://schemas.openxmlformats.org/officeDocument/2006/relationships/image" Target="media/image5.jpeg"/><Relationship Id="rId17" Type="http://schemas.openxmlformats.org/officeDocument/2006/relationships/hyperlink" Target="https://links-2.govdelivery.com/CL0/https:%2F%2Fwww.nwgnetwork.org%2F/1/010101957155019b-e6cc54af-d776-4f41-a100-fb51c3f2de57-000000/oaXOqZQMamac-93fnNPrBQUjPmdyDRLeB3XQYnnPd88=39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2.govdelivery.com/CL0/https:%2F%2Fwww.nspcc.org.uk%2F/1/010101957155019b-e6cc54af-d776-4f41-a100-fb51c3f2de57-000000/q6irK9oiluGZuTsY3DngdOP-usDflBY8SkxxE8rSJXU=395" TargetMode="External"/><Relationship Id="rId20" Type="http://schemas.openxmlformats.org/officeDocument/2006/relationships/hyperlink" Target="https://links-2.govdelivery.com/CL0/https:%2F%2Flifecentre.uk.com%2F/1/010101957155019b-e6cc54af-d776-4f41-a100-fb51c3f2de57-000000/QkEl8KnSNRFgb1vSkvLCqO4m4oBlbYwO425P8vp9hgk=39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2.govdelivery.com/CL0/https:%2F%2Fwww.westsussex.gov.uk%2Ffire-emergencies-and-crime%2Fcrime-prevention%2Fstaying-safe-online-and-fraud-prevention%2F%23what-we-do/1/010101957155019b-e6cc54af-d776-4f41-a100-fb51c3f2de57-000000/kyf4qhT63CrpgaPwBXF5ukyKN63BzfMn6zM03OhSOgw=395" TargetMode="External"/><Relationship Id="rId24"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links-2.govdelivery.com/CL0/https:%2F%2Fwww.westsussex.gov.uk%2Fmedia%2F9386%2Fsend-booklet.pdf/1/010101957155019b-e6cc54af-d776-4f41-a100-fb51c3f2de57-000000/OMOuK3kjevKUqh7QuMddRdF0wVC_Gv-4bUYNBUP9NLU=395" TargetMode="External"/><Relationship Id="rId23" Type="http://schemas.openxmlformats.org/officeDocument/2006/relationships/hyperlink" Target="https://links-2.govdelivery.com/CL0/https:%2F%2Fbit.ly%2F3Wv2mtI/1/010101957155019b-e6cc54af-d776-4f41-a100-fb51c3f2de57-000000/8dbWOWYrksNHZwTOdJZZBr_oBaPVHlprXq3yI5GNSnc=395" TargetMode="External"/><Relationship Id="rId10" Type="http://schemas.openxmlformats.org/officeDocument/2006/relationships/image" Target="media/image4.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mailto:nicholson@audioactive.org.uk" TargetMode="External"/><Relationship Id="rId14" Type="http://schemas.openxmlformats.org/officeDocument/2006/relationships/hyperlink" Target="https://links-2.govdelivery.com/CL0/https:%2F%2Fwww.westsussex.gov.uk%2Feducation-children-and-families%2Fkeeping-children-safe%2Fim-a-member-of-the-public-or-relative%2F/1/010101957155019b-e6cc54af-d776-4f41-a100-fb51c3f2de57-000000/JXFbbeh2jLXmgeffSU-YV2-uuA2yIyWYkWYKZfRPVdk=395" TargetMode="External"/><Relationship Id="rId22" Type="http://schemas.openxmlformats.org/officeDocument/2006/relationships/hyperlink" Target="https://links-2.govdelivery.com/CL0/https:%2F%2Fwww.westsussex.gov.uk%2Ffire-emergencies-and-crime%2Fdomestic-abuse%2Fworth-services%2F/1/010101957155019b-e6cc54af-d776-4f41-a100-fb51c3f2de57-000000/Z9ZPFj4QR_AbdCCkgl1Fediklc04enWkcr6MXVlLh4E=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1320</Words>
  <Characters>7527</Characters>
  <Application>Microsoft Office Word</Application>
  <DocSecurity>0</DocSecurity>
  <Lines>62</Lines>
  <Paragraphs>17</Paragraphs>
  <ScaleCrop>false</ScaleCrop>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2025-03-11T09:09:00Z</dcterms:created>
  <dcterms:modified xsi:type="dcterms:W3CDTF">2025-03-11T09:11:00Z</dcterms:modified>
</cp:coreProperties>
</file>