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167AC" w14:textId="66BAE8D6" w:rsidR="003579CB" w:rsidRPr="003579CB" w:rsidRDefault="003579CB" w:rsidP="003579CB">
      <w:pPr>
        <w:rPr>
          <w:b/>
          <w:bCs/>
          <w:u w:val="single"/>
        </w:rPr>
      </w:pPr>
      <w:r w:rsidRPr="003579CB">
        <w:rPr>
          <w:b/>
          <w:bCs/>
          <w:u w:val="single"/>
        </w:rPr>
        <w:t>Newsletter article</w:t>
      </w:r>
    </w:p>
    <w:p w14:paraId="37405FFA" w14:textId="409D1EFF" w:rsidR="003579CB" w:rsidRPr="003579CB" w:rsidRDefault="003579CB" w:rsidP="003579CB">
      <w:pPr>
        <w:rPr>
          <w:b/>
          <w:bCs/>
        </w:rPr>
      </w:pPr>
      <w:r w:rsidRPr="003579CB">
        <w:rPr>
          <w:b/>
          <w:bCs/>
        </w:rPr>
        <w:t>Have your say on health and wellbeing in West Sussex</w:t>
      </w:r>
    </w:p>
    <w:p w14:paraId="3BAEC845" w14:textId="77777777" w:rsidR="003579CB" w:rsidRPr="003579CB" w:rsidRDefault="003579CB" w:rsidP="003579CB">
      <w:r w:rsidRPr="003579CB">
        <w:t>The West Sussex Health and Wellbeing Board is seeking residents’ views on its draft five-year strategy (2025-2030), which sets out the overarching plan for improving health and wellbeing and reducing inequalities across the county.</w:t>
      </w:r>
    </w:p>
    <w:p w14:paraId="3B45DFB9" w14:textId="77777777" w:rsidR="003579CB" w:rsidRPr="003579CB" w:rsidRDefault="003579CB" w:rsidP="003579CB">
      <w:r w:rsidRPr="003579CB">
        <w:t>The draft strategy uses the latest evidence to identify the challenges and needs of people and communities in West Sussex and presents the board’s vision and five priority areas:</w:t>
      </w:r>
    </w:p>
    <w:p w14:paraId="02A4A230" w14:textId="77777777" w:rsidR="003579CB" w:rsidRPr="003579CB" w:rsidRDefault="003579CB" w:rsidP="003579CB">
      <w:pPr>
        <w:numPr>
          <w:ilvl w:val="0"/>
          <w:numId w:val="1"/>
        </w:numPr>
      </w:pPr>
      <w:r w:rsidRPr="003579CB">
        <w:t xml:space="preserve">Food and nutrition </w:t>
      </w:r>
    </w:p>
    <w:p w14:paraId="00EEC716" w14:textId="77777777" w:rsidR="003579CB" w:rsidRPr="003579CB" w:rsidRDefault="003579CB" w:rsidP="003579CB">
      <w:pPr>
        <w:numPr>
          <w:ilvl w:val="0"/>
          <w:numId w:val="1"/>
        </w:numPr>
      </w:pPr>
      <w:r w:rsidRPr="003579CB">
        <w:t xml:space="preserve">School readiness </w:t>
      </w:r>
    </w:p>
    <w:p w14:paraId="63583A95" w14:textId="77777777" w:rsidR="003579CB" w:rsidRPr="003579CB" w:rsidRDefault="003579CB" w:rsidP="003579CB">
      <w:pPr>
        <w:numPr>
          <w:ilvl w:val="0"/>
          <w:numId w:val="1"/>
        </w:numPr>
      </w:pPr>
      <w:r w:rsidRPr="003579CB">
        <w:t xml:space="preserve">Transitioning to adulthood – children and young people’s mental health and wellbeing </w:t>
      </w:r>
    </w:p>
    <w:p w14:paraId="4ACC61AE" w14:textId="77777777" w:rsidR="003579CB" w:rsidRPr="003579CB" w:rsidRDefault="003579CB" w:rsidP="003579CB">
      <w:pPr>
        <w:numPr>
          <w:ilvl w:val="0"/>
          <w:numId w:val="1"/>
        </w:numPr>
      </w:pPr>
      <w:r w:rsidRPr="003579CB">
        <w:t xml:space="preserve">Tobacco control </w:t>
      </w:r>
    </w:p>
    <w:p w14:paraId="3C9E4496" w14:textId="37F80323" w:rsidR="003579CB" w:rsidRPr="003579CB" w:rsidRDefault="003579CB" w:rsidP="003579CB">
      <w:pPr>
        <w:numPr>
          <w:ilvl w:val="0"/>
          <w:numId w:val="1"/>
        </w:numPr>
      </w:pPr>
      <w:r w:rsidRPr="003579CB">
        <w:t xml:space="preserve">Health and wellbeing in temporary accommodation </w:t>
      </w:r>
    </w:p>
    <w:p w14:paraId="1EB9F48D" w14:textId="77777777" w:rsidR="003579CB" w:rsidRPr="003579CB" w:rsidRDefault="003579CB" w:rsidP="003579CB">
      <w:r w:rsidRPr="003579CB">
        <w:t xml:space="preserve">A public consultation on the draft strategy is now open until 11.55pm on Sunday 27 April 2025. </w:t>
      </w:r>
    </w:p>
    <w:p w14:paraId="5EE798B1" w14:textId="77777777" w:rsidR="003579CB" w:rsidRPr="003579CB" w:rsidRDefault="003579CB" w:rsidP="003579CB">
      <w:r w:rsidRPr="003579CB">
        <w:t xml:space="preserve">Everyone in West Sussex, including young people, professionals, and local organisations, is invited to take part at the following link - </w:t>
      </w:r>
      <w:hyperlink r:id="rId5" w:history="1">
        <w:r w:rsidRPr="003579CB">
          <w:rPr>
            <w:rStyle w:val="Hyperlink"/>
          </w:rPr>
          <w:t>yourvoice.westsussex.gov.uk/</w:t>
        </w:r>
        <w:proofErr w:type="spellStart"/>
        <w:r w:rsidRPr="003579CB">
          <w:rPr>
            <w:rStyle w:val="Hyperlink"/>
          </w:rPr>
          <w:t>jlhws</w:t>
        </w:r>
        <w:proofErr w:type="spellEnd"/>
      </w:hyperlink>
      <w:r w:rsidRPr="003579CB">
        <w:t xml:space="preserve">  </w:t>
      </w:r>
    </w:p>
    <w:p w14:paraId="75D9A579" w14:textId="77777777" w:rsidR="003579CB" w:rsidRPr="003579CB" w:rsidRDefault="003579CB" w:rsidP="003579CB">
      <w:r w:rsidRPr="003579CB">
        <w:t xml:space="preserve">Those who would prefer to complete a paper copy of the survey can visit their local library where copies are available. The survey is also available to download and print and can be returned to any West Sussex library. </w:t>
      </w:r>
      <w:hyperlink r:id="rId6" w:history="1">
        <w:r w:rsidRPr="003579CB">
          <w:rPr>
            <w:rStyle w:val="Hyperlink"/>
          </w:rPr>
          <w:t>Find your local library on our website</w:t>
        </w:r>
      </w:hyperlink>
      <w:r w:rsidRPr="003579CB">
        <w:t>.</w:t>
      </w:r>
    </w:p>
    <w:p w14:paraId="39AE17BB" w14:textId="77777777" w:rsidR="003579CB" w:rsidRPr="003579CB" w:rsidRDefault="003579CB" w:rsidP="003579CB">
      <w:pPr>
        <w:rPr>
          <w:b/>
          <w:bCs/>
        </w:rPr>
      </w:pPr>
    </w:p>
    <w:p w14:paraId="03051866" w14:textId="74193E66" w:rsidR="003579CB" w:rsidRPr="003579CB" w:rsidRDefault="003579CB" w:rsidP="003579CB">
      <w:r w:rsidRPr="003579CB">
        <w:rPr>
          <w:b/>
          <w:bCs/>
          <w:u w:val="single"/>
        </w:rPr>
        <w:t xml:space="preserve">Social media posts </w:t>
      </w:r>
    </w:p>
    <w:p w14:paraId="271AC3AF" w14:textId="085D086F" w:rsidR="003579CB" w:rsidRPr="003579CB" w:rsidRDefault="003579CB" w:rsidP="003579CB">
      <w:pPr>
        <w:rPr>
          <w:b/>
          <w:bCs/>
        </w:rPr>
      </w:pPr>
      <w:r w:rsidRPr="003579CB">
        <w:t xml:space="preserve">1. Have your say on improving health and wellbeing and reducing inequalities across the county. </w:t>
      </w:r>
      <w:r w:rsidRPr="003579CB">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49A"/>
          </mc:Choice>
          <mc:Fallback>
            <w:t>💚</w:t>
          </mc:Fallback>
        </mc:AlternateContent>
      </w:r>
    </w:p>
    <w:p w14:paraId="351858D7" w14:textId="4FD70EBB" w:rsidR="003579CB" w:rsidRPr="003579CB" w:rsidRDefault="003579CB" w:rsidP="003579CB">
      <w:r w:rsidRPr="003579CB">
        <w:t xml:space="preserve">A public consultation on the draft West Sussex Joint Local Health and Wellbeing Strategy 2025 to 2030 is now open to all. Read more about it and take the survey here </w:t>
      </w:r>
      <w:hyperlink r:id="rId7" w:history="1">
        <w:r w:rsidRPr="003579CB">
          <w:rPr>
            <w:rStyle w:val="Hyperlink"/>
          </w:rPr>
          <w:t>yourvoice.westsussex.gov.uk/</w:t>
        </w:r>
        <w:proofErr w:type="spellStart"/>
        <w:r w:rsidRPr="003579CB">
          <w:rPr>
            <w:rStyle w:val="Hyperlink"/>
          </w:rPr>
          <w:t>jlhws</w:t>
        </w:r>
        <w:proofErr w:type="spellEnd"/>
      </w:hyperlink>
      <w:r w:rsidRPr="003579CB">
        <w:t xml:space="preserve"> </w:t>
      </w:r>
    </w:p>
    <w:p w14:paraId="7AE3A953" w14:textId="3BCD58DE" w:rsidR="003579CB" w:rsidRPr="003579CB" w:rsidRDefault="003579CB" w:rsidP="003579CB">
      <w:r w:rsidRPr="003579CB">
        <w:t xml:space="preserve">Please encourage family, friends and colleagues to take the survey too. </w:t>
      </w:r>
    </w:p>
    <w:p w14:paraId="0AE3DE5A" w14:textId="77777777" w:rsidR="003579CB" w:rsidRPr="003579CB" w:rsidRDefault="003579CB" w:rsidP="003579CB">
      <w:r w:rsidRPr="003579CB">
        <w:t xml:space="preserve">Anyone who is unable to complete the survey online can visit their local library for help. </w:t>
      </w:r>
    </w:p>
    <w:p w14:paraId="62D5DD36" w14:textId="77777777" w:rsidR="003579CB" w:rsidRPr="003579CB" w:rsidRDefault="003579CB" w:rsidP="003579CB">
      <w:pPr>
        <w:rPr>
          <w:b/>
          <w:bCs/>
        </w:rPr>
      </w:pPr>
    </w:p>
    <w:p w14:paraId="73871324" w14:textId="1BCA528B" w:rsidR="003579CB" w:rsidRPr="003579CB" w:rsidRDefault="003579CB" w:rsidP="003579CB">
      <w:pPr>
        <w:rPr>
          <w:b/>
          <w:bCs/>
        </w:rPr>
      </w:pPr>
      <w:r w:rsidRPr="003579CB">
        <w:t>2. You can now have your say on improving health and wellbeing and reducing inequalities in West Sussex.</w:t>
      </w:r>
      <w:r w:rsidRPr="003579CB">
        <w:rPr>
          <w:b/>
          <w:bCs/>
        </w:rPr>
        <w:t xml:space="preserve"> </w:t>
      </w:r>
      <w:r w:rsidRPr="003579CB">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49A"/>
          </mc:Choice>
          <mc:Fallback>
            <w:t>💚</w:t>
          </mc:Fallback>
        </mc:AlternateContent>
      </w:r>
    </w:p>
    <w:p w14:paraId="44A2F175" w14:textId="00C835F3" w:rsidR="003579CB" w:rsidRPr="003579CB" w:rsidRDefault="003579CB" w:rsidP="003579CB">
      <w:r w:rsidRPr="003579CB">
        <w:t xml:space="preserve">A public consultation on the draft West Sussex Joint Local Health and Wellbeing Strategy 2025 to 2030 is now open to all.  Read more about it and take the survey here </w:t>
      </w:r>
      <w:hyperlink r:id="rId8" w:history="1">
        <w:r w:rsidRPr="003579CB">
          <w:rPr>
            <w:rStyle w:val="Hyperlink"/>
          </w:rPr>
          <w:t>yourvoice.westsussex.gov.uk/</w:t>
        </w:r>
        <w:proofErr w:type="spellStart"/>
        <w:r w:rsidRPr="003579CB">
          <w:rPr>
            <w:rStyle w:val="Hyperlink"/>
          </w:rPr>
          <w:t>jlhws</w:t>
        </w:r>
        <w:proofErr w:type="spellEnd"/>
      </w:hyperlink>
    </w:p>
    <w:p w14:paraId="73C014D7" w14:textId="64B4A26E" w:rsidR="003579CB" w:rsidRPr="003579CB" w:rsidRDefault="003579CB" w:rsidP="003579CB">
      <w:r w:rsidRPr="003579CB">
        <w:t xml:space="preserve">Please encourage family, friends and colleagues to take the survey. </w:t>
      </w:r>
    </w:p>
    <w:p w14:paraId="2AEC7232" w14:textId="77777777" w:rsidR="003579CB" w:rsidRPr="003579CB" w:rsidRDefault="003579CB" w:rsidP="003579CB">
      <w:r w:rsidRPr="003579CB">
        <w:t xml:space="preserve">Anyone who is unable to complete the survey online can visit their local library for help. </w:t>
      </w:r>
      <w:bookmarkStart w:id="0" w:name="_Hlk193102907"/>
      <w:bookmarkEnd w:id="0"/>
    </w:p>
    <w:p w14:paraId="19BF0160"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74D8D"/>
    <w:multiLevelType w:val="hybridMultilevel"/>
    <w:tmpl w:val="AA947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2206126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CB"/>
    <w:rsid w:val="0017476B"/>
    <w:rsid w:val="003579CB"/>
    <w:rsid w:val="004617E4"/>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36AA"/>
  <w15:chartTrackingRefBased/>
  <w15:docId w15:val="{B8B765E9-1B1F-4289-82A2-CFB76898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9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9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9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9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9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9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9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9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9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79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9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9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9CB"/>
    <w:rPr>
      <w:rFonts w:eastAsiaTheme="majorEastAsia" w:cstheme="majorBidi"/>
      <w:color w:val="272727" w:themeColor="text1" w:themeTint="D8"/>
    </w:rPr>
  </w:style>
  <w:style w:type="paragraph" w:styleId="Title">
    <w:name w:val="Title"/>
    <w:basedOn w:val="Normal"/>
    <w:next w:val="Normal"/>
    <w:link w:val="TitleChar"/>
    <w:uiPriority w:val="10"/>
    <w:qFormat/>
    <w:rsid w:val="00357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9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9CB"/>
    <w:pPr>
      <w:spacing w:before="160"/>
      <w:jc w:val="center"/>
    </w:pPr>
    <w:rPr>
      <w:i/>
      <w:iCs/>
      <w:color w:val="404040" w:themeColor="text1" w:themeTint="BF"/>
    </w:rPr>
  </w:style>
  <w:style w:type="character" w:customStyle="1" w:styleId="QuoteChar">
    <w:name w:val="Quote Char"/>
    <w:basedOn w:val="DefaultParagraphFont"/>
    <w:link w:val="Quote"/>
    <w:uiPriority w:val="29"/>
    <w:rsid w:val="003579CB"/>
    <w:rPr>
      <w:i/>
      <w:iCs/>
      <w:color w:val="404040" w:themeColor="text1" w:themeTint="BF"/>
    </w:rPr>
  </w:style>
  <w:style w:type="paragraph" w:styleId="ListParagraph">
    <w:name w:val="List Paragraph"/>
    <w:basedOn w:val="Normal"/>
    <w:uiPriority w:val="34"/>
    <w:qFormat/>
    <w:rsid w:val="003579CB"/>
    <w:pPr>
      <w:ind w:left="720"/>
      <w:contextualSpacing/>
    </w:pPr>
  </w:style>
  <w:style w:type="character" w:styleId="IntenseEmphasis">
    <w:name w:val="Intense Emphasis"/>
    <w:basedOn w:val="DefaultParagraphFont"/>
    <w:uiPriority w:val="21"/>
    <w:qFormat/>
    <w:rsid w:val="003579CB"/>
    <w:rPr>
      <w:i/>
      <w:iCs/>
      <w:color w:val="0F4761" w:themeColor="accent1" w:themeShade="BF"/>
    </w:rPr>
  </w:style>
  <w:style w:type="paragraph" w:styleId="IntenseQuote">
    <w:name w:val="Intense Quote"/>
    <w:basedOn w:val="Normal"/>
    <w:next w:val="Normal"/>
    <w:link w:val="IntenseQuoteChar"/>
    <w:uiPriority w:val="30"/>
    <w:qFormat/>
    <w:rsid w:val="00357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79CB"/>
    <w:rPr>
      <w:i/>
      <w:iCs/>
      <w:color w:val="0F4761" w:themeColor="accent1" w:themeShade="BF"/>
    </w:rPr>
  </w:style>
  <w:style w:type="character" w:styleId="IntenseReference">
    <w:name w:val="Intense Reference"/>
    <w:basedOn w:val="DefaultParagraphFont"/>
    <w:uiPriority w:val="32"/>
    <w:qFormat/>
    <w:rsid w:val="003579CB"/>
    <w:rPr>
      <w:b/>
      <w:bCs/>
      <w:smallCaps/>
      <w:color w:val="0F4761" w:themeColor="accent1" w:themeShade="BF"/>
      <w:spacing w:val="5"/>
    </w:rPr>
  </w:style>
  <w:style w:type="character" w:styleId="Hyperlink">
    <w:name w:val="Hyperlink"/>
    <w:basedOn w:val="DefaultParagraphFont"/>
    <w:uiPriority w:val="99"/>
    <w:unhideWhenUsed/>
    <w:rsid w:val="003579CB"/>
    <w:rPr>
      <w:color w:val="467886" w:themeColor="hyperlink"/>
      <w:u w:val="single"/>
    </w:rPr>
  </w:style>
  <w:style w:type="character" w:styleId="UnresolvedMention">
    <w:name w:val="Unresolved Mention"/>
    <w:basedOn w:val="DefaultParagraphFont"/>
    <w:uiPriority w:val="99"/>
    <w:semiHidden/>
    <w:unhideWhenUsed/>
    <w:rsid w:val="00357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5814">
      <w:bodyDiv w:val="1"/>
      <w:marLeft w:val="0"/>
      <w:marRight w:val="0"/>
      <w:marTop w:val="0"/>
      <w:marBottom w:val="0"/>
      <w:divBdr>
        <w:top w:val="none" w:sz="0" w:space="0" w:color="auto"/>
        <w:left w:val="none" w:sz="0" w:space="0" w:color="auto"/>
        <w:bottom w:val="none" w:sz="0" w:space="0" w:color="auto"/>
        <w:right w:val="none" w:sz="0" w:space="0" w:color="auto"/>
      </w:divBdr>
    </w:div>
    <w:div w:id="74549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rvoice.westsussex.gov.uk/jlhws" TargetMode="External"/><Relationship Id="rId3" Type="http://schemas.openxmlformats.org/officeDocument/2006/relationships/settings" Target="settings.xml"/><Relationship Id="rId7" Type="http://schemas.openxmlformats.org/officeDocument/2006/relationships/hyperlink" Target="https://yourvoice.westsussex.gov.uk/jlh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sussex.gov.uk/find-my-nearest/library/" TargetMode="External"/><Relationship Id="rId5" Type="http://schemas.openxmlformats.org/officeDocument/2006/relationships/hyperlink" Target="https://yourvoice.westsussex.gov.uk/jlhw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2025-03-27T12:26:00Z</dcterms:created>
  <dcterms:modified xsi:type="dcterms:W3CDTF">2025-03-27T12:27:00Z</dcterms:modified>
</cp:coreProperties>
</file>