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673" w:type="pct"/>
        <w:tblInd w:w="567" w:type="dxa"/>
        <w:tblLook w:val="04A0" w:firstRow="1" w:lastRow="0" w:firstColumn="1" w:lastColumn="0" w:noHBand="0" w:noVBand="1"/>
      </w:tblPr>
      <w:tblGrid>
        <w:gridCol w:w="645"/>
        <w:gridCol w:w="669"/>
        <w:gridCol w:w="2504"/>
        <w:gridCol w:w="4768"/>
        <w:gridCol w:w="687"/>
        <w:gridCol w:w="18"/>
        <w:gridCol w:w="491"/>
      </w:tblGrid>
      <w:tr w:rsidR="00C25FD0" w:rsidRPr="006F1E3E" w14:paraId="0A4FEEDA" w14:textId="77777777" w:rsidTr="00C35FC4">
        <w:trPr>
          <w:gridAfter w:val="2"/>
          <w:wAfter w:w="260" w:type="pct"/>
        </w:trPr>
        <w:tc>
          <w:tcPr>
            <w:tcW w:w="47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D6" w14:textId="77777777" w:rsidR="00C25FD0" w:rsidRPr="006F1E3E" w:rsidRDefault="00C25FD0" w:rsidP="00E67A99">
            <w:pPr>
              <w:jc w:val="center"/>
              <w:rPr>
                <w:b/>
              </w:rPr>
            </w:pPr>
            <w:r w:rsidRPr="006F1E3E">
              <w:rPr>
                <w:b/>
              </w:rPr>
              <w:t>SIDLESHAM PARISH COUNCIL</w:t>
            </w:r>
          </w:p>
          <w:p w14:paraId="0A4FEED7" w14:textId="25BFB0D1" w:rsidR="00C25FD0" w:rsidRPr="006F1E3E" w:rsidRDefault="00C25FD0" w:rsidP="00E67A99">
            <w:pPr>
              <w:jc w:val="center"/>
              <w:rPr>
                <w:b/>
              </w:rPr>
            </w:pPr>
            <w:r w:rsidRPr="006F1E3E">
              <w:rPr>
                <w:b/>
              </w:rPr>
              <w:t>Minutes of Parish Council Meeting</w:t>
            </w:r>
          </w:p>
          <w:p w14:paraId="0A4FEED8" w14:textId="3166A3BF" w:rsidR="00C25FD0" w:rsidRPr="006F1E3E" w:rsidRDefault="00C25FD0" w:rsidP="00E67A99">
            <w:pPr>
              <w:jc w:val="center"/>
              <w:rPr>
                <w:b/>
              </w:rPr>
            </w:pPr>
            <w:r w:rsidRPr="006F1E3E">
              <w:rPr>
                <w:b/>
              </w:rPr>
              <w:t xml:space="preserve">Held on Wednesday </w:t>
            </w:r>
            <w:r w:rsidR="0084550D" w:rsidRPr="006F1E3E">
              <w:rPr>
                <w:b/>
              </w:rPr>
              <w:t>1</w:t>
            </w:r>
            <w:r w:rsidR="001603EF" w:rsidRPr="006F1E3E">
              <w:rPr>
                <w:b/>
              </w:rPr>
              <w:t>2</w:t>
            </w:r>
            <w:r w:rsidR="005F7D0C" w:rsidRPr="006F1E3E">
              <w:rPr>
                <w:b/>
                <w:vertAlign w:val="superscript"/>
              </w:rPr>
              <w:t>th</w:t>
            </w:r>
            <w:r w:rsidR="005F7D0C" w:rsidRPr="006F1E3E">
              <w:rPr>
                <w:b/>
              </w:rPr>
              <w:t xml:space="preserve"> March</w:t>
            </w:r>
            <w:r w:rsidR="0084550D" w:rsidRPr="006F1E3E">
              <w:rPr>
                <w:b/>
              </w:rPr>
              <w:t xml:space="preserve"> 2025</w:t>
            </w:r>
            <w:r w:rsidR="00753D2B" w:rsidRPr="006F1E3E">
              <w:rPr>
                <w:b/>
              </w:rPr>
              <w:t xml:space="preserve"> @ </w:t>
            </w:r>
            <w:r w:rsidR="001603EF" w:rsidRPr="006F1E3E">
              <w:rPr>
                <w:b/>
              </w:rPr>
              <w:t>7</w:t>
            </w:r>
            <w:r w:rsidR="0084550D" w:rsidRPr="006F1E3E">
              <w:rPr>
                <w:b/>
              </w:rPr>
              <w:t>.</w:t>
            </w:r>
            <w:r w:rsidR="001603EF" w:rsidRPr="006F1E3E">
              <w:rPr>
                <w:b/>
              </w:rPr>
              <w:t>3</w:t>
            </w:r>
            <w:r w:rsidR="0084550D" w:rsidRPr="006F1E3E">
              <w:rPr>
                <w:b/>
              </w:rPr>
              <w:t>0</w:t>
            </w:r>
            <w:r w:rsidR="00753D2B" w:rsidRPr="006F1E3E">
              <w:rPr>
                <w:b/>
              </w:rPr>
              <w:t xml:space="preserve"> pm</w:t>
            </w:r>
          </w:p>
          <w:p w14:paraId="0A4FEED9" w14:textId="77E93EEC" w:rsidR="00C25FD0" w:rsidRPr="006F1E3E" w:rsidRDefault="006A16EC" w:rsidP="00E67A99">
            <w:pPr>
              <w:jc w:val="center"/>
            </w:pPr>
            <w:r w:rsidRPr="006F1E3E">
              <w:rPr>
                <w:b/>
              </w:rPr>
              <w:t>The Parish Rooms</w:t>
            </w:r>
            <w:r w:rsidR="00C25FD0" w:rsidRPr="006F1E3E">
              <w:rPr>
                <w:b/>
              </w:rPr>
              <w:t>, Church Farm Lane</w:t>
            </w:r>
          </w:p>
        </w:tc>
      </w:tr>
      <w:tr w:rsidR="00C25FD0" w:rsidRPr="006F1E3E" w14:paraId="0A4FEEDC" w14:textId="77777777" w:rsidTr="00C35FC4">
        <w:trPr>
          <w:gridAfter w:val="2"/>
          <w:wAfter w:w="260" w:type="pct"/>
        </w:trPr>
        <w:tc>
          <w:tcPr>
            <w:tcW w:w="474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DB" w14:textId="618E00A4" w:rsidR="00C25FD0" w:rsidRPr="006F1E3E" w:rsidRDefault="00C25FD0" w:rsidP="00F15488">
            <w:pPr>
              <w:spacing w:before="120" w:after="120"/>
              <w:jc w:val="both"/>
            </w:pPr>
            <w:r w:rsidRPr="006F1E3E">
              <w:rPr>
                <w:b/>
              </w:rPr>
              <w:t xml:space="preserve">Present:  </w:t>
            </w:r>
            <w:r w:rsidRPr="006F1E3E">
              <w:t>Cllr</w:t>
            </w:r>
            <w:r w:rsidR="00D77A48" w:rsidRPr="006F1E3E">
              <w:t xml:space="preserve"> </w:t>
            </w:r>
            <w:r w:rsidR="0084550D" w:rsidRPr="006F1E3E">
              <w:t xml:space="preserve">M Mellodey (Chairman), </w:t>
            </w:r>
            <w:r w:rsidR="00087B45" w:rsidRPr="006F1E3E">
              <w:t xml:space="preserve">N Wade (Vice </w:t>
            </w:r>
            <w:r w:rsidRPr="006F1E3E">
              <w:t xml:space="preserve">Chairman), Cllrs </w:t>
            </w:r>
            <w:r w:rsidR="00D77A48" w:rsidRPr="006F1E3E">
              <w:t xml:space="preserve">A Harland, </w:t>
            </w:r>
            <w:r w:rsidR="00690FFB" w:rsidRPr="006F1E3E">
              <w:t>D Guest,</w:t>
            </w:r>
            <w:r w:rsidR="00753D2B" w:rsidRPr="006F1E3E">
              <w:t xml:space="preserve"> C Hall</w:t>
            </w:r>
            <w:r w:rsidR="0023781D" w:rsidRPr="006F1E3E">
              <w:t>,</w:t>
            </w:r>
            <w:r w:rsidRPr="006F1E3E">
              <w:t xml:space="preserve"> </w:t>
            </w:r>
            <w:r w:rsidR="00D77A48" w:rsidRPr="006F1E3E">
              <w:t>M Monnington, T Parsons, T Tull</w:t>
            </w:r>
            <w:r w:rsidR="009609E6" w:rsidRPr="006F1E3E">
              <w:t xml:space="preserve">, </w:t>
            </w:r>
            <w:r w:rsidR="00F15488" w:rsidRPr="006F1E3E">
              <w:t>Cllr</w:t>
            </w:r>
            <w:r w:rsidR="001603EF" w:rsidRPr="006F1E3E">
              <w:t xml:space="preserve"> P Montyn</w:t>
            </w:r>
            <w:r w:rsidR="00F15488" w:rsidRPr="006F1E3E">
              <w:t xml:space="preserve"> (</w:t>
            </w:r>
            <w:r w:rsidR="001603EF" w:rsidRPr="006F1E3E">
              <w:t>WSC</w:t>
            </w:r>
            <w:r w:rsidR="00F15488" w:rsidRPr="006F1E3E">
              <w:t xml:space="preserve">C), </w:t>
            </w:r>
            <w:r w:rsidR="005F7D0C" w:rsidRPr="006F1E3E">
              <w:t xml:space="preserve">Cllr D Johnson (CDC) </w:t>
            </w:r>
            <w:r w:rsidR="00C4570C" w:rsidRPr="006F1E3E">
              <w:t>Mr N Robson (Treasurer to SCA)</w:t>
            </w:r>
            <w:r w:rsidR="00F15488" w:rsidRPr="006F1E3E">
              <w:t>,</w:t>
            </w:r>
            <w:r w:rsidR="00993B95" w:rsidRPr="006F1E3E">
              <w:t xml:space="preserve"> </w:t>
            </w:r>
            <w:r w:rsidR="001E55BE" w:rsidRPr="006F1E3E">
              <w:t>Mrs L Bromley (M</w:t>
            </w:r>
            <w:r w:rsidR="005B4FA1" w:rsidRPr="006F1E3E">
              <w:t>HWT|</w:t>
            </w:r>
            <w:r w:rsidR="001E55BE" w:rsidRPr="006F1E3E">
              <w:t xml:space="preserve">), 1 member of the public &amp; </w:t>
            </w:r>
            <w:r w:rsidR="00B55BB5" w:rsidRPr="006F1E3E">
              <w:t>the Clerk</w:t>
            </w:r>
            <w:r w:rsidR="00A92692" w:rsidRPr="006F1E3E">
              <w:t>.</w:t>
            </w:r>
            <w:r w:rsidR="00B62A38" w:rsidRPr="006F1E3E">
              <w:t xml:space="preserve"> </w:t>
            </w:r>
          </w:p>
        </w:tc>
      </w:tr>
      <w:tr w:rsidR="00B65212" w:rsidRPr="006F1E3E" w14:paraId="56E2DDE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7209998F" w14:textId="1742F7BD" w:rsidR="00B65212" w:rsidRPr="006F1E3E" w:rsidRDefault="00634600" w:rsidP="006D40CA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B65212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4F25D" w14:textId="24CFB2EA" w:rsidR="00B65212" w:rsidRPr="006F1E3E" w:rsidRDefault="00517D3C" w:rsidP="00B55BB5">
            <w:pPr>
              <w:spacing w:before="120" w:after="240"/>
              <w:jc w:val="both"/>
              <w:rPr>
                <w:bCs/>
              </w:rPr>
            </w:pPr>
            <w:r w:rsidRPr="006F1E3E">
              <w:rPr>
                <w:b/>
                <w:u w:val="single"/>
              </w:rPr>
              <w:t xml:space="preserve">Welcome </w:t>
            </w:r>
            <w:r w:rsidR="00332249" w:rsidRPr="006F1E3E">
              <w:rPr>
                <w:b/>
                <w:u w:val="single"/>
              </w:rPr>
              <w:t xml:space="preserve">&amp; </w:t>
            </w:r>
            <w:r w:rsidR="00B65212" w:rsidRPr="006F1E3E">
              <w:rPr>
                <w:b/>
                <w:u w:val="single"/>
              </w:rPr>
              <w:t>Apologies for Absence</w:t>
            </w:r>
            <w:r w:rsidR="006910C4" w:rsidRPr="006F1E3E">
              <w:rPr>
                <w:bCs/>
              </w:rPr>
              <w:t xml:space="preserve"> </w:t>
            </w:r>
            <w:r w:rsidR="00B62A38" w:rsidRPr="006F1E3E">
              <w:rPr>
                <w:bCs/>
              </w:rPr>
              <w:t>–</w:t>
            </w:r>
            <w:r w:rsidR="006910C4" w:rsidRPr="006F1E3E">
              <w:rPr>
                <w:bCs/>
              </w:rPr>
              <w:t xml:space="preserve"> </w:t>
            </w:r>
            <w:r w:rsidR="00087B45" w:rsidRPr="006F1E3E">
              <w:t xml:space="preserve">Cllr </w:t>
            </w:r>
            <w:r w:rsidR="001E55BE" w:rsidRPr="006F1E3E">
              <w:t>L Ramm</w:t>
            </w:r>
          </w:p>
        </w:tc>
      </w:tr>
      <w:tr w:rsidR="00C25FD0" w:rsidRPr="006F1E3E" w14:paraId="0A4FEEE5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3" w14:textId="113B9A4E" w:rsidR="00C25FD0" w:rsidRPr="006F1E3E" w:rsidRDefault="00634600" w:rsidP="006C6C38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2</w:t>
            </w:r>
            <w:r w:rsidR="006C6C38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4" w14:textId="1149A897" w:rsidR="00C25FD0" w:rsidRPr="006F1E3E" w:rsidRDefault="00C25FD0" w:rsidP="00E67A99">
            <w:pPr>
              <w:spacing w:before="120" w:after="120"/>
              <w:jc w:val="both"/>
              <w:rPr>
                <w:bCs/>
              </w:rPr>
            </w:pPr>
            <w:r w:rsidRPr="006F1E3E">
              <w:rPr>
                <w:b/>
                <w:u w:val="single"/>
              </w:rPr>
              <w:t>Declaration by Councillors of Personal Interests of Items on this Agenda</w:t>
            </w:r>
            <w:r w:rsidR="00634600" w:rsidRPr="006F1E3E">
              <w:rPr>
                <w:bCs/>
              </w:rPr>
              <w:t xml:space="preserve"> - None</w:t>
            </w:r>
          </w:p>
        </w:tc>
      </w:tr>
      <w:tr w:rsidR="00C25FD0" w:rsidRPr="006F1E3E" w14:paraId="0A4FEEE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9" w14:textId="036DF940" w:rsidR="00C25FD0" w:rsidRPr="006F1E3E" w:rsidRDefault="00634600" w:rsidP="00D354EA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3</w:t>
            </w:r>
            <w:r w:rsidR="00D354EA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A" w14:textId="3BFC3C0E" w:rsidR="00C25FD0" w:rsidRPr="006F1E3E" w:rsidRDefault="00C25FD0" w:rsidP="007237C0">
            <w:pPr>
              <w:spacing w:before="240" w:after="240"/>
              <w:jc w:val="both"/>
            </w:pPr>
            <w:r w:rsidRPr="006F1E3E">
              <w:rPr>
                <w:b/>
                <w:u w:val="single"/>
              </w:rPr>
              <w:t>Questions from the Public.</w:t>
            </w:r>
            <w:r w:rsidRPr="006F1E3E">
              <w:t xml:space="preserve">  (Ex</w:t>
            </w:r>
            <w:r w:rsidR="00EF1933" w:rsidRPr="006F1E3E">
              <w:t>cept</w:t>
            </w:r>
            <w:r w:rsidRPr="006F1E3E">
              <w:t xml:space="preserve"> Subjects on the Agenda)</w:t>
            </w:r>
            <w:r w:rsidR="00634600" w:rsidRPr="006F1E3E">
              <w:t xml:space="preserve"> -</w:t>
            </w:r>
            <w:r w:rsidR="00B55BB5" w:rsidRPr="006F1E3E">
              <w:t xml:space="preserve"> None</w:t>
            </w:r>
          </w:p>
        </w:tc>
      </w:tr>
      <w:tr w:rsidR="00C25FD0" w:rsidRPr="006F1E3E" w14:paraId="0A4FEEE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C" w14:textId="65FDEE90" w:rsidR="00C25FD0" w:rsidRPr="006F1E3E" w:rsidRDefault="00634600" w:rsidP="0009228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4</w:t>
            </w:r>
            <w:r w:rsidR="0009228C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ED" w14:textId="7E00C4B4" w:rsidR="00C25FD0" w:rsidRPr="006F1E3E" w:rsidRDefault="00C25FD0" w:rsidP="00E67A99">
            <w:pPr>
              <w:spacing w:before="120" w:after="120"/>
              <w:jc w:val="both"/>
            </w:pPr>
            <w:r w:rsidRPr="006F1E3E">
              <w:rPr>
                <w:b/>
                <w:u w:val="single"/>
              </w:rPr>
              <w:t xml:space="preserve">Minutes of </w:t>
            </w:r>
            <w:r w:rsidR="008A7271" w:rsidRPr="006F1E3E">
              <w:rPr>
                <w:b/>
                <w:u w:val="single"/>
              </w:rPr>
              <w:t>the last</w:t>
            </w:r>
            <w:r w:rsidRPr="006F1E3E">
              <w:rPr>
                <w:b/>
                <w:u w:val="single"/>
              </w:rPr>
              <w:t xml:space="preserve"> Council Meeting.</w:t>
            </w:r>
            <w:r w:rsidRPr="006F1E3E">
              <w:t xml:space="preserve">  </w:t>
            </w:r>
          </w:p>
        </w:tc>
      </w:tr>
      <w:tr w:rsidR="00C25FD0" w:rsidRPr="006F1E3E" w14:paraId="0A4FEEF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EF" w14:textId="107B9A58" w:rsidR="00C25FD0" w:rsidRPr="006F1E3E" w:rsidRDefault="00F523D4" w:rsidP="0009228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4</w:t>
            </w:r>
            <w:r w:rsidR="0009228C"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0" w14:textId="2D969C74" w:rsidR="00C25FD0" w:rsidRPr="006F1E3E" w:rsidRDefault="00C25FD0" w:rsidP="006A16EC">
            <w:pPr>
              <w:spacing w:before="120" w:after="120"/>
              <w:jc w:val="both"/>
              <w:rPr>
                <w:b/>
                <w:u w:val="single"/>
              </w:rPr>
            </w:pPr>
            <w:r w:rsidRPr="006F1E3E">
              <w:t>Cllr</w:t>
            </w:r>
            <w:r w:rsidR="00D63DF0" w:rsidRPr="006F1E3E">
              <w:t xml:space="preserve"> </w:t>
            </w:r>
            <w:r w:rsidR="005C22D8" w:rsidRPr="006F1E3E">
              <w:t>N Wade</w:t>
            </w:r>
            <w:r w:rsidR="00B55BB5" w:rsidRPr="006F1E3E">
              <w:t xml:space="preserve"> </w:t>
            </w:r>
            <w:r w:rsidR="00843980" w:rsidRPr="006F1E3E">
              <w:t>proposed,</w:t>
            </w:r>
            <w:r w:rsidR="006A16EC" w:rsidRPr="006F1E3E">
              <w:t xml:space="preserve"> and Cllr</w:t>
            </w:r>
            <w:r w:rsidR="00A81099" w:rsidRPr="006F1E3E">
              <w:t xml:space="preserve"> </w:t>
            </w:r>
            <w:r w:rsidR="00D63DF0" w:rsidRPr="006F1E3E">
              <w:t>T Tull</w:t>
            </w:r>
            <w:r w:rsidRPr="006F1E3E">
              <w:t xml:space="preserve"> seconded, that the Min</w:t>
            </w:r>
            <w:r w:rsidR="006A16EC" w:rsidRPr="006F1E3E">
              <w:t>utes of the meeting held on the</w:t>
            </w:r>
            <w:r w:rsidR="00D63DF0" w:rsidRPr="006F1E3E">
              <w:t xml:space="preserve"> </w:t>
            </w:r>
            <w:r w:rsidR="001729F1" w:rsidRPr="006F1E3E">
              <w:t>1</w:t>
            </w:r>
            <w:r w:rsidR="00393554" w:rsidRPr="006F1E3E">
              <w:t>2</w:t>
            </w:r>
            <w:r w:rsidR="00393554" w:rsidRPr="006F1E3E">
              <w:rPr>
                <w:vertAlign w:val="superscript"/>
              </w:rPr>
              <w:t>th</w:t>
            </w:r>
            <w:r w:rsidR="00393554" w:rsidRPr="006F1E3E">
              <w:t xml:space="preserve"> February</w:t>
            </w:r>
            <w:r w:rsidR="00FD1CEB" w:rsidRPr="006F1E3E">
              <w:t xml:space="preserve"> be approved and signed.  All agreed.</w:t>
            </w:r>
          </w:p>
        </w:tc>
      </w:tr>
      <w:tr w:rsidR="00FD1CEB" w:rsidRPr="006F1E3E" w14:paraId="0A4FEEF4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F2" w14:textId="125F7926" w:rsidR="00FD1CEB" w:rsidRPr="006F1E3E" w:rsidRDefault="00F523D4" w:rsidP="00C55509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5</w:t>
            </w:r>
            <w:r w:rsidR="00C55509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3" w14:textId="030E8CB5" w:rsidR="00FD1CEB" w:rsidRPr="006F1E3E" w:rsidRDefault="00FD1CEB" w:rsidP="00E67A99">
            <w:pPr>
              <w:spacing w:before="120" w:after="240"/>
              <w:jc w:val="both"/>
              <w:rPr>
                <w:bCs/>
              </w:rPr>
            </w:pPr>
            <w:r w:rsidRPr="006F1E3E">
              <w:rPr>
                <w:b/>
                <w:u w:val="single"/>
              </w:rPr>
              <w:t>Matters arising from the above minutes not dealt with in separate items below</w:t>
            </w:r>
            <w:r w:rsidR="00047A3C" w:rsidRPr="006F1E3E">
              <w:rPr>
                <w:bCs/>
              </w:rPr>
              <w:t xml:space="preserve"> - None</w:t>
            </w:r>
          </w:p>
        </w:tc>
      </w:tr>
      <w:tr w:rsidR="00C25FD0" w:rsidRPr="006F1E3E" w14:paraId="0A4FEF00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EFE" w14:textId="6214F562" w:rsidR="00C25FD0" w:rsidRPr="006F1E3E" w:rsidRDefault="00F523D4" w:rsidP="002D3CFA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6</w:t>
            </w:r>
            <w:r w:rsidR="002D3CFA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EFF" w14:textId="7B428F24" w:rsidR="00C25FD0" w:rsidRPr="006F1E3E" w:rsidRDefault="00C25FD0" w:rsidP="006A16EC">
            <w:pPr>
              <w:spacing w:before="120" w:after="240"/>
              <w:jc w:val="both"/>
            </w:pPr>
            <w:r w:rsidRPr="006F1E3E">
              <w:rPr>
                <w:b/>
                <w:u w:val="single"/>
              </w:rPr>
              <w:t>WSCC Councillor Update:</w:t>
            </w:r>
            <w:r w:rsidR="006A16EC" w:rsidRPr="006F1E3E">
              <w:t xml:space="preserve"> </w:t>
            </w:r>
            <w:r w:rsidR="00F523D4" w:rsidRPr="006F1E3E">
              <w:t>(Cllr P Montyn)</w:t>
            </w:r>
          </w:p>
        </w:tc>
      </w:tr>
      <w:tr w:rsidR="00837F29" w:rsidRPr="006F1E3E" w14:paraId="64338FD0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4A6AA62" w14:textId="5326D756" w:rsidR="00837F29" w:rsidRPr="006F1E3E" w:rsidRDefault="00837F29" w:rsidP="0030284D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6.1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EBB859" w14:textId="50E46744" w:rsidR="006F3A5F" w:rsidRPr="006F1E3E" w:rsidRDefault="006B78B7" w:rsidP="00CC5177">
            <w:pPr>
              <w:jc w:val="both"/>
            </w:pPr>
            <w:r w:rsidRPr="006F1E3E">
              <w:rPr>
                <w:b/>
                <w:bCs/>
              </w:rPr>
              <w:t>Devolution/Consultation</w:t>
            </w:r>
            <w:r w:rsidR="00837F29" w:rsidRPr="006F1E3E">
              <w:t xml:space="preserve"> – </w:t>
            </w:r>
            <w:r w:rsidR="00227853" w:rsidRPr="006F1E3E">
              <w:t xml:space="preserve">Cllr Montyn confirmed </w:t>
            </w:r>
            <w:r w:rsidR="001A372E" w:rsidRPr="006F1E3E">
              <w:t xml:space="preserve">forwarding to us the latest </w:t>
            </w:r>
            <w:r w:rsidR="007C337E" w:rsidRPr="006F1E3E">
              <w:t xml:space="preserve">update regarding this in which there is a link to the Consultation </w:t>
            </w:r>
            <w:r w:rsidR="00BB4B22" w:rsidRPr="006F1E3E">
              <w:t>to be completed by the 13</w:t>
            </w:r>
            <w:r w:rsidR="00BB4B22" w:rsidRPr="006F1E3E">
              <w:rPr>
                <w:vertAlign w:val="superscript"/>
              </w:rPr>
              <w:t>th</w:t>
            </w:r>
            <w:r w:rsidR="00BB4B22" w:rsidRPr="006F1E3E">
              <w:t xml:space="preserve"> April 2025, </w:t>
            </w:r>
            <w:r w:rsidR="007C337E" w:rsidRPr="006F1E3E">
              <w:t xml:space="preserve">which he recommended we answer </w:t>
            </w:r>
            <w:r w:rsidR="009762C3" w:rsidRPr="006F1E3E">
              <w:t>on behalf of the Parish Council.  The Chairman asked for volu</w:t>
            </w:r>
            <w:r w:rsidR="002C3958" w:rsidRPr="006F1E3E">
              <w:t>nteers to put together our response</w:t>
            </w:r>
            <w:r w:rsidR="00356239" w:rsidRPr="006F1E3E">
              <w:t xml:space="preserve"> and</w:t>
            </w:r>
            <w:r w:rsidR="002C3958" w:rsidRPr="006F1E3E">
              <w:t xml:space="preserve"> Cllr Tull offered. </w:t>
            </w:r>
            <w:r w:rsidR="00597DC0" w:rsidRPr="006F1E3E">
              <w:t xml:space="preserve">The Chairman looked for additional volunteers. </w:t>
            </w:r>
            <w:r w:rsidR="00E85124" w:rsidRPr="006F1E3E">
              <w:t xml:space="preserve">Cllr Johnson interceded to state that at this stage there was to be no impact on Parish Councils, although it </w:t>
            </w:r>
            <w:r w:rsidR="00A52CDD" w:rsidRPr="006F1E3E">
              <w:t xml:space="preserve">has been suggested it may increase their powers.  </w:t>
            </w:r>
          </w:p>
          <w:p w14:paraId="33CE4944" w14:textId="77777777" w:rsidR="006F3A5F" w:rsidRPr="006F1E3E" w:rsidRDefault="006F3A5F" w:rsidP="00CC5177">
            <w:pPr>
              <w:jc w:val="both"/>
            </w:pPr>
          </w:p>
          <w:p w14:paraId="7BD4B33E" w14:textId="36C3AECC" w:rsidR="00BB3033" w:rsidRPr="006F1E3E" w:rsidRDefault="002C3958" w:rsidP="00CC5177">
            <w:pPr>
              <w:jc w:val="both"/>
            </w:pPr>
            <w:r w:rsidRPr="006F1E3E">
              <w:t xml:space="preserve">Cllr Montyn </w:t>
            </w:r>
            <w:r w:rsidR="006F3A5F" w:rsidRPr="006F1E3E">
              <w:t xml:space="preserve">informed the Parish Council </w:t>
            </w:r>
            <w:r w:rsidR="00F0388D" w:rsidRPr="006F1E3E">
              <w:t>that on the 17</w:t>
            </w:r>
            <w:r w:rsidR="00F0388D" w:rsidRPr="006F1E3E">
              <w:rPr>
                <w:vertAlign w:val="superscript"/>
              </w:rPr>
              <w:t>th</w:t>
            </w:r>
            <w:r w:rsidR="00F0388D" w:rsidRPr="006F1E3E">
              <w:t xml:space="preserve"> March there are to be road improvements </w:t>
            </w:r>
            <w:r w:rsidR="0006559D" w:rsidRPr="006F1E3E">
              <w:t xml:space="preserve">on B2145 between </w:t>
            </w:r>
            <w:r w:rsidR="00F0388D" w:rsidRPr="006F1E3E">
              <w:t>Rotten Row</w:t>
            </w:r>
            <w:r w:rsidR="0006559D" w:rsidRPr="006F1E3E">
              <w:t xml:space="preserve"> and Lockgate</w:t>
            </w:r>
            <w:r w:rsidR="00DF6137" w:rsidRPr="006F1E3E">
              <w:t xml:space="preserve"> for one day.</w:t>
            </w:r>
          </w:p>
          <w:p w14:paraId="62F621A6" w14:textId="77777777" w:rsidR="00637DA0" w:rsidRPr="006F1E3E" w:rsidRDefault="00637DA0" w:rsidP="00CC5177">
            <w:pPr>
              <w:jc w:val="both"/>
            </w:pPr>
          </w:p>
          <w:p w14:paraId="35A774A5" w14:textId="02A30847" w:rsidR="00AB5BD8" w:rsidRPr="006F1E3E" w:rsidRDefault="00BB3033" w:rsidP="00CC5177">
            <w:pPr>
              <w:jc w:val="both"/>
            </w:pPr>
            <w:r w:rsidRPr="006F1E3E">
              <w:t>Cllr Montyn also informed the Parish Council that he recently met with Southern Water</w:t>
            </w:r>
            <w:r w:rsidR="005A0143" w:rsidRPr="006F1E3E">
              <w:t xml:space="preserve"> and asked again for information as to the Sidlesham Treatment </w:t>
            </w:r>
            <w:r w:rsidR="00180306" w:rsidRPr="006F1E3E">
              <w:t xml:space="preserve">Works but has received no response yet.  He will continue to chase this.  Although there </w:t>
            </w:r>
            <w:r w:rsidR="000242F2" w:rsidRPr="006F1E3E">
              <w:t>has</w:t>
            </w:r>
            <w:r w:rsidR="00180306" w:rsidRPr="006F1E3E">
              <w:t xml:space="preserve"> been work </w:t>
            </w:r>
            <w:r w:rsidR="00AB5BD8" w:rsidRPr="006F1E3E">
              <w:t xml:space="preserve">completed, unfortunately not in Sidlesham.  </w:t>
            </w:r>
            <w:r w:rsidR="000242F2" w:rsidRPr="006F1E3E">
              <w:t>Cllr Montyn then left the meeting.</w:t>
            </w:r>
          </w:p>
          <w:p w14:paraId="18E354A9" w14:textId="7C3AAD6F" w:rsidR="00CC5177" w:rsidRPr="006F1E3E" w:rsidRDefault="00CC5177" w:rsidP="00AB5BD8">
            <w:pPr>
              <w:jc w:val="both"/>
              <w:rPr>
                <w:b/>
                <w:bCs/>
              </w:rPr>
            </w:pPr>
          </w:p>
        </w:tc>
      </w:tr>
      <w:tr w:rsidR="000242F2" w:rsidRPr="006F1E3E" w14:paraId="4D7260E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CCD0C0B" w14:textId="491DB470" w:rsidR="000242F2" w:rsidRPr="006F1E3E" w:rsidRDefault="000242F2" w:rsidP="0030284D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7.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CA6168" w14:textId="29719ADE" w:rsidR="000242F2" w:rsidRPr="006F1E3E" w:rsidRDefault="000242F2" w:rsidP="00CC5177">
            <w:pPr>
              <w:jc w:val="both"/>
            </w:pPr>
            <w:r w:rsidRPr="006F1E3E">
              <w:rPr>
                <w:b/>
                <w:bCs/>
                <w:u w:val="single"/>
              </w:rPr>
              <w:t>Presentation by MWHG</w:t>
            </w:r>
            <w:r w:rsidRPr="006F1E3E">
              <w:t xml:space="preserve"> – Dr L Bromley proceeded to give a presentation about the </w:t>
            </w:r>
            <w:r w:rsidR="00446F28" w:rsidRPr="006F1E3E">
              <w:t xml:space="preserve">proposed Sidlesham </w:t>
            </w:r>
            <w:r w:rsidRPr="006F1E3E">
              <w:t>Pollinator</w:t>
            </w:r>
            <w:r w:rsidR="00446F28" w:rsidRPr="006F1E3E">
              <w:t xml:space="preserve"> Highway</w:t>
            </w:r>
            <w:r w:rsidR="004F7F4D" w:rsidRPr="006F1E3E">
              <w:t>, for the southern section of the Paddock Straight</w:t>
            </w:r>
            <w:r w:rsidR="00446F28" w:rsidRPr="006F1E3E">
              <w:t xml:space="preserve">.  </w:t>
            </w:r>
            <w:r w:rsidR="008B50AF" w:rsidRPr="006F1E3E">
              <w:t xml:space="preserve">Questions were </w:t>
            </w:r>
            <w:r w:rsidR="0085305A" w:rsidRPr="006F1E3E">
              <w:t xml:space="preserve">raised to clarify the situation and at the end of the presentation the Chairman asked </w:t>
            </w:r>
            <w:r w:rsidR="00D21648" w:rsidRPr="006F1E3E">
              <w:t>for a vote in favour or against.  It was agreed in favour by a majority to one</w:t>
            </w:r>
            <w:r w:rsidR="004F7F4D" w:rsidRPr="006F1E3E">
              <w:t xml:space="preserve"> and the Clerk was asked to notify our grass cutting contractor for the Paddock Straight </w:t>
            </w:r>
            <w:r w:rsidR="006B553D" w:rsidRPr="006F1E3E">
              <w:t xml:space="preserve">not to cut the grass in this section. </w:t>
            </w:r>
            <w:r w:rsidR="00E37659" w:rsidRPr="006F1E3E">
              <w:t>Also to advertise this event in the Parish magazines and website.</w:t>
            </w:r>
            <w:r w:rsidR="00E468FB" w:rsidRPr="006F1E3E">
              <w:t xml:space="preserve">  A suggestion was also given to set up </w:t>
            </w:r>
            <w:r w:rsidR="005E79B9" w:rsidRPr="006F1E3E">
              <w:t xml:space="preserve">a natural habitat at the Memorial Ground and it was agreed to </w:t>
            </w:r>
            <w:r w:rsidR="006E4496" w:rsidRPr="006F1E3E">
              <w:t>investigate</w:t>
            </w:r>
            <w:r w:rsidR="005E79B9" w:rsidRPr="006F1E3E">
              <w:t xml:space="preserve"> this further.</w:t>
            </w:r>
          </w:p>
          <w:p w14:paraId="65617FCF" w14:textId="77777777" w:rsidR="00D03350" w:rsidRPr="006F1E3E" w:rsidRDefault="00D03350" w:rsidP="00CC5177">
            <w:pPr>
              <w:jc w:val="both"/>
            </w:pPr>
          </w:p>
          <w:p w14:paraId="4153F888" w14:textId="3F459FDD" w:rsidR="00D03350" w:rsidRPr="006F1E3E" w:rsidRDefault="00D03350" w:rsidP="00CC5177">
            <w:pPr>
              <w:jc w:val="both"/>
            </w:pPr>
            <w:r w:rsidRPr="006F1E3E">
              <w:t>Dr Bromley confirmed that they now have funding to restore the ponds at Willow Glen &amp; Florence Road</w:t>
            </w:r>
            <w:r w:rsidR="00E468FB" w:rsidRPr="006F1E3E">
              <w:t xml:space="preserve">.  </w:t>
            </w:r>
          </w:p>
        </w:tc>
      </w:tr>
      <w:tr w:rsidR="00C25FD0" w:rsidRPr="006F1E3E" w14:paraId="0A4FEF1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0" w14:textId="087CACB1" w:rsidR="00C25FD0" w:rsidRPr="006F1E3E" w:rsidRDefault="006B553D" w:rsidP="006155D2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8</w:t>
            </w:r>
            <w:r w:rsidR="006155D2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11" w14:textId="4256E8C3" w:rsidR="00C25FD0" w:rsidRPr="006F1E3E" w:rsidRDefault="00C25FD0" w:rsidP="00E67A99">
            <w:pPr>
              <w:spacing w:before="120" w:after="240"/>
              <w:jc w:val="both"/>
            </w:pPr>
            <w:r w:rsidRPr="006F1E3E">
              <w:rPr>
                <w:b/>
                <w:u w:val="single"/>
              </w:rPr>
              <w:t>CDC Councillor Update:</w:t>
            </w:r>
            <w:r w:rsidRPr="006F1E3E">
              <w:t xml:space="preserve">  </w:t>
            </w:r>
          </w:p>
        </w:tc>
      </w:tr>
      <w:tr w:rsidR="00A459FC" w:rsidRPr="006F1E3E" w14:paraId="412728B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E37EFB3" w14:textId="5249B5C7" w:rsidR="00A459FC" w:rsidRPr="006F1E3E" w:rsidRDefault="006B553D" w:rsidP="00856B2D">
            <w:pPr>
              <w:spacing w:after="120"/>
              <w:rPr>
                <w:b/>
              </w:rPr>
            </w:pPr>
            <w:r w:rsidRPr="006F1E3E">
              <w:rPr>
                <w:b/>
              </w:rPr>
              <w:t>8</w:t>
            </w:r>
            <w:r w:rsidR="00A459FC"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F376F3" w14:textId="064EF811" w:rsidR="00A459FC" w:rsidRPr="006F1E3E" w:rsidRDefault="00A459FC" w:rsidP="00C372EA">
            <w:pPr>
              <w:jc w:val="both"/>
              <w:rPr>
                <w:bCs/>
              </w:rPr>
            </w:pPr>
            <w:r w:rsidRPr="006F1E3E">
              <w:rPr>
                <w:b/>
              </w:rPr>
              <w:t>Local Plan</w:t>
            </w:r>
            <w:r w:rsidRPr="006F1E3E">
              <w:rPr>
                <w:bCs/>
              </w:rPr>
              <w:t xml:space="preserve"> –</w:t>
            </w:r>
            <w:r w:rsidR="00C910B8" w:rsidRPr="006F1E3E">
              <w:rPr>
                <w:bCs/>
              </w:rPr>
              <w:t xml:space="preserve"> </w:t>
            </w:r>
            <w:r w:rsidR="000242F2" w:rsidRPr="006F1E3E">
              <w:rPr>
                <w:bCs/>
              </w:rPr>
              <w:t xml:space="preserve">Cllr Johnson stated she had nothing to report at this stage.  </w:t>
            </w:r>
          </w:p>
        </w:tc>
      </w:tr>
      <w:tr w:rsidR="003849F0" w:rsidRPr="006F1E3E" w14:paraId="1BA6D01D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3D80E45" w14:textId="4B0AB400" w:rsidR="003849F0" w:rsidRPr="006F1E3E" w:rsidRDefault="00B7048A" w:rsidP="006155D2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8</w:t>
            </w:r>
            <w:r w:rsidR="003849F0" w:rsidRPr="006F1E3E">
              <w:rPr>
                <w:b/>
              </w:rPr>
              <w:t>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F38AF2" w14:textId="36B3385D" w:rsidR="003849F0" w:rsidRPr="006F1E3E" w:rsidRDefault="00B7048A" w:rsidP="004B78E1">
            <w:pPr>
              <w:spacing w:before="120"/>
              <w:jc w:val="both"/>
              <w:rPr>
                <w:bCs/>
              </w:rPr>
            </w:pPr>
            <w:r w:rsidRPr="006F1E3E">
              <w:rPr>
                <w:b/>
              </w:rPr>
              <w:t>Melita</w:t>
            </w:r>
            <w:r w:rsidR="00A1055A" w:rsidRPr="006F1E3E">
              <w:rPr>
                <w:bCs/>
              </w:rPr>
              <w:t xml:space="preserve"> </w:t>
            </w:r>
            <w:r w:rsidRPr="006F1E3E">
              <w:rPr>
                <w:bCs/>
              </w:rPr>
              <w:t xml:space="preserve">– Cllr Johnson confirmed that she is still waiting to hear </w:t>
            </w:r>
            <w:r w:rsidR="00BE498C" w:rsidRPr="006F1E3E">
              <w:rPr>
                <w:bCs/>
              </w:rPr>
              <w:t xml:space="preserve">back from Planning and has chased this up.  She suggested inviting our MP to </w:t>
            </w:r>
            <w:r w:rsidR="00EC2449">
              <w:rPr>
                <w:bCs/>
              </w:rPr>
              <w:t>our Annual</w:t>
            </w:r>
            <w:r w:rsidR="00BE498C" w:rsidRPr="006F1E3E">
              <w:rPr>
                <w:bCs/>
              </w:rPr>
              <w:t xml:space="preserve"> Parish Council </w:t>
            </w:r>
            <w:r w:rsidR="00BE498C" w:rsidRPr="006F1E3E">
              <w:rPr>
                <w:bCs/>
              </w:rPr>
              <w:lastRenderedPageBreak/>
              <w:t xml:space="preserve">Meeting and stated that </w:t>
            </w:r>
            <w:r w:rsidR="00E4005D" w:rsidRPr="006F1E3E">
              <w:rPr>
                <w:bCs/>
              </w:rPr>
              <w:t>she has advised Mr Moore from the MP’s Office to contact Planning directly to discuss the Appeal</w:t>
            </w:r>
            <w:r w:rsidR="006E4496" w:rsidRPr="006F1E3E">
              <w:rPr>
                <w:bCs/>
              </w:rPr>
              <w:t xml:space="preserve"> and our response</w:t>
            </w:r>
            <w:r w:rsidR="00E4005D" w:rsidRPr="006F1E3E">
              <w:rPr>
                <w:bCs/>
              </w:rPr>
              <w:t>.</w:t>
            </w:r>
            <w:r w:rsidR="00B94938" w:rsidRPr="006F1E3E">
              <w:rPr>
                <w:bCs/>
              </w:rPr>
              <w:t xml:space="preserve"> Cllr Parsons confirmed to Cllr Johnson that they are still advertising </w:t>
            </w:r>
            <w:r w:rsidR="00A832A9" w:rsidRPr="006F1E3E">
              <w:rPr>
                <w:bCs/>
              </w:rPr>
              <w:t xml:space="preserve">rental of the caravans on the website and Cllr Johnson asked that this information be passed to her.  Cllr Johnson </w:t>
            </w:r>
            <w:r w:rsidR="00ED2437" w:rsidRPr="006F1E3E">
              <w:rPr>
                <w:bCs/>
              </w:rPr>
              <w:t xml:space="preserve">spoke about the issues and stated the way forward is to </w:t>
            </w:r>
            <w:r w:rsidR="00541890" w:rsidRPr="006F1E3E">
              <w:rPr>
                <w:bCs/>
              </w:rPr>
              <w:t>look at</w:t>
            </w:r>
            <w:r w:rsidR="00A25F65" w:rsidRPr="006F1E3E">
              <w:rPr>
                <w:bCs/>
              </w:rPr>
              <w:t xml:space="preserve"> trying to obtain changes to</w:t>
            </w:r>
            <w:r w:rsidR="00541890" w:rsidRPr="006F1E3E">
              <w:rPr>
                <w:bCs/>
              </w:rPr>
              <w:t xml:space="preserve"> the </w:t>
            </w:r>
            <w:r w:rsidR="00012684" w:rsidRPr="006F1E3E">
              <w:rPr>
                <w:bCs/>
              </w:rPr>
              <w:t>N</w:t>
            </w:r>
            <w:r w:rsidR="00541890" w:rsidRPr="006F1E3E">
              <w:rPr>
                <w:bCs/>
              </w:rPr>
              <w:t xml:space="preserve">PPF </w:t>
            </w:r>
            <w:r w:rsidR="00A25F65" w:rsidRPr="006F1E3E">
              <w:rPr>
                <w:bCs/>
              </w:rPr>
              <w:t xml:space="preserve">and legislation. </w:t>
            </w:r>
            <w:r w:rsidR="00FC5E09" w:rsidRPr="006F1E3E">
              <w:rPr>
                <w:bCs/>
              </w:rPr>
              <w:t>Cllr Johnson then left the meeting.</w:t>
            </w:r>
          </w:p>
          <w:p w14:paraId="52A83FDD" w14:textId="0CA4DF50" w:rsidR="00A25F65" w:rsidRPr="006F1E3E" w:rsidRDefault="00A25F65" w:rsidP="004B78E1">
            <w:pPr>
              <w:spacing w:before="120"/>
              <w:jc w:val="both"/>
              <w:rPr>
                <w:bCs/>
              </w:rPr>
            </w:pPr>
          </w:p>
        </w:tc>
      </w:tr>
      <w:tr w:rsidR="00C25FD0" w:rsidRPr="006F1E3E" w14:paraId="0A4FEF1E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C" w14:textId="68960E81" w:rsidR="00C25FD0" w:rsidRPr="006F1E3E" w:rsidRDefault="00A25F65" w:rsidP="006155D2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lastRenderedPageBreak/>
              <w:t>9</w:t>
            </w:r>
            <w:r w:rsidR="006155D2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1D" w14:textId="77777777" w:rsidR="00C25FD0" w:rsidRPr="006F1E3E" w:rsidRDefault="00C25FD0" w:rsidP="00C74FB0">
            <w:pPr>
              <w:jc w:val="both"/>
            </w:pPr>
            <w:r w:rsidRPr="006F1E3E">
              <w:rPr>
                <w:b/>
                <w:u w:val="single"/>
              </w:rPr>
              <w:t>Sidlesham Memorial Recreation Ground.</w:t>
            </w:r>
          </w:p>
        </w:tc>
      </w:tr>
      <w:tr w:rsidR="00C25FD0" w:rsidRPr="006F1E3E" w14:paraId="0A4FEF21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1F" w14:textId="2EED657F" w:rsidR="00C25FD0" w:rsidRPr="006F1E3E" w:rsidRDefault="007B6F58" w:rsidP="006155D2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9</w:t>
            </w:r>
            <w:r w:rsidR="006155D2"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458441" w14:textId="5BE39326" w:rsidR="0001235B" w:rsidRPr="006F1E3E" w:rsidRDefault="0022339E" w:rsidP="0022339E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</w:rPr>
              <w:t xml:space="preserve">Business Update (P &amp; L + </w:t>
            </w:r>
            <w:r w:rsidR="00C74FB0" w:rsidRPr="006F1E3E">
              <w:rPr>
                <w:rFonts w:eastAsia="Times New Roman"/>
                <w:b/>
                <w:bCs/>
                <w:color w:val="000000"/>
              </w:rPr>
              <w:t xml:space="preserve">Activities </w:t>
            </w:r>
            <w:r w:rsidR="00904F53" w:rsidRPr="006F1E3E">
              <w:rPr>
                <w:rFonts w:eastAsia="Times New Roman"/>
                <w:b/>
                <w:bCs/>
                <w:color w:val="000000"/>
              </w:rPr>
              <w:t>Forecast)</w:t>
            </w:r>
            <w:r w:rsidR="00904F53" w:rsidRPr="006F1E3E">
              <w:rPr>
                <w:rFonts w:eastAsia="Times New Roman"/>
                <w:color w:val="000000"/>
              </w:rPr>
              <w:t xml:space="preserve"> -</w:t>
            </w:r>
            <w:r w:rsidRPr="006F1E3E">
              <w:rPr>
                <w:rFonts w:eastAsia="Times New Roman"/>
                <w:color w:val="000000"/>
              </w:rPr>
              <w:t xml:space="preserve"> </w:t>
            </w:r>
            <w:r w:rsidR="00D50675" w:rsidRPr="006F1E3E">
              <w:rPr>
                <w:rFonts w:eastAsia="Times New Roman"/>
                <w:color w:val="000000"/>
              </w:rPr>
              <w:t xml:space="preserve">Mr Robson </w:t>
            </w:r>
            <w:r w:rsidR="00A25F65" w:rsidRPr="006F1E3E">
              <w:rPr>
                <w:rFonts w:eastAsia="Times New Roman"/>
                <w:color w:val="000000"/>
              </w:rPr>
              <w:t>went through his report</w:t>
            </w:r>
            <w:r w:rsidR="006370D5" w:rsidRPr="006F1E3E">
              <w:rPr>
                <w:rFonts w:eastAsia="Times New Roman"/>
                <w:color w:val="000000"/>
              </w:rPr>
              <w:t xml:space="preserve">.  </w:t>
            </w:r>
            <w:r w:rsidR="00614993" w:rsidRPr="006F1E3E">
              <w:rPr>
                <w:rFonts w:eastAsia="Times New Roman"/>
                <w:color w:val="000000"/>
              </w:rPr>
              <w:t>A question was raised about insurance and Mr Robson confirmed that they had now been able to obtain insurance cover which will start next week.</w:t>
            </w:r>
            <w:r w:rsidR="00082059" w:rsidRPr="006F1E3E">
              <w:rPr>
                <w:rFonts w:eastAsia="Times New Roman"/>
                <w:color w:val="000000"/>
              </w:rPr>
              <w:t xml:space="preserve">  Mr Robson confirmed they had been unsuccessful with the Ferry Farm Grant and Cllr Wade reiterated the need for SCA to contact Ferry Farm </w:t>
            </w:r>
            <w:r w:rsidR="003D6ED0" w:rsidRPr="006F1E3E">
              <w:rPr>
                <w:rFonts w:eastAsia="Times New Roman"/>
                <w:color w:val="000000"/>
              </w:rPr>
              <w:t xml:space="preserve">who have offered a free consultation </w:t>
            </w:r>
            <w:r w:rsidR="002C4C3C" w:rsidRPr="006F1E3E">
              <w:rPr>
                <w:rFonts w:eastAsia="Times New Roman"/>
                <w:color w:val="000000"/>
              </w:rPr>
              <w:t xml:space="preserve">to look at the heating issues and to discuss with them the best option moving forward.  </w:t>
            </w:r>
          </w:p>
          <w:p w14:paraId="0A4FEF20" w14:textId="67208A03" w:rsidR="000B70B6" w:rsidRPr="006F1E3E" w:rsidRDefault="00FC5E09" w:rsidP="00676423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color w:val="000000"/>
              </w:rPr>
              <w:t xml:space="preserve">Mr Robson </w:t>
            </w:r>
            <w:r w:rsidR="005A1CA0" w:rsidRPr="006F1E3E">
              <w:rPr>
                <w:rFonts w:eastAsia="Times New Roman"/>
                <w:color w:val="000000"/>
              </w:rPr>
              <w:t xml:space="preserve">confirmed that he had spoken to </w:t>
            </w:r>
            <w:r w:rsidR="006E4496" w:rsidRPr="006F1E3E">
              <w:rPr>
                <w:rFonts w:eastAsia="Times New Roman"/>
                <w:color w:val="000000"/>
              </w:rPr>
              <w:t>Fishbourne PC,</w:t>
            </w:r>
            <w:r w:rsidR="00600384" w:rsidRPr="006F1E3E">
              <w:rPr>
                <w:rFonts w:eastAsia="Times New Roman"/>
                <w:color w:val="000000"/>
              </w:rPr>
              <w:t xml:space="preserve"> and they have not received any correspondence regarding rates.  </w:t>
            </w:r>
            <w:r w:rsidR="00633543" w:rsidRPr="006F1E3E">
              <w:rPr>
                <w:rFonts w:eastAsia="Times New Roman"/>
                <w:color w:val="000000"/>
              </w:rPr>
              <w:t>The Chairman put forward that a meeting is held at the end of March with SCA to discuss this issue</w:t>
            </w:r>
            <w:r w:rsidR="00993476" w:rsidRPr="006F1E3E">
              <w:rPr>
                <w:rFonts w:eastAsia="Times New Roman"/>
                <w:color w:val="000000"/>
              </w:rPr>
              <w:t xml:space="preserve"> by which time hopefully they will have more information from surrounding parishes. </w:t>
            </w:r>
            <w:r w:rsidR="001A6381" w:rsidRPr="006F1E3E">
              <w:rPr>
                <w:rFonts w:eastAsia="Times New Roman"/>
                <w:color w:val="000000"/>
              </w:rPr>
              <w:t>It was suggested to contact South Mund</w:t>
            </w:r>
            <w:r w:rsidR="00DF399A" w:rsidRPr="006F1E3E">
              <w:rPr>
                <w:rFonts w:eastAsia="Times New Roman"/>
                <w:color w:val="000000"/>
              </w:rPr>
              <w:t>ham</w:t>
            </w:r>
            <w:r w:rsidR="00E63C07" w:rsidRPr="006F1E3E">
              <w:rPr>
                <w:rFonts w:eastAsia="Times New Roman"/>
                <w:color w:val="000000"/>
              </w:rPr>
              <w:t>.</w:t>
            </w:r>
          </w:p>
        </w:tc>
      </w:tr>
      <w:tr w:rsidR="00710794" w:rsidRPr="006F1E3E" w14:paraId="0A4FEF2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25" w14:textId="240C0192" w:rsidR="00710794" w:rsidRPr="006F1E3E" w:rsidRDefault="007B6F58" w:rsidP="00773877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9</w:t>
            </w:r>
            <w:r w:rsidR="00180E1D" w:rsidRPr="006F1E3E">
              <w:rPr>
                <w:b/>
              </w:rPr>
              <w:t>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26" w14:textId="2ED62B31" w:rsidR="00710794" w:rsidRPr="006F1E3E" w:rsidRDefault="00575EB9" w:rsidP="00CB6DE1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</w:rPr>
              <w:t>Trees</w:t>
            </w:r>
            <w:r w:rsidR="00037EE1" w:rsidRPr="006F1E3E">
              <w:rPr>
                <w:rFonts w:eastAsia="Times New Roman"/>
                <w:color w:val="000000"/>
              </w:rPr>
              <w:t xml:space="preserve"> – </w:t>
            </w:r>
            <w:r w:rsidR="00676423" w:rsidRPr="006F1E3E">
              <w:rPr>
                <w:rFonts w:eastAsia="Times New Roman"/>
                <w:color w:val="000000"/>
              </w:rPr>
              <w:t xml:space="preserve">The Chairman confirmed the work had been </w:t>
            </w:r>
            <w:r w:rsidR="00E63C07" w:rsidRPr="006F1E3E">
              <w:rPr>
                <w:rFonts w:eastAsia="Times New Roman"/>
                <w:color w:val="000000"/>
              </w:rPr>
              <w:t xml:space="preserve">completed </w:t>
            </w:r>
            <w:r w:rsidR="00E22BBE" w:rsidRPr="006F1E3E">
              <w:rPr>
                <w:rFonts w:eastAsia="Times New Roman"/>
                <w:color w:val="000000"/>
              </w:rPr>
              <w:t xml:space="preserve">and if any councillor wished to collect the wood, they </w:t>
            </w:r>
            <w:r w:rsidR="00FC1184" w:rsidRPr="006F1E3E">
              <w:rPr>
                <w:rFonts w:eastAsia="Times New Roman"/>
                <w:color w:val="000000"/>
              </w:rPr>
              <w:t>could</w:t>
            </w:r>
            <w:r w:rsidR="00E22BBE" w:rsidRPr="006F1E3E">
              <w:rPr>
                <w:rFonts w:eastAsia="Times New Roman"/>
                <w:color w:val="000000"/>
              </w:rPr>
              <w:t xml:space="preserve"> do so.  The Chairman stated </w:t>
            </w:r>
            <w:r w:rsidR="00FC1184" w:rsidRPr="006F1E3E">
              <w:rPr>
                <w:rFonts w:eastAsia="Times New Roman"/>
                <w:color w:val="000000"/>
              </w:rPr>
              <w:t>the contractor had made a very good job of the work.</w:t>
            </w:r>
            <w:r w:rsidR="00704B30" w:rsidRPr="006F1E3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8C2224" w:rsidRPr="006F1E3E" w14:paraId="0F969A2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825C746" w14:textId="025660AE" w:rsidR="008C2224" w:rsidRPr="006F1E3E" w:rsidRDefault="007B6F58" w:rsidP="00773877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9</w:t>
            </w:r>
            <w:r w:rsidR="008C2224" w:rsidRPr="006F1E3E">
              <w:rPr>
                <w:b/>
              </w:rPr>
              <w:t>.3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5AB9CD" w14:textId="1FCB417A" w:rsidR="00FA5107" w:rsidRPr="006F1E3E" w:rsidRDefault="00704B30" w:rsidP="00B20A57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</w:rPr>
              <w:t>Floodlights</w:t>
            </w:r>
            <w:r w:rsidR="00893F06" w:rsidRPr="006F1E3E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8C2224" w:rsidRPr="006F1E3E">
              <w:rPr>
                <w:rFonts w:eastAsia="Times New Roman"/>
                <w:color w:val="000000"/>
              </w:rPr>
              <w:t xml:space="preserve">– </w:t>
            </w:r>
            <w:r w:rsidR="00FC1184" w:rsidRPr="006F1E3E">
              <w:rPr>
                <w:rFonts w:eastAsia="Times New Roman"/>
                <w:color w:val="000000"/>
              </w:rPr>
              <w:t>The Chairman</w:t>
            </w:r>
            <w:r w:rsidR="008B17D8" w:rsidRPr="006F1E3E">
              <w:rPr>
                <w:rFonts w:eastAsia="Times New Roman"/>
                <w:color w:val="000000"/>
              </w:rPr>
              <w:t xml:space="preserve"> stated a meeting had been </w:t>
            </w:r>
            <w:r w:rsidR="009D037A" w:rsidRPr="006F1E3E">
              <w:rPr>
                <w:rFonts w:eastAsia="Times New Roman"/>
                <w:color w:val="000000"/>
              </w:rPr>
              <w:t>held</w:t>
            </w:r>
            <w:r w:rsidR="008B17D8" w:rsidRPr="006F1E3E">
              <w:rPr>
                <w:rFonts w:eastAsia="Times New Roman"/>
                <w:color w:val="000000"/>
              </w:rPr>
              <w:t xml:space="preserve"> with RKEC (the contractors)</w:t>
            </w:r>
            <w:r w:rsidR="009D037A" w:rsidRPr="006F1E3E">
              <w:rPr>
                <w:rFonts w:eastAsia="Times New Roman"/>
                <w:color w:val="000000"/>
              </w:rPr>
              <w:t xml:space="preserve"> to discuss the </w:t>
            </w:r>
            <w:r w:rsidR="00DF399A" w:rsidRPr="006F1E3E">
              <w:rPr>
                <w:rFonts w:eastAsia="Times New Roman"/>
                <w:color w:val="000000"/>
              </w:rPr>
              <w:t>next stage</w:t>
            </w:r>
            <w:r w:rsidR="001D4F05" w:rsidRPr="006F1E3E">
              <w:rPr>
                <w:rFonts w:eastAsia="Times New Roman"/>
                <w:color w:val="000000"/>
              </w:rPr>
              <w:t xml:space="preserve">.  RKEC suggested that if the </w:t>
            </w:r>
            <w:r w:rsidR="00CA703C" w:rsidRPr="006F1E3E">
              <w:rPr>
                <w:rFonts w:eastAsia="Times New Roman"/>
                <w:color w:val="000000"/>
              </w:rPr>
              <w:t>remaining lights were renewed at the same time a saving of around £1,000 would be made</w:t>
            </w:r>
            <w:r w:rsidR="00DD0C29" w:rsidRPr="006F1E3E">
              <w:rPr>
                <w:rFonts w:eastAsia="Times New Roman"/>
                <w:color w:val="000000"/>
              </w:rPr>
              <w:t>.  After discussion it was agreed to go ahead with this work, which was unlikely to be carried out until June.  A discussion as to whe</w:t>
            </w:r>
            <w:r w:rsidR="00ED2C7F" w:rsidRPr="006F1E3E">
              <w:rPr>
                <w:rFonts w:eastAsia="Times New Roman"/>
                <w:color w:val="000000"/>
              </w:rPr>
              <w:t>re</w:t>
            </w:r>
            <w:r w:rsidR="00DD0C29" w:rsidRPr="006F1E3E">
              <w:rPr>
                <w:rFonts w:eastAsia="Times New Roman"/>
                <w:color w:val="000000"/>
              </w:rPr>
              <w:t xml:space="preserve"> the </w:t>
            </w:r>
            <w:r w:rsidR="00352754" w:rsidRPr="006F1E3E">
              <w:rPr>
                <w:rFonts w:eastAsia="Times New Roman"/>
                <w:color w:val="000000"/>
              </w:rPr>
              <w:t xml:space="preserve">extra finance would come from can be confirmed </w:t>
            </w:r>
            <w:r w:rsidR="00B20A57" w:rsidRPr="006F1E3E">
              <w:rPr>
                <w:rFonts w:eastAsia="Times New Roman"/>
                <w:color w:val="000000"/>
              </w:rPr>
              <w:t>later</w:t>
            </w:r>
            <w:r w:rsidR="00352754" w:rsidRPr="006F1E3E">
              <w:rPr>
                <w:rFonts w:eastAsia="Times New Roman"/>
                <w:color w:val="000000"/>
              </w:rPr>
              <w:t xml:space="preserve">.  </w:t>
            </w:r>
            <w:r w:rsidR="00CA703C" w:rsidRPr="006F1E3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B20A57" w:rsidRPr="006F1E3E" w14:paraId="5785E79C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C737EB1" w14:textId="74977C81" w:rsidR="00B20A57" w:rsidRPr="006F1E3E" w:rsidRDefault="007B6F58" w:rsidP="00773877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9</w:t>
            </w:r>
            <w:r w:rsidR="00B20A57" w:rsidRPr="006F1E3E">
              <w:rPr>
                <w:b/>
              </w:rPr>
              <w:t>.4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CFFF67" w14:textId="050D8C2A" w:rsidR="00B20A57" w:rsidRPr="006F1E3E" w:rsidRDefault="008B2D02" w:rsidP="00B20A57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</w:rPr>
              <w:t>Infinity</w:t>
            </w:r>
            <w:r w:rsidRPr="006F1E3E">
              <w:rPr>
                <w:rFonts w:eastAsia="Times New Roman"/>
                <w:color w:val="000000"/>
              </w:rPr>
              <w:t xml:space="preserve"> – The Chairman apologised this item was not on the Agenda, but </w:t>
            </w:r>
            <w:r w:rsidR="00827D94" w:rsidRPr="006F1E3E">
              <w:rPr>
                <w:rFonts w:eastAsia="Times New Roman"/>
                <w:color w:val="000000"/>
              </w:rPr>
              <w:t xml:space="preserve">after a meeting </w:t>
            </w:r>
            <w:r w:rsidR="00DF399A" w:rsidRPr="006F1E3E">
              <w:rPr>
                <w:rFonts w:eastAsia="Times New Roman"/>
                <w:color w:val="000000"/>
              </w:rPr>
              <w:t xml:space="preserve">held </w:t>
            </w:r>
            <w:r w:rsidR="00803FD2" w:rsidRPr="006F1E3E">
              <w:rPr>
                <w:rFonts w:eastAsia="Times New Roman"/>
                <w:color w:val="000000"/>
              </w:rPr>
              <w:t xml:space="preserve">yesterday </w:t>
            </w:r>
            <w:r w:rsidR="00DF399A" w:rsidRPr="006F1E3E">
              <w:rPr>
                <w:rFonts w:eastAsia="Times New Roman"/>
                <w:color w:val="000000"/>
              </w:rPr>
              <w:t>with I</w:t>
            </w:r>
            <w:r w:rsidR="00827D94" w:rsidRPr="006F1E3E">
              <w:rPr>
                <w:rFonts w:eastAsia="Times New Roman"/>
                <w:color w:val="000000"/>
              </w:rPr>
              <w:t>nfinity</w:t>
            </w:r>
            <w:r w:rsidR="00E935B2" w:rsidRPr="006F1E3E">
              <w:rPr>
                <w:rFonts w:eastAsia="Times New Roman"/>
                <w:color w:val="000000"/>
              </w:rPr>
              <w:t>, himself and Cllr Wade</w:t>
            </w:r>
            <w:r w:rsidR="00827D94" w:rsidRPr="006F1E3E">
              <w:rPr>
                <w:rFonts w:eastAsia="Times New Roman"/>
                <w:color w:val="000000"/>
              </w:rPr>
              <w:t xml:space="preserve">, he </w:t>
            </w:r>
            <w:r w:rsidR="00E935B2" w:rsidRPr="006F1E3E">
              <w:rPr>
                <w:rFonts w:eastAsia="Times New Roman"/>
                <w:color w:val="000000"/>
              </w:rPr>
              <w:t>wanted to</w:t>
            </w:r>
            <w:r w:rsidR="00827D94" w:rsidRPr="006F1E3E">
              <w:rPr>
                <w:rFonts w:eastAsia="Times New Roman"/>
                <w:color w:val="000000"/>
              </w:rPr>
              <w:t xml:space="preserve"> report back.  </w:t>
            </w:r>
            <w:r w:rsidR="003B6159" w:rsidRPr="006F1E3E">
              <w:rPr>
                <w:rFonts w:eastAsia="Times New Roman"/>
                <w:color w:val="000000"/>
              </w:rPr>
              <w:t>At t</w:t>
            </w:r>
            <w:r w:rsidR="00827D94" w:rsidRPr="006F1E3E">
              <w:rPr>
                <w:rFonts w:eastAsia="Times New Roman"/>
                <w:color w:val="000000"/>
              </w:rPr>
              <w:t>hat meeting</w:t>
            </w:r>
            <w:r w:rsidR="002E17D2" w:rsidRPr="006F1E3E">
              <w:rPr>
                <w:rFonts w:eastAsia="Times New Roman"/>
                <w:color w:val="000000"/>
              </w:rPr>
              <w:t xml:space="preserve"> </w:t>
            </w:r>
            <w:r w:rsidR="007471C5" w:rsidRPr="006F1E3E">
              <w:rPr>
                <w:rFonts w:eastAsia="Times New Roman"/>
                <w:color w:val="000000"/>
              </w:rPr>
              <w:t xml:space="preserve">Infinity had put forward proposals </w:t>
            </w:r>
            <w:r w:rsidR="00E5764F" w:rsidRPr="006F1E3E">
              <w:rPr>
                <w:rFonts w:eastAsia="Times New Roman"/>
                <w:color w:val="000000"/>
              </w:rPr>
              <w:t xml:space="preserve">for their future </w:t>
            </w:r>
            <w:r w:rsidR="00A05FEC" w:rsidRPr="006F1E3E">
              <w:rPr>
                <w:rFonts w:eastAsia="Times New Roman"/>
                <w:color w:val="000000"/>
              </w:rPr>
              <w:t xml:space="preserve">hoping to work closely with the SCA as well as the Parish Council. </w:t>
            </w:r>
            <w:r w:rsidR="00316757" w:rsidRPr="006F1E3E">
              <w:rPr>
                <w:rFonts w:eastAsia="Times New Roman"/>
                <w:color w:val="000000"/>
              </w:rPr>
              <w:t xml:space="preserve"> </w:t>
            </w:r>
            <w:r w:rsidR="008F4C04" w:rsidRPr="006F1E3E">
              <w:rPr>
                <w:rFonts w:eastAsia="Times New Roman"/>
                <w:color w:val="000000"/>
              </w:rPr>
              <w:t xml:space="preserve">Some of the minor projects, e.g. the footpath and stands will be funded by themselves. </w:t>
            </w:r>
            <w:r w:rsidR="00316757" w:rsidRPr="006F1E3E">
              <w:rPr>
                <w:rFonts w:eastAsia="Times New Roman"/>
                <w:color w:val="000000"/>
              </w:rPr>
              <w:t xml:space="preserve">To access funding for major projects, e.g. </w:t>
            </w:r>
            <w:r w:rsidR="00BE725D" w:rsidRPr="006F1E3E">
              <w:rPr>
                <w:rFonts w:eastAsia="Times New Roman"/>
                <w:color w:val="000000"/>
              </w:rPr>
              <w:t xml:space="preserve">pitch &amp; facility improvements they need to give evidence of a </w:t>
            </w:r>
            <w:r w:rsidR="003F4C82" w:rsidRPr="006F1E3E">
              <w:rPr>
                <w:rFonts w:eastAsia="Times New Roman"/>
                <w:color w:val="000000"/>
              </w:rPr>
              <w:t>ten-year</w:t>
            </w:r>
            <w:r w:rsidR="00A05FEC" w:rsidRPr="006F1E3E">
              <w:rPr>
                <w:rFonts w:eastAsia="Times New Roman"/>
                <w:color w:val="000000"/>
              </w:rPr>
              <w:t xml:space="preserve"> contract </w:t>
            </w:r>
            <w:r w:rsidR="008F4C04" w:rsidRPr="006F1E3E">
              <w:rPr>
                <w:rFonts w:eastAsia="Times New Roman"/>
                <w:color w:val="000000"/>
              </w:rPr>
              <w:t>w</w:t>
            </w:r>
            <w:r w:rsidR="003F4C82" w:rsidRPr="006F1E3E">
              <w:rPr>
                <w:rFonts w:eastAsia="Times New Roman"/>
                <w:color w:val="000000"/>
              </w:rPr>
              <w:t xml:space="preserve">ith a </w:t>
            </w:r>
            <w:r w:rsidR="000E45B1" w:rsidRPr="006F1E3E">
              <w:rPr>
                <w:rFonts w:eastAsia="Times New Roman"/>
                <w:color w:val="000000"/>
              </w:rPr>
              <w:t>one-year</w:t>
            </w:r>
            <w:r w:rsidR="003F4C82" w:rsidRPr="006F1E3E">
              <w:rPr>
                <w:rFonts w:eastAsia="Times New Roman"/>
                <w:color w:val="000000"/>
              </w:rPr>
              <w:t xml:space="preserve"> break</w:t>
            </w:r>
            <w:r w:rsidR="00E03DCD" w:rsidRPr="006F1E3E">
              <w:rPr>
                <w:rFonts w:eastAsia="Times New Roman"/>
                <w:color w:val="000000"/>
              </w:rPr>
              <w:t xml:space="preserve"> either side</w:t>
            </w:r>
            <w:r w:rsidR="00FC156E" w:rsidRPr="006F1E3E">
              <w:rPr>
                <w:rFonts w:eastAsia="Times New Roman"/>
                <w:color w:val="000000"/>
              </w:rPr>
              <w:t xml:space="preserve">.  </w:t>
            </w:r>
            <w:r w:rsidR="0042430E" w:rsidRPr="006F1E3E">
              <w:rPr>
                <w:rFonts w:eastAsia="Times New Roman"/>
                <w:color w:val="000000"/>
              </w:rPr>
              <w:t xml:space="preserve">They would also like to change their name </w:t>
            </w:r>
            <w:r w:rsidR="006348C0" w:rsidRPr="006F1E3E">
              <w:rPr>
                <w:rFonts w:eastAsia="Times New Roman"/>
                <w:color w:val="000000"/>
              </w:rPr>
              <w:t>to IFC</w:t>
            </w:r>
            <w:r w:rsidR="00B852AC" w:rsidRPr="006F1E3E">
              <w:rPr>
                <w:rFonts w:eastAsia="Times New Roman"/>
                <w:color w:val="000000"/>
              </w:rPr>
              <w:t xml:space="preserve"> </w:t>
            </w:r>
            <w:r w:rsidR="0042430E" w:rsidRPr="006F1E3E">
              <w:rPr>
                <w:rFonts w:eastAsia="Times New Roman"/>
                <w:color w:val="000000"/>
              </w:rPr>
              <w:t xml:space="preserve">Sidlesham to show their commitment to the community.  </w:t>
            </w:r>
            <w:r w:rsidR="000E45B1" w:rsidRPr="006F1E3E">
              <w:rPr>
                <w:rFonts w:eastAsia="Times New Roman"/>
                <w:color w:val="000000"/>
              </w:rPr>
              <w:t xml:space="preserve">After further discussion, the Chairman asked the Councillors </w:t>
            </w:r>
            <w:r w:rsidR="00A64791" w:rsidRPr="006F1E3E">
              <w:rPr>
                <w:rFonts w:eastAsia="Times New Roman"/>
                <w:color w:val="000000"/>
              </w:rPr>
              <w:t>if they agreed to this in principle.  It was agreed and</w:t>
            </w:r>
            <w:r w:rsidR="001A0769" w:rsidRPr="006F1E3E">
              <w:rPr>
                <w:rFonts w:eastAsia="Times New Roman"/>
                <w:color w:val="000000"/>
              </w:rPr>
              <w:t xml:space="preserve"> the Chairman will</w:t>
            </w:r>
            <w:r w:rsidR="00A64791" w:rsidRPr="006F1E3E">
              <w:rPr>
                <w:rFonts w:eastAsia="Times New Roman"/>
                <w:color w:val="000000"/>
              </w:rPr>
              <w:t xml:space="preserve"> respond to Infinity accordingly </w:t>
            </w:r>
            <w:r w:rsidR="0042430E" w:rsidRPr="006F1E3E">
              <w:rPr>
                <w:rFonts w:eastAsia="Times New Roman"/>
                <w:color w:val="000000"/>
              </w:rPr>
              <w:t>but to include a no penalty clause and the caveat regarding rates and the possible impact of that</w:t>
            </w:r>
            <w:r w:rsidR="00A16971" w:rsidRPr="006F1E3E">
              <w:rPr>
                <w:rFonts w:eastAsia="Times New Roman"/>
                <w:color w:val="000000"/>
              </w:rPr>
              <w:t>, plus a copy sent to SCA.</w:t>
            </w:r>
            <w:r w:rsidR="0042430E" w:rsidRPr="006F1E3E">
              <w:rPr>
                <w:rFonts w:eastAsia="Times New Roman"/>
                <w:color w:val="000000"/>
              </w:rPr>
              <w:t xml:space="preserve"> </w:t>
            </w:r>
            <w:r w:rsidR="00296E5B" w:rsidRPr="006F1E3E">
              <w:rPr>
                <w:rFonts w:eastAsia="Times New Roman"/>
                <w:color w:val="000000"/>
              </w:rPr>
              <w:t xml:space="preserve"> The SCA have been advised through Mr Robson of this discussion and the PC’s </w:t>
            </w:r>
            <w:r w:rsidR="006348C0" w:rsidRPr="006F1E3E">
              <w:rPr>
                <w:rFonts w:eastAsia="Times New Roman"/>
                <w:color w:val="000000"/>
              </w:rPr>
              <w:t>agreement.</w:t>
            </w:r>
          </w:p>
        </w:tc>
      </w:tr>
      <w:tr w:rsidR="008139CE" w:rsidRPr="006F1E3E" w14:paraId="1F43781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67D6228" w14:textId="48E961C0" w:rsidR="008139CE" w:rsidRPr="006F1E3E" w:rsidRDefault="007B6F58" w:rsidP="008139CE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10</w:t>
            </w:r>
            <w:r w:rsidR="00433974"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2B4D5B" w14:textId="0A0F985B" w:rsidR="003C3BE8" w:rsidRPr="006F1E3E" w:rsidRDefault="003C3BE8" w:rsidP="003C6F70">
            <w:pPr>
              <w:spacing w:before="120" w:after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  <w:u w:val="single"/>
              </w:rPr>
              <w:t>Sidlesham Memorial Recreation Playground</w:t>
            </w:r>
            <w:r w:rsidR="008D55BC" w:rsidRPr="006F1E3E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97442C" w:rsidRPr="006F1E3E" w14:paraId="7947C5A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D4A7984" w14:textId="2C27EC7B" w:rsidR="0097442C" w:rsidRPr="006F1E3E" w:rsidRDefault="007B6F58" w:rsidP="0097442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10</w:t>
            </w:r>
            <w:r w:rsidR="0097442C"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246BC8" w14:textId="0488B15B" w:rsidR="0097442C" w:rsidRPr="006F1E3E" w:rsidRDefault="00FD5866" w:rsidP="000E4072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</w:rPr>
              <w:t>Sand</w:t>
            </w:r>
            <w:r w:rsidR="00A16971" w:rsidRPr="006F1E3E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="00A16971" w:rsidRPr="006F1E3E">
              <w:rPr>
                <w:rFonts w:eastAsia="Times New Roman"/>
                <w:color w:val="000000"/>
              </w:rPr>
              <w:t xml:space="preserve">After discussion it was agreed to </w:t>
            </w:r>
            <w:r w:rsidR="002C4A86" w:rsidRPr="006F1E3E">
              <w:rPr>
                <w:rFonts w:eastAsia="Times New Roman"/>
                <w:color w:val="000000"/>
              </w:rPr>
              <w:t xml:space="preserve">go </w:t>
            </w:r>
            <w:r w:rsidR="00E935B2" w:rsidRPr="006F1E3E">
              <w:rPr>
                <w:rFonts w:eastAsia="Times New Roman"/>
                <w:color w:val="000000"/>
              </w:rPr>
              <w:t>with</w:t>
            </w:r>
            <w:r w:rsidR="002C4A86" w:rsidRPr="006F1E3E">
              <w:rPr>
                <w:rFonts w:eastAsia="Times New Roman"/>
                <w:color w:val="000000"/>
              </w:rPr>
              <w:t xml:space="preserve"> </w:t>
            </w:r>
            <w:r w:rsidR="006348C0" w:rsidRPr="006F1E3E">
              <w:rPr>
                <w:rFonts w:eastAsia="Times New Roman"/>
                <w:color w:val="000000"/>
              </w:rPr>
              <w:t>Jewson’s</w:t>
            </w:r>
            <w:r w:rsidR="002C4A86" w:rsidRPr="006F1E3E">
              <w:rPr>
                <w:rFonts w:eastAsia="Times New Roman"/>
                <w:color w:val="000000"/>
              </w:rPr>
              <w:t xml:space="preserve"> for the sand.  The Clerk will order and let Cllr Hall know about delivery.</w:t>
            </w:r>
          </w:p>
        </w:tc>
      </w:tr>
      <w:tr w:rsidR="00987839" w:rsidRPr="006F1E3E" w14:paraId="5DD8DE3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69464F0" w14:textId="17DFF1F3" w:rsidR="00987839" w:rsidRPr="006F1E3E" w:rsidRDefault="00987839" w:rsidP="0097442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0E4072" w:rsidRPr="006F1E3E">
              <w:rPr>
                <w:b/>
              </w:rPr>
              <w:t>1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F11C56" w14:textId="36690008" w:rsidR="00A72EF6" w:rsidRPr="006F1E3E" w:rsidRDefault="000E4072" w:rsidP="00BD7683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  <w:u w:val="single"/>
              </w:rPr>
              <w:t>APM Meeting</w:t>
            </w:r>
            <w:r w:rsidRPr="006F1E3E">
              <w:rPr>
                <w:rFonts w:eastAsia="Times New Roman"/>
                <w:b/>
                <w:bCs/>
                <w:color w:val="000000"/>
              </w:rPr>
              <w:t xml:space="preserve"> – </w:t>
            </w:r>
            <w:r w:rsidRPr="006F1E3E">
              <w:rPr>
                <w:rFonts w:eastAsia="Times New Roman"/>
                <w:color w:val="000000"/>
              </w:rPr>
              <w:t>Dr Bromley was asked if she would be able to attend and give a presentation</w:t>
            </w:r>
            <w:r w:rsidR="002A576E" w:rsidRPr="006F1E3E">
              <w:rPr>
                <w:rFonts w:eastAsia="Times New Roman"/>
                <w:color w:val="000000"/>
              </w:rPr>
              <w:t xml:space="preserve">.  Dr Bromley said she would be happy to, and the Clerk will send her details of the date etc.  Discussion then ensued regarding the delivery of notification of </w:t>
            </w:r>
            <w:r w:rsidR="00D10B4C" w:rsidRPr="006F1E3E">
              <w:rPr>
                <w:rFonts w:eastAsia="Times New Roman"/>
                <w:color w:val="000000"/>
              </w:rPr>
              <w:t>the APM</w:t>
            </w:r>
            <w:r w:rsidR="006D2469" w:rsidRPr="006F1E3E">
              <w:rPr>
                <w:rFonts w:eastAsia="Times New Roman"/>
                <w:color w:val="000000"/>
              </w:rPr>
              <w:t xml:space="preserve">.  The Chairman suggested the Councillors do this, but </w:t>
            </w:r>
            <w:r w:rsidR="007C7088" w:rsidRPr="006F1E3E">
              <w:rPr>
                <w:rFonts w:eastAsia="Times New Roman"/>
                <w:color w:val="000000"/>
              </w:rPr>
              <w:t xml:space="preserve">it was a split decision, therefore the </w:t>
            </w:r>
            <w:r w:rsidR="00D10B4C" w:rsidRPr="006F1E3E">
              <w:rPr>
                <w:rFonts w:eastAsia="Times New Roman"/>
                <w:color w:val="000000"/>
              </w:rPr>
              <w:t xml:space="preserve">Clerk </w:t>
            </w:r>
            <w:r w:rsidR="007C7088" w:rsidRPr="006F1E3E">
              <w:rPr>
                <w:rFonts w:eastAsia="Times New Roman"/>
                <w:color w:val="000000"/>
              </w:rPr>
              <w:t xml:space="preserve">was asked to </w:t>
            </w:r>
            <w:r w:rsidR="00D10B4C" w:rsidRPr="006F1E3E">
              <w:rPr>
                <w:rFonts w:eastAsia="Times New Roman"/>
                <w:color w:val="000000"/>
              </w:rPr>
              <w:t>seek quotes</w:t>
            </w:r>
            <w:r w:rsidR="0015764C" w:rsidRPr="006F1E3E">
              <w:rPr>
                <w:rFonts w:eastAsia="Times New Roman"/>
                <w:color w:val="000000"/>
              </w:rPr>
              <w:t xml:space="preserve"> in readiness for th</w:t>
            </w:r>
            <w:r w:rsidR="006D2469" w:rsidRPr="006F1E3E">
              <w:rPr>
                <w:rFonts w:eastAsia="Times New Roman"/>
                <w:color w:val="000000"/>
              </w:rPr>
              <w:t xml:space="preserve">e next meeting.  </w:t>
            </w:r>
          </w:p>
        </w:tc>
      </w:tr>
      <w:tr w:rsidR="00A72EF6" w:rsidRPr="006F1E3E" w14:paraId="4E4DC888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74D161A" w14:textId="3F74AFFA" w:rsidR="00A72EF6" w:rsidRPr="006F1E3E" w:rsidRDefault="00A72EF6" w:rsidP="0097442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15764C" w:rsidRPr="006F1E3E">
              <w:rPr>
                <w:b/>
              </w:rPr>
              <w:t>2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55D15E" w14:textId="7FDFEA29" w:rsidR="00585278" w:rsidRPr="006F1E3E" w:rsidRDefault="0015764C" w:rsidP="00BD7683">
            <w:pPr>
              <w:spacing w:before="120"/>
              <w:jc w:val="both"/>
              <w:rPr>
                <w:rFonts w:eastAsia="Times New Roman"/>
                <w:color w:val="000000"/>
              </w:rPr>
            </w:pPr>
            <w:r w:rsidRPr="006F1E3E">
              <w:rPr>
                <w:rFonts w:eastAsia="Times New Roman"/>
                <w:b/>
                <w:bCs/>
                <w:color w:val="000000"/>
                <w:u w:val="single"/>
              </w:rPr>
              <w:t>Presentation b</w:t>
            </w:r>
            <w:r w:rsidR="00B96728">
              <w:rPr>
                <w:rFonts w:eastAsia="Times New Roman"/>
                <w:b/>
                <w:bCs/>
                <w:color w:val="000000"/>
                <w:u w:val="single"/>
              </w:rPr>
              <w:t>y</w:t>
            </w:r>
            <w:r w:rsidRPr="006F1E3E">
              <w:rPr>
                <w:rFonts w:eastAsia="Times New Roman"/>
                <w:b/>
                <w:bCs/>
                <w:color w:val="000000"/>
                <w:u w:val="single"/>
              </w:rPr>
              <w:t xml:space="preserve"> Mr P Bedford</w:t>
            </w:r>
            <w:r w:rsidRPr="006F1E3E">
              <w:rPr>
                <w:rFonts w:eastAsia="Times New Roman"/>
                <w:color w:val="000000"/>
                <w:u w:val="single"/>
              </w:rPr>
              <w:t>-</w:t>
            </w:r>
            <w:r w:rsidRPr="006F1E3E">
              <w:rPr>
                <w:rFonts w:eastAsia="Times New Roman"/>
                <w:color w:val="000000"/>
              </w:rPr>
              <w:t xml:space="preserve"> Unfortunately, Mr Bedford was unable to attend due to illness and due to shortness of time, it was agreed for the Clerk to circulate his report he had sent in. </w:t>
            </w:r>
          </w:p>
        </w:tc>
      </w:tr>
      <w:tr w:rsidR="0097442C" w:rsidRPr="006F1E3E" w14:paraId="5C6FFA46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4D5F40F" w14:textId="34DAB2A8" w:rsidR="0097442C" w:rsidRPr="006F1E3E" w:rsidRDefault="0097442C" w:rsidP="0097442C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622448" w:rsidRPr="006F1E3E">
              <w:rPr>
                <w:b/>
              </w:rPr>
              <w:t>3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54D74" w14:textId="07665039" w:rsidR="0097442C" w:rsidRPr="006F1E3E" w:rsidRDefault="0097442C" w:rsidP="0097442C">
            <w:pPr>
              <w:jc w:val="both"/>
            </w:pPr>
            <w:r w:rsidRPr="006F1E3E">
              <w:rPr>
                <w:b/>
                <w:bCs/>
                <w:u w:val="single"/>
              </w:rPr>
              <w:t>Correspondence Received</w:t>
            </w:r>
          </w:p>
          <w:p w14:paraId="7F00CAC6" w14:textId="1665E7D4" w:rsidR="0097442C" w:rsidRPr="006F1E3E" w:rsidRDefault="0097442C" w:rsidP="00344D0C">
            <w:pPr>
              <w:jc w:val="both"/>
            </w:pPr>
          </w:p>
        </w:tc>
      </w:tr>
      <w:tr w:rsidR="005E2DEB" w:rsidRPr="006F1E3E" w14:paraId="045101BC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DCA2928" w14:textId="5623ECE1" w:rsidR="005E2DEB" w:rsidRPr="006F1E3E" w:rsidRDefault="005E2DEB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lastRenderedPageBreak/>
              <w:t>1</w:t>
            </w:r>
            <w:r w:rsidR="00622448" w:rsidRPr="006F1E3E">
              <w:rPr>
                <w:b/>
              </w:rPr>
              <w:t>3</w:t>
            </w:r>
            <w:r w:rsidRPr="006F1E3E">
              <w:rPr>
                <w:b/>
              </w:rPr>
              <w:t>.</w:t>
            </w:r>
            <w:r w:rsidR="004B0A66" w:rsidRPr="006F1E3E">
              <w:rPr>
                <w:b/>
              </w:rPr>
              <w:t>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C43241" w14:textId="1679C42E" w:rsidR="00122786" w:rsidRPr="006F1E3E" w:rsidRDefault="005E2DEB" w:rsidP="005E2DEB">
            <w:pPr>
              <w:jc w:val="both"/>
            </w:pPr>
            <w:r w:rsidRPr="006F1E3E">
              <w:rPr>
                <w:b/>
                <w:bCs/>
              </w:rPr>
              <w:t>VE Day</w:t>
            </w:r>
            <w:r w:rsidRPr="006F1E3E">
              <w:t xml:space="preserve"> –</w:t>
            </w:r>
            <w:r w:rsidR="004B0A66" w:rsidRPr="006F1E3E">
              <w:t xml:space="preserve"> The Chairman confirmed we had been successful in our application for a grant and the Clerk had researched into a flagpole.  The Clerk will now order </w:t>
            </w:r>
            <w:r w:rsidR="00C015DC" w:rsidRPr="006F1E3E">
              <w:t>this,</w:t>
            </w:r>
            <w:r w:rsidR="004B0A66" w:rsidRPr="006F1E3E">
              <w:t xml:space="preserve"> and Cllr Wade asked for details to be sent to him in order to see what the requirements will be for its i</w:t>
            </w:r>
            <w:r w:rsidR="00661BEB" w:rsidRPr="006F1E3E">
              <w:t xml:space="preserve">nstillation at the grounds, </w:t>
            </w:r>
            <w:r w:rsidR="00FA2152" w:rsidRPr="006F1E3E">
              <w:t xml:space="preserve">position to be determined.  Cllr Wade &amp; Mr Robson will survey the best place.  </w:t>
            </w:r>
            <w:r w:rsidR="00122786" w:rsidRPr="006F1E3E">
              <w:t>The Clerk confirmed with Mr Robson that they will be purchasing the flag.</w:t>
            </w:r>
          </w:p>
          <w:p w14:paraId="5AC27790" w14:textId="1EA6B7B7" w:rsidR="00347F06" w:rsidRPr="006F1E3E" w:rsidRDefault="00122786" w:rsidP="005E2DEB">
            <w:pPr>
              <w:jc w:val="both"/>
            </w:pPr>
            <w:r w:rsidRPr="006F1E3E">
              <w:t xml:space="preserve">The Chairman informed the Parish Council that they have approached the </w:t>
            </w:r>
            <w:r w:rsidR="00C015DC" w:rsidRPr="006F1E3E">
              <w:t xml:space="preserve">Sidlesham Primary </w:t>
            </w:r>
            <w:r w:rsidR="00CD0B2E" w:rsidRPr="006F1E3E">
              <w:t>School to ask them to produce a design for a flag for which there will be</w:t>
            </w:r>
            <w:r w:rsidR="00C015DC" w:rsidRPr="006F1E3E">
              <w:t xml:space="preserve"> a</w:t>
            </w:r>
            <w:r w:rsidR="00CD0B2E" w:rsidRPr="006F1E3E">
              <w:t xml:space="preserve"> winning gift</w:t>
            </w:r>
            <w:r w:rsidR="00347F06" w:rsidRPr="006F1E3E">
              <w:t xml:space="preserve"> for the chosen design.  </w:t>
            </w:r>
          </w:p>
          <w:p w14:paraId="3F99A4B8" w14:textId="6F0CE63C" w:rsidR="005E2DEB" w:rsidRPr="006F1E3E" w:rsidRDefault="00347F06" w:rsidP="00165B57">
            <w:pPr>
              <w:jc w:val="both"/>
              <w:rPr>
                <w:b/>
                <w:bCs/>
              </w:rPr>
            </w:pPr>
            <w:r w:rsidRPr="006F1E3E">
              <w:t>Mr Robson stated they had plans to include a</w:t>
            </w:r>
            <w:r w:rsidR="00CA0937" w:rsidRPr="006F1E3E">
              <w:t>fter</w:t>
            </w:r>
            <w:r w:rsidRPr="006F1E3E">
              <w:t xml:space="preserve"> the memorial service</w:t>
            </w:r>
            <w:r w:rsidR="00D952DF" w:rsidRPr="006F1E3E">
              <w:t>,</w:t>
            </w:r>
            <w:r w:rsidRPr="006F1E3E">
              <w:t xml:space="preserve"> </w:t>
            </w:r>
            <w:r w:rsidR="00CA4ABD" w:rsidRPr="006F1E3E">
              <w:t>a meal in</w:t>
            </w:r>
            <w:r w:rsidR="00B600F9" w:rsidRPr="006F1E3E">
              <w:t xml:space="preserve"> </w:t>
            </w:r>
            <w:r w:rsidR="00CA4ABD" w:rsidRPr="006F1E3E">
              <w:t>th</w:t>
            </w:r>
            <w:r w:rsidR="00B600F9" w:rsidRPr="006F1E3E">
              <w:t>e</w:t>
            </w:r>
            <w:r w:rsidR="00CA4ABD" w:rsidRPr="006F1E3E">
              <w:t xml:space="preserve"> Memorial Hall, possibly </w:t>
            </w:r>
            <w:r w:rsidR="00B600F9" w:rsidRPr="006F1E3E">
              <w:t>themed</w:t>
            </w:r>
            <w:r w:rsidR="00CA0937" w:rsidRPr="006F1E3E">
              <w:t>.  The date is</w:t>
            </w:r>
            <w:r w:rsidR="000013F0" w:rsidRPr="006F1E3E">
              <w:t xml:space="preserve"> Thursday, 8</w:t>
            </w:r>
            <w:r w:rsidR="00CA0937" w:rsidRPr="006F1E3E">
              <w:rPr>
                <w:vertAlign w:val="superscript"/>
              </w:rPr>
              <w:t>th</w:t>
            </w:r>
            <w:r w:rsidR="00CA0937" w:rsidRPr="006F1E3E">
              <w:t xml:space="preserve"> May</w:t>
            </w:r>
            <w:r w:rsidR="000013F0" w:rsidRPr="006F1E3E">
              <w:t>.</w:t>
            </w:r>
          </w:p>
        </w:tc>
      </w:tr>
      <w:tr w:rsidR="00DD1A2C" w:rsidRPr="006F1E3E" w14:paraId="5A79F544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2A3CC901" w14:textId="254B4FB0" w:rsidR="00DD1A2C" w:rsidRPr="006F1E3E" w:rsidRDefault="00DD1A2C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165B57" w:rsidRPr="006F1E3E">
              <w:rPr>
                <w:b/>
              </w:rPr>
              <w:t>3</w:t>
            </w:r>
            <w:r w:rsidRPr="006F1E3E">
              <w:rPr>
                <w:b/>
              </w:rPr>
              <w:t>.</w:t>
            </w:r>
            <w:r w:rsidR="00165B57" w:rsidRPr="006F1E3E">
              <w:rPr>
                <w:b/>
              </w:rPr>
              <w:t>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F7EE32" w14:textId="02DE036A" w:rsidR="00DD1A2C" w:rsidRPr="006F1E3E" w:rsidRDefault="00DD1A2C" w:rsidP="005E2DEB">
            <w:pPr>
              <w:jc w:val="both"/>
            </w:pPr>
            <w:r w:rsidRPr="006F1E3E">
              <w:rPr>
                <w:b/>
                <w:bCs/>
              </w:rPr>
              <w:t>Telephone Box</w:t>
            </w:r>
            <w:r w:rsidRPr="006F1E3E">
              <w:t xml:space="preserve"> – </w:t>
            </w:r>
            <w:r w:rsidR="00165B57" w:rsidRPr="006F1E3E">
              <w:t xml:space="preserve">The Clerk confirmed she had spoken to BT and they will be carrying out the repairs to the telephone box as well as cleaning it.  Our interest has been </w:t>
            </w:r>
            <w:r w:rsidR="00486929" w:rsidRPr="006F1E3E">
              <w:t>registered,</w:t>
            </w:r>
            <w:r w:rsidR="00165B57" w:rsidRPr="006F1E3E">
              <w:t xml:space="preserve"> and we await hearing from Planning as to whether </w:t>
            </w:r>
            <w:r w:rsidR="00486929" w:rsidRPr="006F1E3E">
              <w:t xml:space="preserve">we are successful. </w:t>
            </w:r>
          </w:p>
        </w:tc>
      </w:tr>
      <w:tr w:rsidR="005C48CE" w:rsidRPr="006F1E3E" w14:paraId="729E460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4B8BDFFB" w14:textId="1690CBBD" w:rsidR="005C48CE" w:rsidRPr="006F1E3E" w:rsidRDefault="005C48CE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486929" w:rsidRPr="006F1E3E">
              <w:rPr>
                <w:b/>
              </w:rPr>
              <w:t>3</w:t>
            </w:r>
            <w:r w:rsidRPr="006F1E3E">
              <w:rPr>
                <w:b/>
              </w:rPr>
              <w:t>.</w:t>
            </w:r>
            <w:r w:rsidR="00486929" w:rsidRPr="006F1E3E">
              <w:rPr>
                <w:b/>
              </w:rPr>
              <w:t>3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1C8EC7" w14:textId="7CE2AE22" w:rsidR="005C48CE" w:rsidRPr="006F1E3E" w:rsidRDefault="00486929" w:rsidP="005E2DEB">
            <w:pPr>
              <w:jc w:val="both"/>
            </w:pPr>
            <w:r w:rsidRPr="006F1E3E">
              <w:rPr>
                <w:b/>
                <w:bCs/>
              </w:rPr>
              <w:t>Me</w:t>
            </w:r>
            <w:r w:rsidR="00C015DC" w:rsidRPr="006F1E3E">
              <w:rPr>
                <w:b/>
                <w:bCs/>
              </w:rPr>
              <w:t>l</w:t>
            </w:r>
            <w:r w:rsidRPr="006F1E3E">
              <w:rPr>
                <w:b/>
                <w:bCs/>
              </w:rPr>
              <w:t>ita</w:t>
            </w:r>
            <w:r w:rsidRPr="006F1E3E">
              <w:t xml:space="preserve"> – Cllr Parsons stated she had received a letter regarding Melita</w:t>
            </w:r>
            <w:r w:rsidR="00085B82" w:rsidRPr="006F1E3E">
              <w:t xml:space="preserve"> in which they had made a complaint to CDC who had replied that they could not find any fault. </w:t>
            </w:r>
            <w:r w:rsidR="00B5200F" w:rsidRPr="006F1E3E">
              <w:t>Cllr Parsons will forward this to the Clerk and write to planning.</w:t>
            </w:r>
          </w:p>
        </w:tc>
      </w:tr>
      <w:tr w:rsidR="005E2DEB" w:rsidRPr="006F1E3E" w14:paraId="17C93BE7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1E26D3E" w14:textId="711FC874" w:rsidR="005E2DEB" w:rsidRPr="006F1E3E" w:rsidRDefault="005E2DEB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1E7F1E" w:rsidRPr="006F1E3E">
              <w:rPr>
                <w:b/>
              </w:rPr>
              <w:t>4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85D856" w14:textId="0C142A15" w:rsidR="005E2DEB" w:rsidRPr="006F1E3E" w:rsidRDefault="005E2DEB" w:rsidP="005E2DEB">
            <w:pPr>
              <w:spacing w:before="120" w:after="120"/>
              <w:jc w:val="both"/>
            </w:pPr>
            <w:r w:rsidRPr="006F1E3E">
              <w:rPr>
                <w:b/>
                <w:bCs/>
                <w:u w:val="single"/>
              </w:rPr>
              <w:t>Matters of Urgent Public Importance</w:t>
            </w:r>
            <w:r w:rsidRPr="006F1E3E">
              <w:rPr>
                <w:b/>
                <w:bCs/>
              </w:rPr>
              <w:t xml:space="preserve"> – </w:t>
            </w:r>
            <w:r w:rsidRPr="006F1E3E">
              <w:t>None</w:t>
            </w:r>
          </w:p>
        </w:tc>
      </w:tr>
      <w:tr w:rsidR="005E2DEB" w:rsidRPr="006F1E3E" w14:paraId="3F36FCEC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6B60D308" w14:textId="777F8CD2" w:rsidR="005E2DEB" w:rsidRPr="006F1E3E" w:rsidRDefault="005E2DEB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1E7F1E" w:rsidRPr="006F1E3E">
              <w:rPr>
                <w:b/>
              </w:rPr>
              <w:t>5</w:t>
            </w:r>
            <w:r w:rsidRPr="006F1E3E">
              <w:rPr>
                <w:b/>
              </w:rPr>
              <w:t>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DCA37D" w14:textId="06DB08F2" w:rsidR="005E2DEB" w:rsidRPr="006F1E3E" w:rsidRDefault="005E2DEB" w:rsidP="005E2DEB">
            <w:pPr>
              <w:spacing w:before="120" w:after="120"/>
              <w:jc w:val="both"/>
            </w:pPr>
            <w:r w:rsidRPr="006F1E3E">
              <w:rPr>
                <w:b/>
                <w:bCs/>
                <w:u w:val="single"/>
              </w:rPr>
              <w:t>Schedule of Receipts/Payments</w:t>
            </w:r>
            <w:r w:rsidRPr="006F1E3E">
              <w:t xml:space="preserve"> </w:t>
            </w:r>
          </w:p>
          <w:p w14:paraId="7A1770D0" w14:textId="27489351" w:rsidR="005E2DEB" w:rsidRPr="006F1E3E" w:rsidRDefault="005E2DEB" w:rsidP="005E2DEB">
            <w:pPr>
              <w:spacing w:before="120" w:after="120"/>
              <w:jc w:val="both"/>
            </w:pPr>
            <w:r w:rsidRPr="006F1E3E">
              <w:t xml:space="preserve">Cllr Harland proposed, and Cllr </w:t>
            </w:r>
            <w:r w:rsidR="001E7F1E" w:rsidRPr="006F1E3E">
              <w:t>Tull</w:t>
            </w:r>
            <w:r w:rsidRPr="006F1E3E">
              <w:t xml:space="preserve"> seconded the summary of income and expenditure at 1</w:t>
            </w:r>
            <w:r w:rsidR="001E7F1E" w:rsidRPr="006F1E3E">
              <w:t>5</w:t>
            </w:r>
            <w:r w:rsidRPr="006F1E3E">
              <w:t>.1.1 to 1</w:t>
            </w:r>
            <w:r w:rsidR="001965A5" w:rsidRPr="006F1E3E">
              <w:t xml:space="preserve">5.2.14 </w:t>
            </w:r>
            <w:r w:rsidRPr="006F1E3E">
              <w:t xml:space="preserve">be accepted.  All agreed.  </w:t>
            </w:r>
          </w:p>
          <w:p w14:paraId="11BE22A7" w14:textId="77777777" w:rsidR="005E2DEB" w:rsidRPr="006F1E3E" w:rsidRDefault="005E2DEB" w:rsidP="005E2DEB">
            <w:pPr>
              <w:spacing w:before="120" w:after="120"/>
              <w:jc w:val="both"/>
            </w:pPr>
            <w:r w:rsidRPr="006F1E3E">
              <w:t xml:space="preserve">Balance of Unity </w:t>
            </w:r>
            <w:r w:rsidR="001965A5" w:rsidRPr="006F1E3E">
              <w:t xml:space="preserve">Current </w:t>
            </w:r>
            <w:r w:rsidRPr="006F1E3E">
              <w:t xml:space="preserve">Account as of the </w:t>
            </w:r>
            <w:r w:rsidR="001965A5" w:rsidRPr="006F1E3E">
              <w:t>28</w:t>
            </w:r>
            <w:r w:rsidR="001965A5" w:rsidRPr="006F1E3E">
              <w:rPr>
                <w:vertAlign w:val="superscript"/>
              </w:rPr>
              <w:t>th</w:t>
            </w:r>
            <w:r w:rsidR="001965A5" w:rsidRPr="006F1E3E">
              <w:t xml:space="preserve"> February</w:t>
            </w:r>
            <w:r w:rsidR="002E6EE4" w:rsidRPr="006F1E3E">
              <w:t xml:space="preserve"> 2025</w:t>
            </w:r>
            <w:r w:rsidRPr="006F1E3E">
              <w:t xml:space="preserve"> </w:t>
            </w:r>
            <w:r w:rsidR="001965A5" w:rsidRPr="006F1E3E">
              <w:t>is £</w:t>
            </w:r>
            <w:r w:rsidR="00C81ABA" w:rsidRPr="006F1E3E">
              <w:t>20,569.95</w:t>
            </w:r>
            <w:r w:rsidR="00A100F9" w:rsidRPr="006F1E3E">
              <w:t xml:space="preserve">.  Total of all accounts is </w:t>
            </w:r>
            <w:r w:rsidRPr="006F1E3E">
              <w:t>£6</w:t>
            </w:r>
            <w:r w:rsidR="00A100F9" w:rsidRPr="006F1E3E">
              <w:t>3,124.59</w:t>
            </w:r>
            <w:r w:rsidRPr="006F1E3E">
              <w:t xml:space="preserve">. </w:t>
            </w:r>
          </w:p>
          <w:p w14:paraId="7C8CC38D" w14:textId="7548D82B" w:rsidR="003E6CB1" w:rsidRPr="006F1E3E" w:rsidRDefault="00686EE0" w:rsidP="005E2DEB">
            <w:pPr>
              <w:spacing w:before="120" w:after="120"/>
              <w:jc w:val="both"/>
            </w:pPr>
            <w:r w:rsidRPr="006F1E3E">
              <w:t xml:space="preserve">The year to date accounts were discussed briefly and the Clerk confirmed </w:t>
            </w:r>
            <w:r w:rsidR="0077257D" w:rsidRPr="006F1E3E">
              <w:t>a full set of accounts will be available for the April meeting.</w:t>
            </w:r>
          </w:p>
        </w:tc>
      </w:tr>
      <w:tr w:rsidR="005E2DEB" w:rsidRPr="006F1E3E" w14:paraId="0A4FEF33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31" w14:textId="25C804A9" w:rsidR="005E2DEB" w:rsidRPr="006F1E3E" w:rsidRDefault="005E2DEB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1</w:t>
            </w:r>
            <w:r w:rsidR="00F91C12" w:rsidRPr="006F1E3E">
              <w:rPr>
                <w:b/>
              </w:rPr>
              <w:t>5</w:t>
            </w:r>
            <w:r w:rsidRPr="006F1E3E">
              <w:rPr>
                <w:b/>
              </w:rPr>
              <w:t>.1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32" w14:textId="78899166" w:rsidR="005E2DEB" w:rsidRPr="006F1E3E" w:rsidRDefault="005E2DEB" w:rsidP="005E2DEB">
            <w:pPr>
              <w:spacing w:before="120" w:after="120"/>
              <w:jc w:val="both"/>
            </w:pPr>
            <w:r w:rsidRPr="006F1E3E">
              <w:rPr>
                <w:b/>
                <w:bCs/>
                <w:u w:val="single"/>
              </w:rPr>
              <w:t>Schedule of Account for Receipts Including Monies refunded from SCA*</w:t>
            </w:r>
            <w:r w:rsidRPr="006F1E3E">
              <w:t xml:space="preserve"> - </w:t>
            </w:r>
          </w:p>
        </w:tc>
      </w:tr>
      <w:tr w:rsidR="005E2DEB" w:rsidRPr="006F1E3E" w14:paraId="0A4FEF5A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34" w14:textId="74AEB5C5" w:rsidR="005E2DEB" w:rsidRPr="006F1E3E" w:rsidRDefault="005E2DEB" w:rsidP="005E2DEB">
            <w:pPr>
              <w:spacing w:before="120" w:after="120"/>
              <w:rPr>
                <w:b/>
              </w:rPr>
            </w:pP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EBC9E" w14:textId="77777777" w:rsidR="005E2DEB" w:rsidRPr="006F1E3E" w:rsidRDefault="005E2DEB" w:rsidP="005E2DEB">
            <w:pPr>
              <w:spacing w:before="120"/>
              <w:rPr>
                <w:b/>
                <w:u w:val="single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11"/>
              <w:gridCol w:w="2102"/>
              <w:gridCol w:w="4013"/>
              <w:gridCol w:w="1194"/>
            </w:tblGrid>
            <w:tr w:rsidR="005E2DEB" w:rsidRPr="006F1E3E" w14:paraId="0A4FEF3A" w14:textId="77777777" w:rsidTr="00DE2EE8">
              <w:trPr>
                <w:trHeight w:val="402"/>
              </w:trPr>
              <w:tc>
                <w:tcPr>
                  <w:tcW w:w="660" w:type="pct"/>
                </w:tcPr>
                <w:p w14:paraId="0A4FEF36" w14:textId="77777777" w:rsidR="005E2DEB" w:rsidRPr="006F1E3E" w:rsidRDefault="005E2DEB" w:rsidP="005E2DEB">
                  <w:pPr>
                    <w:jc w:val="both"/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>Ref</w:t>
                  </w:r>
                </w:p>
              </w:tc>
              <w:tc>
                <w:tcPr>
                  <w:tcW w:w="1248" w:type="pct"/>
                </w:tcPr>
                <w:p w14:paraId="0A4FEF37" w14:textId="77777777" w:rsidR="005E2DEB" w:rsidRPr="006F1E3E" w:rsidRDefault="005E2DEB" w:rsidP="005E2DEB">
                  <w:pPr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>Who</w:t>
                  </w:r>
                </w:p>
              </w:tc>
              <w:tc>
                <w:tcPr>
                  <w:tcW w:w="2383" w:type="pct"/>
                </w:tcPr>
                <w:p w14:paraId="0A4FEF38" w14:textId="77777777" w:rsidR="005E2DEB" w:rsidRPr="006F1E3E" w:rsidRDefault="005E2DEB" w:rsidP="005E2DEB">
                  <w:pPr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 xml:space="preserve">What </w:t>
                  </w:r>
                </w:p>
              </w:tc>
              <w:tc>
                <w:tcPr>
                  <w:tcW w:w="709" w:type="pct"/>
                </w:tcPr>
                <w:p w14:paraId="3DC6C99E" w14:textId="77777777" w:rsidR="005E2DEB" w:rsidRPr="006F1E3E" w:rsidRDefault="005E2DEB" w:rsidP="005E2DEB">
                  <w:pPr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>Amount</w:t>
                  </w:r>
                </w:p>
                <w:p w14:paraId="0A4FEF39" w14:textId="0E3194EF" w:rsidR="005E2DEB" w:rsidRPr="006F1E3E" w:rsidRDefault="005E2DEB" w:rsidP="005E2DEB">
                  <w:pPr>
                    <w:rPr>
                      <w:b/>
                      <w:bCs/>
                    </w:rPr>
                  </w:pPr>
                  <w:r w:rsidRPr="006F1E3E">
                    <w:rPr>
                      <w:b/>
                      <w:bCs/>
                    </w:rPr>
                    <w:t>£</w:t>
                  </w:r>
                </w:p>
              </w:tc>
            </w:tr>
            <w:tr w:rsidR="00211BB0" w:rsidRPr="006F1E3E" w14:paraId="0A4FEF3F" w14:textId="77777777" w:rsidTr="00DE2EE8">
              <w:tc>
                <w:tcPr>
                  <w:tcW w:w="660" w:type="pct"/>
                </w:tcPr>
                <w:p w14:paraId="0A4FEF3B" w14:textId="704B92E0" w:rsidR="00211BB0" w:rsidRPr="006F1E3E" w:rsidRDefault="00211BB0" w:rsidP="00211BB0">
                  <w:r w:rsidRPr="006F1E3E">
                    <w:rPr>
                      <w:bCs/>
                    </w:rPr>
                    <w:t>15.1.1</w:t>
                  </w:r>
                </w:p>
              </w:tc>
              <w:tc>
                <w:tcPr>
                  <w:tcW w:w="1248" w:type="pct"/>
                </w:tcPr>
                <w:p w14:paraId="0A4FEF3C" w14:textId="6957BEEF" w:rsidR="00211BB0" w:rsidRPr="006F1E3E" w:rsidRDefault="00211BB0" w:rsidP="00211BB0">
                  <w:r w:rsidRPr="006F1E3E">
                    <w:rPr>
                      <w:bCs/>
                    </w:rPr>
                    <w:t>SMRG</w:t>
                  </w:r>
                </w:p>
              </w:tc>
              <w:tc>
                <w:tcPr>
                  <w:tcW w:w="2383" w:type="pct"/>
                </w:tcPr>
                <w:p w14:paraId="0A4FEF3D" w14:textId="6644D36E" w:rsidR="00211BB0" w:rsidRPr="006F1E3E" w:rsidRDefault="00211BB0" w:rsidP="00211BB0">
                  <w:r w:rsidRPr="006F1E3E">
                    <w:rPr>
                      <w:bCs/>
                    </w:rPr>
                    <w:t>Pitch &amp; Grounds – White Line Paint</w:t>
                  </w:r>
                </w:p>
              </w:tc>
              <w:tc>
                <w:tcPr>
                  <w:tcW w:w="709" w:type="pct"/>
                </w:tcPr>
                <w:p w14:paraId="0A4FEF3E" w14:textId="796FFF6B" w:rsidR="00211BB0" w:rsidRPr="006F1E3E" w:rsidRDefault="00211BB0" w:rsidP="00211BB0">
                  <w:pPr>
                    <w:jc w:val="right"/>
                  </w:pPr>
                  <w:r w:rsidRPr="006F1E3E">
                    <w:rPr>
                      <w:bCs/>
                    </w:rPr>
                    <w:t>19.97</w:t>
                  </w:r>
                </w:p>
              </w:tc>
            </w:tr>
            <w:tr w:rsidR="00DE2EE8" w:rsidRPr="006F1E3E" w14:paraId="0A4FEF44" w14:textId="77777777" w:rsidTr="00DE2EE8">
              <w:tc>
                <w:tcPr>
                  <w:tcW w:w="660" w:type="pct"/>
                </w:tcPr>
                <w:p w14:paraId="0A4FEF40" w14:textId="4815358D" w:rsidR="00DE2EE8" w:rsidRPr="006F1E3E" w:rsidRDefault="00DE2EE8" w:rsidP="00DE2EE8">
                  <w:pPr>
                    <w:jc w:val="both"/>
                  </w:pPr>
                  <w:r w:rsidRPr="006F1E3E">
                    <w:rPr>
                      <w:bCs/>
                    </w:rPr>
                    <w:t>15.1.2</w:t>
                  </w:r>
                </w:p>
              </w:tc>
              <w:tc>
                <w:tcPr>
                  <w:tcW w:w="1248" w:type="pct"/>
                </w:tcPr>
                <w:p w14:paraId="0A4FEF41" w14:textId="13EF28DE" w:rsidR="00DE2EE8" w:rsidRPr="006F1E3E" w:rsidRDefault="00DE2EE8" w:rsidP="00DE2EE8">
                  <w:r w:rsidRPr="006F1E3E">
                    <w:rPr>
                      <w:bCs/>
                    </w:rPr>
                    <w:t>Ferry Farm</w:t>
                  </w:r>
                </w:p>
              </w:tc>
              <w:tc>
                <w:tcPr>
                  <w:tcW w:w="2383" w:type="pct"/>
                </w:tcPr>
                <w:p w14:paraId="0A4FEF42" w14:textId="58FF83B8" w:rsidR="00DE2EE8" w:rsidRPr="006F1E3E" w:rsidRDefault="00DE2EE8" w:rsidP="00DE2EE8">
                  <w:r w:rsidRPr="006F1E3E">
                    <w:rPr>
                      <w:bCs/>
                    </w:rPr>
                    <w:t>Grant for the Floodlights</w:t>
                  </w:r>
                </w:p>
              </w:tc>
              <w:tc>
                <w:tcPr>
                  <w:tcW w:w="709" w:type="pct"/>
                </w:tcPr>
                <w:p w14:paraId="0A4FEF43" w14:textId="5D6D1716" w:rsidR="00DE2EE8" w:rsidRPr="006F1E3E" w:rsidRDefault="00DE2EE8" w:rsidP="00DE2EE8">
                  <w:pPr>
                    <w:jc w:val="right"/>
                  </w:pPr>
                  <w:r w:rsidRPr="006F1E3E">
                    <w:rPr>
                      <w:bCs/>
                    </w:rPr>
                    <w:t>4,471.97</w:t>
                  </w:r>
                </w:p>
              </w:tc>
            </w:tr>
            <w:tr w:rsidR="00DE2EE8" w:rsidRPr="006F1E3E" w14:paraId="7E052035" w14:textId="77777777" w:rsidTr="00DE2EE8">
              <w:tc>
                <w:tcPr>
                  <w:tcW w:w="660" w:type="pct"/>
                  <w:tcBorders>
                    <w:left w:val="single" w:sz="4" w:space="0" w:color="auto"/>
                    <w:right w:val="nil"/>
                  </w:tcBorders>
                </w:tcPr>
                <w:p w14:paraId="388B22ED" w14:textId="25B17EE0" w:rsidR="00DE2EE8" w:rsidRPr="006F1E3E" w:rsidRDefault="00DE2EE8" w:rsidP="00DE2EE8">
                  <w:pPr>
                    <w:jc w:val="both"/>
                    <w:rPr>
                      <w:bCs/>
                    </w:rPr>
                  </w:pPr>
                  <w:r w:rsidRPr="006F1E3E">
                    <w:rPr>
                      <w:b/>
                    </w:rPr>
                    <w:t>Total</w:t>
                  </w:r>
                </w:p>
              </w:tc>
              <w:tc>
                <w:tcPr>
                  <w:tcW w:w="1248" w:type="pct"/>
                </w:tcPr>
                <w:p w14:paraId="4CC7AAF9" w14:textId="77777777" w:rsidR="00DE2EE8" w:rsidRPr="006F1E3E" w:rsidRDefault="00DE2EE8" w:rsidP="00DE2EE8">
                  <w:pPr>
                    <w:rPr>
                      <w:bCs/>
                    </w:rPr>
                  </w:pPr>
                </w:p>
              </w:tc>
              <w:tc>
                <w:tcPr>
                  <w:tcW w:w="2383" w:type="pct"/>
                </w:tcPr>
                <w:p w14:paraId="22F6FA3C" w14:textId="77777777" w:rsidR="00DE2EE8" w:rsidRPr="006F1E3E" w:rsidRDefault="00DE2EE8" w:rsidP="00DE2EE8">
                  <w:pPr>
                    <w:rPr>
                      <w:bCs/>
                    </w:rPr>
                  </w:pPr>
                </w:p>
              </w:tc>
              <w:tc>
                <w:tcPr>
                  <w:tcW w:w="709" w:type="pct"/>
                </w:tcPr>
                <w:p w14:paraId="77EA9939" w14:textId="54ACC979" w:rsidR="00DE2EE8" w:rsidRPr="006F1E3E" w:rsidRDefault="00DE2EE8" w:rsidP="00DE2EE8">
                  <w:pPr>
                    <w:jc w:val="right"/>
                    <w:rPr>
                      <w:b/>
                    </w:rPr>
                  </w:pPr>
                  <w:r w:rsidRPr="006F1E3E">
                    <w:rPr>
                      <w:b/>
                    </w:rPr>
                    <w:t>4,491.94</w:t>
                  </w:r>
                </w:p>
              </w:tc>
            </w:tr>
          </w:tbl>
          <w:p w14:paraId="0A4FEF59" w14:textId="77777777" w:rsidR="005E2DEB" w:rsidRPr="006F1E3E" w:rsidRDefault="005E2DEB" w:rsidP="005E2DEB">
            <w:pPr>
              <w:spacing w:before="120"/>
            </w:pPr>
          </w:p>
        </w:tc>
      </w:tr>
      <w:tr w:rsidR="005E2DEB" w:rsidRPr="006F1E3E" w14:paraId="111BFC3B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5EB80722" w14:textId="49812377" w:rsidR="005E2DEB" w:rsidRPr="006F1E3E" w:rsidRDefault="005E2DEB" w:rsidP="005E2DEB">
            <w:pPr>
              <w:spacing w:before="120" w:after="120"/>
              <w:jc w:val="center"/>
              <w:rPr>
                <w:b/>
              </w:rPr>
            </w:pPr>
            <w:r w:rsidRPr="006F1E3E">
              <w:rPr>
                <w:b/>
              </w:rPr>
              <w:t>1</w:t>
            </w:r>
            <w:r w:rsidR="007224D8" w:rsidRPr="006F1E3E">
              <w:rPr>
                <w:b/>
              </w:rPr>
              <w:t>5</w:t>
            </w:r>
            <w:r w:rsidRPr="006F1E3E">
              <w:rPr>
                <w:b/>
              </w:rPr>
              <w:t>.2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F68A14" w14:textId="281B39DC" w:rsidR="005E2DEB" w:rsidRPr="006F1E3E" w:rsidRDefault="005E2DEB" w:rsidP="005E2DEB">
            <w:pPr>
              <w:spacing w:before="120" w:after="240"/>
              <w:jc w:val="both"/>
              <w:rPr>
                <w:b/>
                <w:u w:val="single"/>
              </w:rPr>
            </w:pPr>
            <w:r w:rsidRPr="006F1E3E">
              <w:rPr>
                <w:b/>
                <w:u w:val="single"/>
              </w:rPr>
              <w:t>Schedule of Account for Payment</w:t>
            </w:r>
          </w:p>
        </w:tc>
      </w:tr>
      <w:tr w:rsidR="005E2DEB" w:rsidRPr="006F1E3E" w14:paraId="0AA7A813" w14:textId="77777777" w:rsidTr="00BB755D">
        <w:trPr>
          <w:trHeight w:val="410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2F3E" w14:textId="77777777" w:rsidR="005E2DEB" w:rsidRPr="006F1E3E" w:rsidRDefault="005E2DEB" w:rsidP="005E2DEB">
            <w:r w:rsidRPr="006F1E3E">
              <w:t>Ref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4168" w14:textId="77777777" w:rsidR="005E2DEB" w:rsidRPr="006F1E3E" w:rsidRDefault="005E2DEB" w:rsidP="005E2DEB">
            <w:r w:rsidRPr="006F1E3E">
              <w:t>Who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EB21" w14:textId="77777777" w:rsidR="005E2DEB" w:rsidRPr="006F1E3E" w:rsidRDefault="005E2DEB" w:rsidP="005E2DEB">
            <w:r w:rsidRPr="006F1E3E">
              <w:t xml:space="preserve">What 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1B3E" w14:textId="77777777" w:rsidR="005E2DEB" w:rsidRPr="006F1E3E" w:rsidRDefault="005E2DEB" w:rsidP="005E2DEB">
            <w:r w:rsidRPr="006F1E3E">
              <w:t>Amount</w:t>
            </w:r>
          </w:p>
          <w:p w14:paraId="51E2F396" w14:textId="77777777" w:rsidR="005E2DEB" w:rsidRPr="006F1E3E" w:rsidRDefault="005E2DEB" w:rsidP="005E2DEB">
            <w:r w:rsidRPr="006F1E3E">
              <w:t>£</w:t>
            </w:r>
          </w:p>
        </w:tc>
      </w:tr>
      <w:tr w:rsidR="005E2DEB" w:rsidRPr="006F1E3E" w14:paraId="0D479CCB" w14:textId="77777777" w:rsidTr="00BB755D">
        <w:trPr>
          <w:trHeight w:val="15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8790" w14:textId="2C2B8091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9507" w14:textId="43DC360B" w:rsidR="005E2DEB" w:rsidRPr="006F1E3E" w:rsidRDefault="00953078" w:rsidP="005E2DEB">
            <w:r w:rsidRPr="006F1E3E">
              <w:t>Unity Trust Bank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EEBB" w14:textId="448D3B95" w:rsidR="005E2DEB" w:rsidRPr="006F1E3E" w:rsidRDefault="00953078" w:rsidP="005E2DEB">
            <w:r w:rsidRPr="006F1E3E">
              <w:t>Bank</w:t>
            </w:r>
            <w:r w:rsidR="00426768" w:rsidRPr="006F1E3E">
              <w:t xml:space="preserve"> Charges January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56D3" w14:textId="6CDC4A90" w:rsidR="005E2DEB" w:rsidRPr="006F1E3E" w:rsidRDefault="00426768" w:rsidP="005E2DEB">
            <w:pPr>
              <w:jc w:val="right"/>
            </w:pPr>
            <w:r w:rsidRPr="006F1E3E">
              <w:t>7.20</w:t>
            </w:r>
          </w:p>
        </w:tc>
      </w:tr>
      <w:tr w:rsidR="005E2DEB" w:rsidRPr="006F1E3E" w14:paraId="5964CABE" w14:textId="77777777" w:rsidTr="00BB755D">
        <w:trPr>
          <w:trHeight w:val="22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DDCF" w14:textId="63D16350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FB4F" w14:textId="6F4FE190" w:rsidR="005E2DEB" w:rsidRPr="006F1E3E" w:rsidRDefault="00426768" w:rsidP="005E2DEB">
            <w:r w:rsidRPr="006F1E3E">
              <w:t>St Wilfred’s Hospice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C684" w14:textId="50C38F88" w:rsidR="005E2DEB" w:rsidRPr="006F1E3E" w:rsidRDefault="00426768" w:rsidP="005E2DEB">
            <w:r w:rsidRPr="006F1E3E">
              <w:t>Donation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6E00" w14:textId="46035052" w:rsidR="005E2DEB" w:rsidRPr="006F1E3E" w:rsidRDefault="00426768" w:rsidP="005E2DEB">
            <w:pPr>
              <w:jc w:val="right"/>
            </w:pPr>
            <w:r w:rsidRPr="006F1E3E">
              <w:t>250.00</w:t>
            </w:r>
          </w:p>
        </w:tc>
      </w:tr>
      <w:tr w:rsidR="005E2DEB" w:rsidRPr="006F1E3E" w14:paraId="484A7D69" w14:textId="77777777" w:rsidTr="00BB755D">
        <w:trPr>
          <w:trHeight w:val="24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C593" w14:textId="7992F941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71D" w14:textId="5290C0E0" w:rsidR="005E2DEB" w:rsidRPr="006F1E3E" w:rsidRDefault="00426768" w:rsidP="005E2DEB">
            <w:r w:rsidRPr="006F1E3E">
              <w:t>Chest</w:t>
            </w:r>
            <w:r w:rsidR="00116489" w:rsidRPr="006F1E3E">
              <w:t>nut Tree House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503" w14:textId="03534F89" w:rsidR="005E2DEB" w:rsidRPr="006F1E3E" w:rsidRDefault="00116489" w:rsidP="005E2DEB">
            <w:r w:rsidRPr="006F1E3E">
              <w:t>Donation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4921" w14:textId="1B216A04" w:rsidR="005E2DEB" w:rsidRPr="006F1E3E" w:rsidRDefault="00116489" w:rsidP="005E2DEB">
            <w:pPr>
              <w:jc w:val="right"/>
            </w:pPr>
            <w:r w:rsidRPr="006F1E3E">
              <w:t>250.00</w:t>
            </w:r>
          </w:p>
        </w:tc>
      </w:tr>
      <w:tr w:rsidR="005E2DEB" w:rsidRPr="006F1E3E" w14:paraId="51187D1F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F9E3" w14:textId="0DD46367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404" w14:textId="40C0DF16" w:rsidR="005E2DEB" w:rsidRPr="006F1E3E" w:rsidRDefault="00116489" w:rsidP="005E2DEB">
            <w:r w:rsidRPr="006F1E3E">
              <w:t>Sage House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AC51" w14:textId="48A84A26" w:rsidR="005E2DEB" w:rsidRPr="006F1E3E" w:rsidRDefault="00116489" w:rsidP="005E2DEB">
            <w:r w:rsidRPr="006F1E3E">
              <w:t>Donation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8879" w14:textId="108D06AB" w:rsidR="005E2DEB" w:rsidRPr="006F1E3E" w:rsidRDefault="00116489" w:rsidP="005E2DEB">
            <w:pPr>
              <w:jc w:val="right"/>
            </w:pPr>
            <w:r w:rsidRPr="006F1E3E">
              <w:t>250.00</w:t>
            </w:r>
          </w:p>
        </w:tc>
      </w:tr>
      <w:tr w:rsidR="0064007F" w:rsidRPr="006F1E3E" w14:paraId="4B1380F0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ADFB" w14:textId="288B4983" w:rsidR="0064007F" w:rsidRPr="006F1E3E" w:rsidRDefault="0064007F" w:rsidP="005E2DEB">
            <w:r w:rsidRPr="006F1E3E">
              <w:t>1</w:t>
            </w:r>
            <w:r w:rsidR="007224D8" w:rsidRPr="006F1E3E">
              <w:t>5</w:t>
            </w:r>
            <w:r w:rsidRPr="006F1E3E">
              <w:t>.2.5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42FC" w14:textId="7EFA6DA3" w:rsidR="0064007F" w:rsidRPr="006F1E3E" w:rsidRDefault="00116489" w:rsidP="005E2DEB">
            <w:r w:rsidRPr="006F1E3E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ACB9" w14:textId="10571DBE" w:rsidR="0064007F" w:rsidRPr="006F1E3E" w:rsidRDefault="00B946FB" w:rsidP="005E2DEB">
            <w:r w:rsidRPr="006F1E3E">
              <w:t>Salary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5D4" w14:textId="2573257E" w:rsidR="0064007F" w:rsidRPr="006F1E3E" w:rsidRDefault="00B946FB" w:rsidP="005E2DEB">
            <w:pPr>
              <w:jc w:val="right"/>
            </w:pPr>
            <w:r w:rsidRPr="006F1E3E">
              <w:t>1,315.10</w:t>
            </w:r>
          </w:p>
        </w:tc>
      </w:tr>
      <w:tr w:rsidR="005E2DEB" w:rsidRPr="006F1E3E" w14:paraId="341D4488" w14:textId="77777777" w:rsidTr="00BB755D">
        <w:trPr>
          <w:trHeight w:val="26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1501" w14:textId="640C6B94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</w:t>
            </w:r>
            <w:r w:rsidR="001B7A51" w:rsidRPr="006F1E3E">
              <w:t>6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02E" w14:textId="7DD98FA2" w:rsidR="005E2DEB" w:rsidRPr="006F1E3E" w:rsidRDefault="00B946FB" w:rsidP="005E2DEB">
            <w:r w:rsidRPr="006F1E3E">
              <w:t>Ms A Colban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68A0" w14:textId="4C2BD0E9" w:rsidR="005E2DEB" w:rsidRPr="006F1E3E" w:rsidRDefault="00B946FB" w:rsidP="005E2DEB">
            <w:r w:rsidRPr="006F1E3E">
              <w:t>Expenses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9BE5" w14:textId="540C2694" w:rsidR="005E2DEB" w:rsidRPr="006F1E3E" w:rsidRDefault="00B57EF3" w:rsidP="005E2DEB">
            <w:pPr>
              <w:jc w:val="right"/>
            </w:pPr>
            <w:r w:rsidRPr="006F1E3E">
              <w:t>29.80</w:t>
            </w:r>
          </w:p>
        </w:tc>
      </w:tr>
      <w:tr w:rsidR="005E2DEB" w:rsidRPr="006F1E3E" w14:paraId="11E67F3E" w14:textId="77777777" w:rsidTr="00BB755D">
        <w:trPr>
          <w:trHeight w:val="12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EF12" w14:textId="3A3333A1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</w:t>
            </w:r>
            <w:r w:rsidR="001B7A51" w:rsidRPr="006F1E3E">
              <w:t>7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318" w14:textId="7113B4DC" w:rsidR="005E2DEB" w:rsidRPr="006F1E3E" w:rsidRDefault="00B57EF3" w:rsidP="005E2DEB">
            <w:r w:rsidRPr="006F1E3E">
              <w:t>SCA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731F" w14:textId="333D2714" w:rsidR="005E2DEB" w:rsidRPr="006F1E3E" w:rsidRDefault="00B57EF3" w:rsidP="005E2DEB">
            <w:r w:rsidRPr="006F1E3E">
              <w:t>Grass Cutting at SMRG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36F7" w14:textId="5CAE1030" w:rsidR="005E2DEB" w:rsidRPr="006F1E3E" w:rsidRDefault="00B57EF3" w:rsidP="005E2DEB">
            <w:pPr>
              <w:jc w:val="right"/>
            </w:pPr>
            <w:r w:rsidRPr="006F1E3E">
              <w:t>475.00</w:t>
            </w:r>
          </w:p>
        </w:tc>
      </w:tr>
      <w:tr w:rsidR="005E2DEB" w:rsidRPr="006F1E3E" w14:paraId="25FA49D4" w14:textId="77777777" w:rsidTr="00BB755D">
        <w:trPr>
          <w:trHeight w:val="12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762" w14:textId="7CDAEF16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</w:t>
            </w:r>
            <w:r w:rsidR="001B7A51" w:rsidRPr="006F1E3E">
              <w:t>8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3A5C" w14:textId="5734D4B2" w:rsidR="005E2DEB" w:rsidRPr="006F1E3E" w:rsidRDefault="00B57EF3" w:rsidP="005E2DEB">
            <w:r w:rsidRPr="006F1E3E">
              <w:t>Cllr M Mellodey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A82" w14:textId="788E1297" w:rsidR="005E2DEB" w:rsidRPr="006F1E3E" w:rsidRDefault="00B57EF3" w:rsidP="005E2DEB">
            <w:r w:rsidRPr="006F1E3E">
              <w:t>Topsoil – SMRG Grounds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D3F5" w14:textId="3D17D98C" w:rsidR="005E2DEB" w:rsidRPr="006F1E3E" w:rsidRDefault="00B57EF3" w:rsidP="005E2DEB">
            <w:pPr>
              <w:jc w:val="right"/>
            </w:pPr>
            <w:r w:rsidRPr="006F1E3E">
              <w:t>32.00</w:t>
            </w:r>
          </w:p>
        </w:tc>
      </w:tr>
      <w:tr w:rsidR="005E2DEB" w:rsidRPr="006F1E3E" w14:paraId="1D4A6196" w14:textId="77777777" w:rsidTr="00BB755D">
        <w:trPr>
          <w:trHeight w:val="156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B60" w14:textId="556FE09E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</w:t>
            </w:r>
            <w:r w:rsidR="001B7A51" w:rsidRPr="006F1E3E">
              <w:t>9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A126" w14:textId="6EA8B4F8" w:rsidR="005E2DEB" w:rsidRPr="006F1E3E" w:rsidRDefault="00B57EF3" w:rsidP="005E2DEB">
            <w:r w:rsidRPr="006F1E3E">
              <w:t>CDC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F64" w14:textId="788C10BB" w:rsidR="005E2DEB" w:rsidRPr="006F1E3E" w:rsidRDefault="00B57EF3" w:rsidP="005E2DEB">
            <w:r w:rsidRPr="006F1E3E">
              <w:t xml:space="preserve">SMRG </w:t>
            </w:r>
            <w:r w:rsidR="005F174B" w:rsidRPr="006F1E3E">
              <w:t>–</w:t>
            </w:r>
            <w:r w:rsidRPr="006F1E3E">
              <w:t xml:space="preserve"> Emp</w:t>
            </w:r>
            <w:r w:rsidR="005F174B" w:rsidRPr="006F1E3E">
              <w:t>tying of Bins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27FA" w14:textId="6F35160C" w:rsidR="005E2DEB" w:rsidRPr="006F1E3E" w:rsidRDefault="005F174B" w:rsidP="005E2DEB">
            <w:pPr>
              <w:jc w:val="right"/>
            </w:pPr>
            <w:r w:rsidRPr="006F1E3E">
              <w:t>58.50</w:t>
            </w:r>
          </w:p>
        </w:tc>
      </w:tr>
      <w:tr w:rsidR="005E2DEB" w:rsidRPr="006F1E3E" w14:paraId="38FB9919" w14:textId="77777777" w:rsidTr="00BB755D">
        <w:trPr>
          <w:trHeight w:val="174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112" w14:textId="33D1FBD9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</w:t>
            </w:r>
            <w:r w:rsidR="001B7A51" w:rsidRPr="006F1E3E">
              <w:t>10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779C" w14:textId="0CA0B6CC" w:rsidR="005E2DEB" w:rsidRPr="006F1E3E" w:rsidRDefault="005F174B" w:rsidP="005E2DEB">
            <w:r w:rsidRPr="006F1E3E">
              <w:t>Scanstation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A756" w14:textId="27E16306" w:rsidR="005E2DEB" w:rsidRPr="006F1E3E" w:rsidRDefault="005F174B" w:rsidP="005E2DEB">
            <w:r w:rsidRPr="006F1E3E">
              <w:t>Black &amp; Colour Cartridges x 3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E43" w14:textId="6CEB64A3" w:rsidR="005E2DEB" w:rsidRPr="006F1E3E" w:rsidRDefault="008E60B4" w:rsidP="005E2DEB">
            <w:pPr>
              <w:jc w:val="right"/>
            </w:pPr>
            <w:r w:rsidRPr="006F1E3E">
              <w:t>38.99</w:t>
            </w:r>
          </w:p>
        </w:tc>
      </w:tr>
      <w:tr w:rsidR="005E2DEB" w:rsidRPr="006F1E3E" w14:paraId="4D82B2EC" w14:textId="77777777" w:rsidTr="00BB755D">
        <w:trPr>
          <w:trHeight w:val="19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5DF" w14:textId="2D8A01C9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.2.1</w:t>
            </w:r>
            <w:r w:rsidR="001B7A51" w:rsidRPr="006F1E3E">
              <w:t>1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D1EC" w14:textId="12BFD9D4" w:rsidR="005E2DEB" w:rsidRPr="006F1E3E" w:rsidRDefault="008E60B4" w:rsidP="005E2DEB">
            <w:r w:rsidRPr="006F1E3E">
              <w:t>Cllr N Wade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1045" w14:textId="577C292A" w:rsidR="005E2DEB" w:rsidRPr="006F1E3E" w:rsidRDefault="008E60B4" w:rsidP="005E2DEB">
            <w:r w:rsidRPr="006F1E3E">
              <w:t>Expenses Melita Appeal – Car Parking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F01F" w14:textId="21D8C5FA" w:rsidR="005E2DEB" w:rsidRPr="006F1E3E" w:rsidRDefault="008E60B4" w:rsidP="005E2DEB">
            <w:pPr>
              <w:jc w:val="right"/>
            </w:pPr>
            <w:r w:rsidRPr="006F1E3E">
              <w:t>17.28</w:t>
            </w:r>
          </w:p>
        </w:tc>
      </w:tr>
      <w:tr w:rsidR="005E2DEB" w:rsidRPr="006F1E3E" w14:paraId="21FA7C4E" w14:textId="77777777" w:rsidTr="00BB755D">
        <w:trPr>
          <w:trHeight w:val="225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386" w14:textId="3A1F93B8" w:rsidR="005E2DEB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.2.1</w:t>
            </w:r>
            <w:r w:rsidR="001B7A51" w:rsidRPr="006F1E3E">
              <w:t>2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52B6" w14:textId="40CE5ACD" w:rsidR="005E2DEB" w:rsidRPr="006F1E3E" w:rsidRDefault="008E60B4" w:rsidP="005E2DEB">
            <w:r w:rsidRPr="006F1E3E">
              <w:t>Cllr M Mellodey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173" w14:textId="4D95377D" w:rsidR="005E2DEB" w:rsidRPr="006F1E3E" w:rsidRDefault="008E60B4" w:rsidP="005E2DEB">
            <w:r w:rsidRPr="006F1E3E">
              <w:t>Expenses at SMRG for removal of Dog Bin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BF" w14:textId="239962D2" w:rsidR="005E2DEB" w:rsidRPr="006F1E3E" w:rsidRDefault="008E60B4" w:rsidP="005E2DEB">
            <w:pPr>
              <w:jc w:val="right"/>
            </w:pPr>
            <w:r w:rsidRPr="006F1E3E">
              <w:t>12.99</w:t>
            </w:r>
          </w:p>
        </w:tc>
      </w:tr>
      <w:tr w:rsidR="005E2DEB" w:rsidRPr="006F1E3E" w14:paraId="101D85D1" w14:textId="77777777" w:rsidTr="00BB755D">
        <w:trPr>
          <w:trHeight w:val="24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89AA" w14:textId="190A286C" w:rsidR="001B7A51" w:rsidRPr="006F1E3E" w:rsidRDefault="005E2DEB" w:rsidP="005E2DEB">
            <w:r w:rsidRPr="006F1E3E">
              <w:t>1</w:t>
            </w:r>
            <w:r w:rsidR="007224D8" w:rsidRPr="006F1E3E">
              <w:t>5</w:t>
            </w:r>
            <w:r w:rsidRPr="006F1E3E">
              <w:t>.2.1</w:t>
            </w:r>
            <w:r w:rsidR="001B7A51" w:rsidRPr="006F1E3E">
              <w:t>3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039E" w14:textId="3E83837D" w:rsidR="005E2DEB" w:rsidRPr="006F1E3E" w:rsidRDefault="008E60B4" w:rsidP="005E2DEB">
            <w:r w:rsidRPr="006F1E3E">
              <w:t>Access by Design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9B77" w14:textId="073A7002" w:rsidR="005E2DEB" w:rsidRPr="006F1E3E" w:rsidRDefault="008E60B4" w:rsidP="005E2DEB">
            <w:r w:rsidRPr="006F1E3E">
              <w:t>Website Assistance for adding links to Website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09D" w14:textId="4736DDE0" w:rsidR="005E2DEB" w:rsidRPr="006F1E3E" w:rsidRDefault="0018487B" w:rsidP="005E2DEB">
            <w:pPr>
              <w:jc w:val="right"/>
            </w:pPr>
            <w:r w:rsidRPr="006F1E3E">
              <w:t>24.00</w:t>
            </w:r>
          </w:p>
        </w:tc>
      </w:tr>
      <w:tr w:rsidR="00EC62C3" w:rsidRPr="006F1E3E" w14:paraId="4D5D895A" w14:textId="77777777" w:rsidTr="00BB755D">
        <w:trPr>
          <w:trHeight w:val="242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1DF4" w14:textId="6F676CDE" w:rsidR="00EC62C3" w:rsidRPr="006F1E3E" w:rsidRDefault="00EC62C3" w:rsidP="005E2DEB">
            <w:r w:rsidRPr="006F1E3E">
              <w:t>15.2.</w:t>
            </w:r>
            <w:r w:rsidR="00AA67DF" w:rsidRPr="006F1E3E">
              <w:t>14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E654" w14:textId="691E1C83" w:rsidR="00EC62C3" w:rsidRPr="006F1E3E" w:rsidRDefault="00797504" w:rsidP="005E2DEB">
            <w:r w:rsidRPr="006F1E3E">
              <w:t>Unity Trust Bank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0E0D" w14:textId="7A2BD32F" w:rsidR="00EC62C3" w:rsidRPr="006F1E3E" w:rsidRDefault="00797504" w:rsidP="005E2DEB">
            <w:r w:rsidRPr="006F1E3E">
              <w:t>Bank Charges February</w:t>
            </w: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EFAC" w14:textId="4507834A" w:rsidR="00EC62C3" w:rsidRPr="006F1E3E" w:rsidRDefault="00797504" w:rsidP="005E2DEB">
            <w:pPr>
              <w:jc w:val="right"/>
            </w:pPr>
            <w:r w:rsidRPr="006F1E3E">
              <w:t>7.20</w:t>
            </w:r>
          </w:p>
        </w:tc>
      </w:tr>
      <w:tr w:rsidR="005E2DEB" w:rsidRPr="006F1E3E" w14:paraId="2999857D" w14:textId="77777777" w:rsidTr="00BB755D">
        <w:trPr>
          <w:trHeight w:val="147"/>
        </w:trPr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6AC" w14:textId="77777777" w:rsidR="005E2DEB" w:rsidRPr="006F1E3E" w:rsidRDefault="005E2DEB" w:rsidP="005E2DEB">
            <w:pPr>
              <w:rPr>
                <w:b/>
                <w:bCs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A78" w14:textId="5F7C2A69" w:rsidR="005E2DEB" w:rsidRPr="006F1E3E" w:rsidRDefault="005E2DEB" w:rsidP="005E2DEB">
            <w:pPr>
              <w:rPr>
                <w:b/>
                <w:bCs/>
              </w:rPr>
            </w:pPr>
            <w:r w:rsidRPr="006F1E3E">
              <w:rPr>
                <w:b/>
                <w:bCs/>
              </w:rPr>
              <w:t>Total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4A19" w14:textId="77777777" w:rsidR="005E2DEB" w:rsidRPr="006F1E3E" w:rsidRDefault="005E2DEB" w:rsidP="005E2DEB"/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605" w14:textId="42BF9013" w:rsidR="005E2DEB" w:rsidRPr="006F1E3E" w:rsidRDefault="00865207" w:rsidP="005E2DEB">
            <w:pPr>
              <w:jc w:val="right"/>
            </w:pPr>
            <w:r w:rsidRPr="006F1E3E">
              <w:t>2,768.06</w:t>
            </w:r>
          </w:p>
        </w:tc>
      </w:tr>
      <w:tr w:rsidR="005E2DEB" w:rsidRPr="006F1E3E" w14:paraId="0A4FEFEF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ED" w14:textId="0D1CCD4B" w:rsidR="005E2DEB" w:rsidRPr="006F1E3E" w:rsidRDefault="005E2DEB" w:rsidP="005E2DEB">
            <w:pPr>
              <w:spacing w:before="120" w:after="120"/>
              <w:jc w:val="center"/>
              <w:rPr>
                <w:b/>
              </w:rPr>
            </w:pPr>
            <w:r w:rsidRPr="006F1E3E">
              <w:rPr>
                <w:b/>
              </w:rPr>
              <w:lastRenderedPageBreak/>
              <w:t>18.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EE" w14:textId="29521095" w:rsidR="00B62666" w:rsidRPr="006F1E3E" w:rsidRDefault="005E2DEB" w:rsidP="005E2DEB">
            <w:pPr>
              <w:spacing w:before="120" w:after="240"/>
              <w:jc w:val="both"/>
              <w:rPr>
                <w:bCs/>
              </w:rPr>
            </w:pPr>
            <w:r w:rsidRPr="006F1E3E">
              <w:rPr>
                <w:b/>
                <w:u w:val="single"/>
              </w:rPr>
              <w:t>Requests for Future Agenda Items</w:t>
            </w:r>
            <w:r w:rsidR="0021661A" w:rsidRPr="006F1E3E">
              <w:rPr>
                <w:bCs/>
              </w:rPr>
              <w:t xml:space="preserve"> - None</w:t>
            </w:r>
          </w:p>
        </w:tc>
      </w:tr>
      <w:tr w:rsidR="005E2DEB" w:rsidRPr="006F1E3E" w14:paraId="0A4FEFF2" w14:textId="77777777" w:rsidTr="00BB755D">
        <w:trPr>
          <w:gridAfter w:val="1"/>
          <w:wAfter w:w="251" w:type="pct"/>
        </w:trPr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</w:tcPr>
          <w:p w14:paraId="0A4FEFF0" w14:textId="6423264B" w:rsidR="005E2DEB" w:rsidRPr="006F1E3E" w:rsidRDefault="005E2DEB" w:rsidP="005E2DEB">
            <w:pPr>
              <w:spacing w:before="120" w:after="120"/>
              <w:rPr>
                <w:b/>
              </w:rPr>
            </w:pPr>
            <w:r w:rsidRPr="006F1E3E">
              <w:rPr>
                <w:b/>
              </w:rPr>
              <w:t>21.</w:t>
            </w:r>
          </w:p>
        </w:tc>
        <w:tc>
          <w:tcPr>
            <w:tcW w:w="4419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4FEFF1" w14:textId="61831D03" w:rsidR="005E2DEB" w:rsidRPr="006F1E3E" w:rsidRDefault="005E2DEB" w:rsidP="005E2DEB">
            <w:pPr>
              <w:spacing w:before="120" w:after="240"/>
            </w:pPr>
            <w:r w:rsidRPr="006F1E3E">
              <w:rPr>
                <w:b/>
                <w:u w:val="single"/>
              </w:rPr>
              <w:t>Date of Next Meeting</w:t>
            </w:r>
            <w:r w:rsidRPr="006F1E3E">
              <w:t xml:space="preserve">:  </w:t>
            </w:r>
            <w:r w:rsidR="00BC57AD" w:rsidRPr="006F1E3E">
              <w:t>9</w:t>
            </w:r>
            <w:r w:rsidR="00BC57AD" w:rsidRPr="006F1E3E">
              <w:rPr>
                <w:vertAlign w:val="superscript"/>
              </w:rPr>
              <w:t>th</w:t>
            </w:r>
            <w:r w:rsidR="00BC57AD" w:rsidRPr="006F1E3E">
              <w:t xml:space="preserve"> </w:t>
            </w:r>
            <w:r w:rsidR="0021661A" w:rsidRPr="006F1E3E">
              <w:t>April</w:t>
            </w:r>
            <w:r w:rsidRPr="006F1E3E">
              <w:t xml:space="preserve"> at 7.30pm. </w:t>
            </w:r>
          </w:p>
        </w:tc>
      </w:tr>
    </w:tbl>
    <w:p w14:paraId="0A4FEFF4" w14:textId="20177D7D" w:rsidR="002C2084" w:rsidRPr="006F1E3E" w:rsidRDefault="008E0D3B">
      <w:r w:rsidRPr="006F1E3E">
        <w:t>Meeting ended</w:t>
      </w:r>
      <w:r w:rsidR="00CE634B" w:rsidRPr="006F1E3E">
        <w:t xml:space="preserve"> 2</w:t>
      </w:r>
      <w:r w:rsidR="001619E4" w:rsidRPr="006F1E3E">
        <w:t>1.</w:t>
      </w:r>
      <w:r w:rsidR="0021661A" w:rsidRPr="006F1E3E">
        <w:t>20</w:t>
      </w:r>
      <w:r w:rsidR="001F7CA9" w:rsidRPr="006F1E3E">
        <w:t xml:space="preserve"> pm</w:t>
      </w:r>
    </w:p>
    <w:p w14:paraId="0A4FEFF5" w14:textId="77777777" w:rsidR="002C2084" w:rsidRPr="006F1E3E" w:rsidRDefault="002C2084">
      <w:r w:rsidRPr="006F1E3E">
        <w:t>Alison Colban, Parish Clerk, Sidlesham Parish Council</w:t>
      </w:r>
    </w:p>
    <w:p w14:paraId="71CC75E7" w14:textId="77777777" w:rsidR="0021661A" w:rsidRPr="003C702F" w:rsidRDefault="0021661A">
      <w:pPr>
        <w:rPr>
          <w:sz w:val="16"/>
          <w:szCs w:val="16"/>
        </w:rPr>
      </w:pPr>
    </w:p>
    <w:sectPr w:rsidR="0021661A" w:rsidRPr="003C702F" w:rsidSect="006F1E3E">
      <w:footerReference w:type="default" r:id="rId7"/>
      <w:pgSz w:w="11906" w:h="16838" w:code="9"/>
      <w:pgMar w:top="720" w:right="720" w:bottom="720" w:left="720" w:header="709" w:footer="488" w:gutter="0"/>
      <w:pgNumType w:start="6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0263" w14:textId="77777777" w:rsidR="008D51D6" w:rsidRDefault="008D51D6" w:rsidP="00C91409">
      <w:pPr>
        <w:spacing w:after="0" w:line="240" w:lineRule="auto"/>
      </w:pPr>
      <w:r>
        <w:separator/>
      </w:r>
    </w:p>
  </w:endnote>
  <w:endnote w:type="continuationSeparator" w:id="0">
    <w:p w14:paraId="1444CE45" w14:textId="77777777" w:rsidR="008D51D6" w:rsidRDefault="008D51D6" w:rsidP="00C9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4557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FA4ED" w14:textId="33EF0B22" w:rsidR="004611B4" w:rsidRDefault="004611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4FEFFE" w14:textId="77777777" w:rsidR="003574AB" w:rsidRPr="003574AB" w:rsidRDefault="003574AB">
    <w:pPr>
      <w:pStyle w:val="Footer"/>
      <w:jc w:val="right"/>
      <w:rPr>
        <w:noProof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52116" w14:textId="77777777" w:rsidR="008D51D6" w:rsidRDefault="008D51D6" w:rsidP="00C91409">
      <w:pPr>
        <w:spacing w:after="0" w:line="240" w:lineRule="auto"/>
      </w:pPr>
      <w:r>
        <w:separator/>
      </w:r>
    </w:p>
  </w:footnote>
  <w:footnote w:type="continuationSeparator" w:id="0">
    <w:p w14:paraId="2227CC73" w14:textId="77777777" w:rsidR="008D51D6" w:rsidRDefault="008D51D6" w:rsidP="00C91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FBF"/>
    <w:multiLevelType w:val="multilevel"/>
    <w:tmpl w:val="49303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9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6F6715"/>
    <w:multiLevelType w:val="hybridMultilevel"/>
    <w:tmpl w:val="C84ED8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91D19"/>
    <w:multiLevelType w:val="hybridMultilevel"/>
    <w:tmpl w:val="DBFC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18569">
    <w:abstractNumId w:val="0"/>
  </w:num>
  <w:num w:numId="2" w16cid:durableId="1524897138">
    <w:abstractNumId w:val="1"/>
  </w:num>
  <w:num w:numId="3" w16cid:durableId="849098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D0"/>
    <w:rsid w:val="000000F4"/>
    <w:rsid w:val="00000F6F"/>
    <w:rsid w:val="000013F0"/>
    <w:rsid w:val="0000184D"/>
    <w:rsid w:val="00002E26"/>
    <w:rsid w:val="000037D6"/>
    <w:rsid w:val="00004A62"/>
    <w:rsid w:val="00005493"/>
    <w:rsid w:val="000057AF"/>
    <w:rsid w:val="00005CB8"/>
    <w:rsid w:val="0000764B"/>
    <w:rsid w:val="00010257"/>
    <w:rsid w:val="0001044D"/>
    <w:rsid w:val="000116BD"/>
    <w:rsid w:val="00011C7F"/>
    <w:rsid w:val="0001235B"/>
    <w:rsid w:val="00012570"/>
    <w:rsid w:val="00012684"/>
    <w:rsid w:val="00012813"/>
    <w:rsid w:val="00012B7B"/>
    <w:rsid w:val="000153D2"/>
    <w:rsid w:val="0001614A"/>
    <w:rsid w:val="00017168"/>
    <w:rsid w:val="00017D34"/>
    <w:rsid w:val="00020B02"/>
    <w:rsid w:val="00021C61"/>
    <w:rsid w:val="00021D5A"/>
    <w:rsid w:val="000237E5"/>
    <w:rsid w:val="00023A67"/>
    <w:rsid w:val="000242F2"/>
    <w:rsid w:val="0002489B"/>
    <w:rsid w:val="00025D75"/>
    <w:rsid w:val="00026E94"/>
    <w:rsid w:val="00027AD9"/>
    <w:rsid w:val="00030E34"/>
    <w:rsid w:val="000320A5"/>
    <w:rsid w:val="00033B2A"/>
    <w:rsid w:val="000346F8"/>
    <w:rsid w:val="00034AB6"/>
    <w:rsid w:val="00036186"/>
    <w:rsid w:val="00037EE1"/>
    <w:rsid w:val="00040595"/>
    <w:rsid w:val="00043328"/>
    <w:rsid w:val="00043E52"/>
    <w:rsid w:val="000463DE"/>
    <w:rsid w:val="00046630"/>
    <w:rsid w:val="00046FEF"/>
    <w:rsid w:val="000477BC"/>
    <w:rsid w:val="00047A3C"/>
    <w:rsid w:val="00051A84"/>
    <w:rsid w:val="00053069"/>
    <w:rsid w:val="00053A37"/>
    <w:rsid w:val="00055344"/>
    <w:rsid w:val="00055A0B"/>
    <w:rsid w:val="000617F3"/>
    <w:rsid w:val="000624DC"/>
    <w:rsid w:val="00063ABB"/>
    <w:rsid w:val="00063C96"/>
    <w:rsid w:val="000645A3"/>
    <w:rsid w:val="00064BD2"/>
    <w:rsid w:val="0006559D"/>
    <w:rsid w:val="00066175"/>
    <w:rsid w:val="00067283"/>
    <w:rsid w:val="000675C2"/>
    <w:rsid w:val="000715E2"/>
    <w:rsid w:val="00072475"/>
    <w:rsid w:val="000726C0"/>
    <w:rsid w:val="00073155"/>
    <w:rsid w:val="000732C8"/>
    <w:rsid w:val="00073A0B"/>
    <w:rsid w:val="00073AC3"/>
    <w:rsid w:val="0007403C"/>
    <w:rsid w:val="000750FF"/>
    <w:rsid w:val="00075E75"/>
    <w:rsid w:val="00076399"/>
    <w:rsid w:val="00080508"/>
    <w:rsid w:val="000805E3"/>
    <w:rsid w:val="00082059"/>
    <w:rsid w:val="00082157"/>
    <w:rsid w:val="000839EE"/>
    <w:rsid w:val="00085216"/>
    <w:rsid w:val="00085B82"/>
    <w:rsid w:val="00085E5B"/>
    <w:rsid w:val="000867D6"/>
    <w:rsid w:val="0008758D"/>
    <w:rsid w:val="000878F4"/>
    <w:rsid w:val="00087B45"/>
    <w:rsid w:val="00091107"/>
    <w:rsid w:val="0009228C"/>
    <w:rsid w:val="0009267D"/>
    <w:rsid w:val="000933F5"/>
    <w:rsid w:val="0009358D"/>
    <w:rsid w:val="000936CD"/>
    <w:rsid w:val="0009441D"/>
    <w:rsid w:val="00096918"/>
    <w:rsid w:val="00097749"/>
    <w:rsid w:val="000A008E"/>
    <w:rsid w:val="000A0DFF"/>
    <w:rsid w:val="000A0E93"/>
    <w:rsid w:val="000A1448"/>
    <w:rsid w:val="000A17D8"/>
    <w:rsid w:val="000A19EA"/>
    <w:rsid w:val="000A1FB4"/>
    <w:rsid w:val="000A2B64"/>
    <w:rsid w:val="000A3E7C"/>
    <w:rsid w:val="000A5457"/>
    <w:rsid w:val="000A794B"/>
    <w:rsid w:val="000B0A37"/>
    <w:rsid w:val="000B0DFF"/>
    <w:rsid w:val="000B0E95"/>
    <w:rsid w:val="000B27CA"/>
    <w:rsid w:val="000B34AA"/>
    <w:rsid w:val="000B446B"/>
    <w:rsid w:val="000B4556"/>
    <w:rsid w:val="000B594A"/>
    <w:rsid w:val="000B5C8B"/>
    <w:rsid w:val="000B6E6B"/>
    <w:rsid w:val="000B70B6"/>
    <w:rsid w:val="000C35FF"/>
    <w:rsid w:val="000C403D"/>
    <w:rsid w:val="000C4F63"/>
    <w:rsid w:val="000C5EC7"/>
    <w:rsid w:val="000C65B2"/>
    <w:rsid w:val="000C7A57"/>
    <w:rsid w:val="000C7DA5"/>
    <w:rsid w:val="000D01E0"/>
    <w:rsid w:val="000D0280"/>
    <w:rsid w:val="000D088B"/>
    <w:rsid w:val="000D15C0"/>
    <w:rsid w:val="000D1ABD"/>
    <w:rsid w:val="000D1B5E"/>
    <w:rsid w:val="000D2C4E"/>
    <w:rsid w:val="000D2EB6"/>
    <w:rsid w:val="000D322A"/>
    <w:rsid w:val="000D368A"/>
    <w:rsid w:val="000D4489"/>
    <w:rsid w:val="000D540A"/>
    <w:rsid w:val="000D7354"/>
    <w:rsid w:val="000E3165"/>
    <w:rsid w:val="000E3853"/>
    <w:rsid w:val="000E4072"/>
    <w:rsid w:val="000E45B1"/>
    <w:rsid w:val="000E6A45"/>
    <w:rsid w:val="000E7431"/>
    <w:rsid w:val="000E74FC"/>
    <w:rsid w:val="000F11D4"/>
    <w:rsid w:val="000F135B"/>
    <w:rsid w:val="000F2875"/>
    <w:rsid w:val="000F2EA1"/>
    <w:rsid w:val="000F3091"/>
    <w:rsid w:val="000F4693"/>
    <w:rsid w:val="000F549C"/>
    <w:rsid w:val="000F54CE"/>
    <w:rsid w:val="000F62F3"/>
    <w:rsid w:val="001008C0"/>
    <w:rsid w:val="00101EAD"/>
    <w:rsid w:val="001032AE"/>
    <w:rsid w:val="001052EA"/>
    <w:rsid w:val="001063D7"/>
    <w:rsid w:val="00106DAB"/>
    <w:rsid w:val="00107CEE"/>
    <w:rsid w:val="0011154A"/>
    <w:rsid w:val="00111A03"/>
    <w:rsid w:val="00111B37"/>
    <w:rsid w:val="00111D46"/>
    <w:rsid w:val="00112B0C"/>
    <w:rsid w:val="0011315F"/>
    <w:rsid w:val="0011326B"/>
    <w:rsid w:val="0011333F"/>
    <w:rsid w:val="00116489"/>
    <w:rsid w:val="00116BCD"/>
    <w:rsid w:val="00116CCE"/>
    <w:rsid w:val="001214B9"/>
    <w:rsid w:val="0012211B"/>
    <w:rsid w:val="00122786"/>
    <w:rsid w:val="0012367C"/>
    <w:rsid w:val="00123CE2"/>
    <w:rsid w:val="00124A3D"/>
    <w:rsid w:val="00126C47"/>
    <w:rsid w:val="00126E7B"/>
    <w:rsid w:val="00127074"/>
    <w:rsid w:val="00131C2B"/>
    <w:rsid w:val="001330F3"/>
    <w:rsid w:val="001352C3"/>
    <w:rsid w:val="001359D5"/>
    <w:rsid w:val="00136511"/>
    <w:rsid w:val="001366D5"/>
    <w:rsid w:val="00137750"/>
    <w:rsid w:val="00137989"/>
    <w:rsid w:val="001409C8"/>
    <w:rsid w:val="00140A3F"/>
    <w:rsid w:val="00140D9E"/>
    <w:rsid w:val="00141484"/>
    <w:rsid w:val="00141F21"/>
    <w:rsid w:val="00142DCA"/>
    <w:rsid w:val="00143A18"/>
    <w:rsid w:val="00143AAB"/>
    <w:rsid w:val="00144C79"/>
    <w:rsid w:val="00150320"/>
    <w:rsid w:val="0015087E"/>
    <w:rsid w:val="001533EB"/>
    <w:rsid w:val="00153B21"/>
    <w:rsid w:val="00153C9B"/>
    <w:rsid w:val="00154742"/>
    <w:rsid w:val="001552CE"/>
    <w:rsid w:val="00155954"/>
    <w:rsid w:val="00156160"/>
    <w:rsid w:val="00156BC9"/>
    <w:rsid w:val="0015764C"/>
    <w:rsid w:val="00160127"/>
    <w:rsid w:val="001603EF"/>
    <w:rsid w:val="00160C36"/>
    <w:rsid w:val="00161132"/>
    <w:rsid w:val="001613A8"/>
    <w:rsid w:val="001619E4"/>
    <w:rsid w:val="00161BB4"/>
    <w:rsid w:val="00163743"/>
    <w:rsid w:val="00163B0C"/>
    <w:rsid w:val="00165ABF"/>
    <w:rsid w:val="00165B57"/>
    <w:rsid w:val="00166598"/>
    <w:rsid w:val="001669FE"/>
    <w:rsid w:val="00166C0A"/>
    <w:rsid w:val="001700B8"/>
    <w:rsid w:val="00171804"/>
    <w:rsid w:val="0017257A"/>
    <w:rsid w:val="00172644"/>
    <w:rsid w:val="001729F1"/>
    <w:rsid w:val="00173499"/>
    <w:rsid w:val="0017408D"/>
    <w:rsid w:val="00174181"/>
    <w:rsid w:val="00174537"/>
    <w:rsid w:val="00174F91"/>
    <w:rsid w:val="00174FCA"/>
    <w:rsid w:val="001753E8"/>
    <w:rsid w:val="001756DB"/>
    <w:rsid w:val="00177F25"/>
    <w:rsid w:val="00180306"/>
    <w:rsid w:val="00180E1D"/>
    <w:rsid w:val="001812E7"/>
    <w:rsid w:val="00181658"/>
    <w:rsid w:val="0018240B"/>
    <w:rsid w:val="0018487B"/>
    <w:rsid w:val="001865F2"/>
    <w:rsid w:val="00186F25"/>
    <w:rsid w:val="00191053"/>
    <w:rsid w:val="0019175C"/>
    <w:rsid w:val="001937C8"/>
    <w:rsid w:val="001942C9"/>
    <w:rsid w:val="00194FC1"/>
    <w:rsid w:val="001965A5"/>
    <w:rsid w:val="00196DD6"/>
    <w:rsid w:val="00197CD8"/>
    <w:rsid w:val="001A0769"/>
    <w:rsid w:val="001A1A1F"/>
    <w:rsid w:val="001A25A1"/>
    <w:rsid w:val="001A2CF3"/>
    <w:rsid w:val="001A372E"/>
    <w:rsid w:val="001A46A9"/>
    <w:rsid w:val="001A46AC"/>
    <w:rsid w:val="001A4FF2"/>
    <w:rsid w:val="001A630D"/>
    <w:rsid w:val="001A6381"/>
    <w:rsid w:val="001A7634"/>
    <w:rsid w:val="001A7A97"/>
    <w:rsid w:val="001B0211"/>
    <w:rsid w:val="001B03C4"/>
    <w:rsid w:val="001B07B0"/>
    <w:rsid w:val="001B0A51"/>
    <w:rsid w:val="001B14D6"/>
    <w:rsid w:val="001B229C"/>
    <w:rsid w:val="001B241E"/>
    <w:rsid w:val="001B2639"/>
    <w:rsid w:val="001B2B7A"/>
    <w:rsid w:val="001B2F0E"/>
    <w:rsid w:val="001B3F30"/>
    <w:rsid w:val="001B5A18"/>
    <w:rsid w:val="001B6DA8"/>
    <w:rsid w:val="001B7310"/>
    <w:rsid w:val="001B77F8"/>
    <w:rsid w:val="001B7A51"/>
    <w:rsid w:val="001C1A95"/>
    <w:rsid w:val="001C1DE9"/>
    <w:rsid w:val="001C28FA"/>
    <w:rsid w:val="001C6430"/>
    <w:rsid w:val="001C78F0"/>
    <w:rsid w:val="001D06D2"/>
    <w:rsid w:val="001D2840"/>
    <w:rsid w:val="001D3763"/>
    <w:rsid w:val="001D3AA5"/>
    <w:rsid w:val="001D4F05"/>
    <w:rsid w:val="001D524B"/>
    <w:rsid w:val="001D5CD2"/>
    <w:rsid w:val="001D6B23"/>
    <w:rsid w:val="001D71FA"/>
    <w:rsid w:val="001D7DF7"/>
    <w:rsid w:val="001E02AF"/>
    <w:rsid w:val="001E1E14"/>
    <w:rsid w:val="001E40BE"/>
    <w:rsid w:val="001E4533"/>
    <w:rsid w:val="001E4625"/>
    <w:rsid w:val="001E5049"/>
    <w:rsid w:val="001E55BE"/>
    <w:rsid w:val="001E6832"/>
    <w:rsid w:val="001E6CB4"/>
    <w:rsid w:val="001E6FEF"/>
    <w:rsid w:val="001E7340"/>
    <w:rsid w:val="001E76EA"/>
    <w:rsid w:val="001E7F1E"/>
    <w:rsid w:val="001F0515"/>
    <w:rsid w:val="001F0721"/>
    <w:rsid w:val="001F0B15"/>
    <w:rsid w:val="001F110D"/>
    <w:rsid w:val="001F147E"/>
    <w:rsid w:val="001F1B23"/>
    <w:rsid w:val="001F2566"/>
    <w:rsid w:val="001F405A"/>
    <w:rsid w:val="001F4D29"/>
    <w:rsid w:val="001F4FBB"/>
    <w:rsid w:val="001F5424"/>
    <w:rsid w:val="001F5CFE"/>
    <w:rsid w:val="001F5E2A"/>
    <w:rsid w:val="001F6A38"/>
    <w:rsid w:val="001F6FCB"/>
    <w:rsid w:val="001F7CA9"/>
    <w:rsid w:val="001F7CAB"/>
    <w:rsid w:val="001F7ED2"/>
    <w:rsid w:val="00200326"/>
    <w:rsid w:val="0020297D"/>
    <w:rsid w:val="0020301B"/>
    <w:rsid w:val="00204C1E"/>
    <w:rsid w:val="00205695"/>
    <w:rsid w:val="0020613F"/>
    <w:rsid w:val="002062B5"/>
    <w:rsid w:val="00206B13"/>
    <w:rsid w:val="00210BDC"/>
    <w:rsid w:val="002110A9"/>
    <w:rsid w:val="002114BF"/>
    <w:rsid w:val="00211BB0"/>
    <w:rsid w:val="00212828"/>
    <w:rsid w:val="002148EC"/>
    <w:rsid w:val="00214F78"/>
    <w:rsid w:val="0021623A"/>
    <w:rsid w:val="0021661A"/>
    <w:rsid w:val="0021744A"/>
    <w:rsid w:val="00220F84"/>
    <w:rsid w:val="00221A9D"/>
    <w:rsid w:val="002222D1"/>
    <w:rsid w:val="0022339E"/>
    <w:rsid w:val="00223BF5"/>
    <w:rsid w:val="002248C3"/>
    <w:rsid w:val="00224AA7"/>
    <w:rsid w:val="00224C0F"/>
    <w:rsid w:val="00226E93"/>
    <w:rsid w:val="00226F05"/>
    <w:rsid w:val="00227853"/>
    <w:rsid w:val="00227A83"/>
    <w:rsid w:val="00230D03"/>
    <w:rsid w:val="002317B3"/>
    <w:rsid w:val="0023190D"/>
    <w:rsid w:val="002345B2"/>
    <w:rsid w:val="00234C19"/>
    <w:rsid w:val="00234D73"/>
    <w:rsid w:val="002359E7"/>
    <w:rsid w:val="00235AE5"/>
    <w:rsid w:val="0023781D"/>
    <w:rsid w:val="00240F1D"/>
    <w:rsid w:val="0024255E"/>
    <w:rsid w:val="0024322E"/>
    <w:rsid w:val="002434A5"/>
    <w:rsid w:val="0024487F"/>
    <w:rsid w:val="00245BC1"/>
    <w:rsid w:val="00246AFF"/>
    <w:rsid w:val="002504FD"/>
    <w:rsid w:val="00250864"/>
    <w:rsid w:val="002508EB"/>
    <w:rsid w:val="0025282C"/>
    <w:rsid w:val="00252F00"/>
    <w:rsid w:val="00253E12"/>
    <w:rsid w:val="00254709"/>
    <w:rsid w:val="00254C9E"/>
    <w:rsid w:val="00255F8F"/>
    <w:rsid w:val="00256164"/>
    <w:rsid w:val="00257F29"/>
    <w:rsid w:val="002602BA"/>
    <w:rsid w:val="00261BED"/>
    <w:rsid w:val="0026418E"/>
    <w:rsid w:val="00264E15"/>
    <w:rsid w:val="002651EC"/>
    <w:rsid w:val="0026567E"/>
    <w:rsid w:val="00265AE9"/>
    <w:rsid w:val="00266439"/>
    <w:rsid w:val="00267479"/>
    <w:rsid w:val="002700BD"/>
    <w:rsid w:val="00272BE7"/>
    <w:rsid w:val="00273BD5"/>
    <w:rsid w:val="00274593"/>
    <w:rsid w:val="00276144"/>
    <w:rsid w:val="00276B00"/>
    <w:rsid w:val="0028112A"/>
    <w:rsid w:val="00281ECE"/>
    <w:rsid w:val="002820FE"/>
    <w:rsid w:val="0028264F"/>
    <w:rsid w:val="00282C42"/>
    <w:rsid w:val="002830AE"/>
    <w:rsid w:val="00284248"/>
    <w:rsid w:val="002842E5"/>
    <w:rsid w:val="00285EC0"/>
    <w:rsid w:val="002900CA"/>
    <w:rsid w:val="002904A5"/>
    <w:rsid w:val="00290A7F"/>
    <w:rsid w:val="00292A62"/>
    <w:rsid w:val="00292FE2"/>
    <w:rsid w:val="002932CB"/>
    <w:rsid w:val="00293ECD"/>
    <w:rsid w:val="00293F04"/>
    <w:rsid w:val="002946BE"/>
    <w:rsid w:val="00294F58"/>
    <w:rsid w:val="00295241"/>
    <w:rsid w:val="00295349"/>
    <w:rsid w:val="002954AE"/>
    <w:rsid w:val="00295E59"/>
    <w:rsid w:val="00296E5B"/>
    <w:rsid w:val="002A0819"/>
    <w:rsid w:val="002A13A1"/>
    <w:rsid w:val="002A1412"/>
    <w:rsid w:val="002A290C"/>
    <w:rsid w:val="002A2BB6"/>
    <w:rsid w:val="002A3C54"/>
    <w:rsid w:val="002A576E"/>
    <w:rsid w:val="002A63D6"/>
    <w:rsid w:val="002B0A2A"/>
    <w:rsid w:val="002B0F8C"/>
    <w:rsid w:val="002B235D"/>
    <w:rsid w:val="002B27BA"/>
    <w:rsid w:val="002B5121"/>
    <w:rsid w:val="002C03F2"/>
    <w:rsid w:val="002C0450"/>
    <w:rsid w:val="002C05A1"/>
    <w:rsid w:val="002C2084"/>
    <w:rsid w:val="002C2521"/>
    <w:rsid w:val="002C2856"/>
    <w:rsid w:val="002C2F30"/>
    <w:rsid w:val="002C36F2"/>
    <w:rsid w:val="002C373C"/>
    <w:rsid w:val="002C3958"/>
    <w:rsid w:val="002C4177"/>
    <w:rsid w:val="002C4669"/>
    <w:rsid w:val="002C46B4"/>
    <w:rsid w:val="002C4A86"/>
    <w:rsid w:val="002C4C3C"/>
    <w:rsid w:val="002C5E7F"/>
    <w:rsid w:val="002C6536"/>
    <w:rsid w:val="002D1466"/>
    <w:rsid w:val="002D26EF"/>
    <w:rsid w:val="002D2D9A"/>
    <w:rsid w:val="002D3022"/>
    <w:rsid w:val="002D30F0"/>
    <w:rsid w:val="002D3CFA"/>
    <w:rsid w:val="002D534E"/>
    <w:rsid w:val="002D6AB0"/>
    <w:rsid w:val="002D6EF1"/>
    <w:rsid w:val="002D73A9"/>
    <w:rsid w:val="002E0A6D"/>
    <w:rsid w:val="002E17D2"/>
    <w:rsid w:val="002E2870"/>
    <w:rsid w:val="002E4F76"/>
    <w:rsid w:val="002E5F79"/>
    <w:rsid w:val="002E6EE4"/>
    <w:rsid w:val="002F2668"/>
    <w:rsid w:val="002F2843"/>
    <w:rsid w:val="002F3743"/>
    <w:rsid w:val="002F494E"/>
    <w:rsid w:val="002F7101"/>
    <w:rsid w:val="003002B4"/>
    <w:rsid w:val="003003BC"/>
    <w:rsid w:val="0030099A"/>
    <w:rsid w:val="0030284D"/>
    <w:rsid w:val="00303353"/>
    <w:rsid w:val="0030369E"/>
    <w:rsid w:val="00303D34"/>
    <w:rsid w:val="0030405F"/>
    <w:rsid w:val="0030613B"/>
    <w:rsid w:val="00306CB5"/>
    <w:rsid w:val="00310375"/>
    <w:rsid w:val="00310FFC"/>
    <w:rsid w:val="00312D97"/>
    <w:rsid w:val="003135C2"/>
    <w:rsid w:val="003138D3"/>
    <w:rsid w:val="0031517D"/>
    <w:rsid w:val="00316757"/>
    <w:rsid w:val="00316E6B"/>
    <w:rsid w:val="00321E8C"/>
    <w:rsid w:val="00324A21"/>
    <w:rsid w:val="00326E5F"/>
    <w:rsid w:val="003271A1"/>
    <w:rsid w:val="003302F3"/>
    <w:rsid w:val="003313AE"/>
    <w:rsid w:val="00332249"/>
    <w:rsid w:val="00332902"/>
    <w:rsid w:val="00333F3D"/>
    <w:rsid w:val="00335665"/>
    <w:rsid w:val="003370CD"/>
    <w:rsid w:val="00344C8D"/>
    <w:rsid w:val="00344D0C"/>
    <w:rsid w:val="00345B9F"/>
    <w:rsid w:val="0034669A"/>
    <w:rsid w:val="0034686A"/>
    <w:rsid w:val="00346C1A"/>
    <w:rsid w:val="00346F64"/>
    <w:rsid w:val="0034724C"/>
    <w:rsid w:val="003478C5"/>
    <w:rsid w:val="00347F06"/>
    <w:rsid w:val="0035032A"/>
    <w:rsid w:val="00351592"/>
    <w:rsid w:val="00352309"/>
    <w:rsid w:val="00352754"/>
    <w:rsid w:val="00352A04"/>
    <w:rsid w:val="00354917"/>
    <w:rsid w:val="00354CD0"/>
    <w:rsid w:val="00355ED6"/>
    <w:rsid w:val="00355EFE"/>
    <w:rsid w:val="00356239"/>
    <w:rsid w:val="00356F26"/>
    <w:rsid w:val="003570B9"/>
    <w:rsid w:val="003574AB"/>
    <w:rsid w:val="00357937"/>
    <w:rsid w:val="00360E51"/>
    <w:rsid w:val="0036242B"/>
    <w:rsid w:val="00364521"/>
    <w:rsid w:val="003658F2"/>
    <w:rsid w:val="003671B4"/>
    <w:rsid w:val="00370517"/>
    <w:rsid w:val="00370634"/>
    <w:rsid w:val="003722A0"/>
    <w:rsid w:val="003726AF"/>
    <w:rsid w:val="00372807"/>
    <w:rsid w:val="00372975"/>
    <w:rsid w:val="003729FB"/>
    <w:rsid w:val="00373252"/>
    <w:rsid w:val="003736DF"/>
    <w:rsid w:val="003737CB"/>
    <w:rsid w:val="00373E27"/>
    <w:rsid w:val="0037526C"/>
    <w:rsid w:val="00375578"/>
    <w:rsid w:val="00376764"/>
    <w:rsid w:val="0037713C"/>
    <w:rsid w:val="00377E50"/>
    <w:rsid w:val="00380E7F"/>
    <w:rsid w:val="00381E20"/>
    <w:rsid w:val="0038211A"/>
    <w:rsid w:val="00382B14"/>
    <w:rsid w:val="00383346"/>
    <w:rsid w:val="00383398"/>
    <w:rsid w:val="00383A9F"/>
    <w:rsid w:val="003849F0"/>
    <w:rsid w:val="00384E92"/>
    <w:rsid w:val="00386365"/>
    <w:rsid w:val="0038687E"/>
    <w:rsid w:val="0038691E"/>
    <w:rsid w:val="00386B0E"/>
    <w:rsid w:val="0038787F"/>
    <w:rsid w:val="003879BA"/>
    <w:rsid w:val="00387FF7"/>
    <w:rsid w:val="00391212"/>
    <w:rsid w:val="00393554"/>
    <w:rsid w:val="00395593"/>
    <w:rsid w:val="00396F1F"/>
    <w:rsid w:val="003976B3"/>
    <w:rsid w:val="003A1ABF"/>
    <w:rsid w:val="003A3AD9"/>
    <w:rsid w:val="003A4659"/>
    <w:rsid w:val="003A524B"/>
    <w:rsid w:val="003A61EB"/>
    <w:rsid w:val="003A6D46"/>
    <w:rsid w:val="003B0F90"/>
    <w:rsid w:val="003B113E"/>
    <w:rsid w:val="003B2C12"/>
    <w:rsid w:val="003B350F"/>
    <w:rsid w:val="003B44C8"/>
    <w:rsid w:val="003B5BF9"/>
    <w:rsid w:val="003B6159"/>
    <w:rsid w:val="003B7513"/>
    <w:rsid w:val="003C15C2"/>
    <w:rsid w:val="003C2D56"/>
    <w:rsid w:val="003C38EC"/>
    <w:rsid w:val="003C3BE8"/>
    <w:rsid w:val="003C4FA7"/>
    <w:rsid w:val="003C62AA"/>
    <w:rsid w:val="003C64DB"/>
    <w:rsid w:val="003C6F70"/>
    <w:rsid w:val="003C702F"/>
    <w:rsid w:val="003C75F2"/>
    <w:rsid w:val="003C7DAE"/>
    <w:rsid w:val="003D2AA8"/>
    <w:rsid w:val="003D2B53"/>
    <w:rsid w:val="003D2FCC"/>
    <w:rsid w:val="003D3239"/>
    <w:rsid w:val="003D4811"/>
    <w:rsid w:val="003D59B7"/>
    <w:rsid w:val="003D5B04"/>
    <w:rsid w:val="003D6ED0"/>
    <w:rsid w:val="003D7009"/>
    <w:rsid w:val="003D7D5C"/>
    <w:rsid w:val="003E0B86"/>
    <w:rsid w:val="003E0CE6"/>
    <w:rsid w:val="003E1937"/>
    <w:rsid w:val="003E1F2C"/>
    <w:rsid w:val="003E269B"/>
    <w:rsid w:val="003E2DC1"/>
    <w:rsid w:val="003E353C"/>
    <w:rsid w:val="003E4467"/>
    <w:rsid w:val="003E4671"/>
    <w:rsid w:val="003E6CB1"/>
    <w:rsid w:val="003E79D5"/>
    <w:rsid w:val="003E7BD3"/>
    <w:rsid w:val="003F016E"/>
    <w:rsid w:val="003F1961"/>
    <w:rsid w:val="003F36E6"/>
    <w:rsid w:val="003F401F"/>
    <w:rsid w:val="003F48F7"/>
    <w:rsid w:val="003F4C82"/>
    <w:rsid w:val="003F5BF5"/>
    <w:rsid w:val="003F650D"/>
    <w:rsid w:val="003F7C53"/>
    <w:rsid w:val="00402437"/>
    <w:rsid w:val="00402EA3"/>
    <w:rsid w:val="00403C79"/>
    <w:rsid w:val="00404454"/>
    <w:rsid w:val="004047AA"/>
    <w:rsid w:val="00404A35"/>
    <w:rsid w:val="00404EFF"/>
    <w:rsid w:val="0040651F"/>
    <w:rsid w:val="0041267B"/>
    <w:rsid w:val="00416C56"/>
    <w:rsid w:val="00420000"/>
    <w:rsid w:val="004201F1"/>
    <w:rsid w:val="00420410"/>
    <w:rsid w:val="00420857"/>
    <w:rsid w:val="004211D5"/>
    <w:rsid w:val="004221AB"/>
    <w:rsid w:val="00422313"/>
    <w:rsid w:val="00422F15"/>
    <w:rsid w:val="0042430E"/>
    <w:rsid w:val="00424349"/>
    <w:rsid w:val="0042468D"/>
    <w:rsid w:val="00424A69"/>
    <w:rsid w:val="00425EC3"/>
    <w:rsid w:val="00426768"/>
    <w:rsid w:val="00426BBF"/>
    <w:rsid w:val="00430647"/>
    <w:rsid w:val="00431A85"/>
    <w:rsid w:val="00431B29"/>
    <w:rsid w:val="00431F0B"/>
    <w:rsid w:val="00432BB7"/>
    <w:rsid w:val="0043322C"/>
    <w:rsid w:val="0043362D"/>
    <w:rsid w:val="00433974"/>
    <w:rsid w:val="00433B00"/>
    <w:rsid w:val="00433E37"/>
    <w:rsid w:val="00436D83"/>
    <w:rsid w:val="00437997"/>
    <w:rsid w:val="00437E7F"/>
    <w:rsid w:val="00440AAA"/>
    <w:rsid w:val="00443C1E"/>
    <w:rsid w:val="00444BE7"/>
    <w:rsid w:val="00446F28"/>
    <w:rsid w:val="004510C5"/>
    <w:rsid w:val="004526E0"/>
    <w:rsid w:val="00454DA1"/>
    <w:rsid w:val="00460265"/>
    <w:rsid w:val="00460BC6"/>
    <w:rsid w:val="00460CAF"/>
    <w:rsid w:val="00460F5B"/>
    <w:rsid w:val="0046101E"/>
    <w:rsid w:val="004611B4"/>
    <w:rsid w:val="00464256"/>
    <w:rsid w:val="004677E9"/>
    <w:rsid w:val="00467B86"/>
    <w:rsid w:val="00467C4E"/>
    <w:rsid w:val="00470DDF"/>
    <w:rsid w:val="00471B3F"/>
    <w:rsid w:val="00472572"/>
    <w:rsid w:val="00472BCF"/>
    <w:rsid w:val="00474E03"/>
    <w:rsid w:val="00474EE9"/>
    <w:rsid w:val="00477719"/>
    <w:rsid w:val="00477977"/>
    <w:rsid w:val="00480F1B"/>
    <w:rsid w:val="00482166"/>
    <w:rsid w:val="00486929"/>
    <w:rsid w:val="00487600"/>
    <w:rsid w:val="00487753"/>
    <w:rsid w:val="004878CF"/>
    <w:rsid w:val="00491D38"/>
    <w:rsid w:val="00491E26"/>
    <w:rsid w:val="00492A26"/>
    <w:rsid w:val="00494006"/>
    <w:rsid w:val="0049486E"/>
    <w:rsid w:val="0049516E"/>
    <w:rsid w:val="00495374"/>
    <w:rsid w:val="004954F3"/>
    <w:rsid w:val="00496B28"/>
    <w:rsid w:val="00496D7E"/>
    <w:rsid w:val="00497EE3"/>
    <w:rsid w:val="004A2961"/>
    <w:rsid w:val="004A2F19"/>
    <w:rsid w:val="004A350F"/>
    <w:rsid w:val="004A48CF"/>
    <w:rsid w:val="004A5892"/>
    <w:rsid w:val="004A6273"/>
    <w:rsid w:val="004A63F9"/>
    <w:rsid w:val="004B0A66"/>
    <w:rsid w:val="004B1BF3"/>
    <w:rsid w:val="004B244C"/>
    <w:rsid w:val="004B255E"/>
    <w:rsid w:val="004B361E"/>
    <w:rsid w:val="004B64D9"/>
    <w:rsid w:val="004B6941"/>
    <w:rsid w:val="004B6948"/>
    <w:rsid w:val="004B78E1"/>
    <w:rsid w:val="004C09BF"/>
    <w:rsid w:val="004C0AD2"/>
    <w:rsid w:val="004C1DA4"/>
    <w:rsid w:val="004C2064"/>
    <w:rsid w:val="004C2336"/>
    <w:rsid w:val="004C2FB2"/>
    <w:rsid w:val="004C3AD6"/>
    <w:rsid w:val="004C775F"/>
    <w:rsid w:val="004D0992"/>
    <w:rsid w:val="004D1272"/>
    <w:rsid w:val="004D2591"/>
    <w:rsid w:val="004D3F46"/>
    <w:rsid w:val="004D3F5F"/>
    <w:rsid w:val="004D4058"/>
    <w:rsid w:val="004D5928"/>
    <w:rsid w:val="004D694E"/>
    <w:rsid w:val="004D783B"/>
    <w:rsid w:val="004E05B0"/>
    <w:rsid w:val="004E10B0"/>
    <w:rsid w:val="004E191C"/>
    <w:rsid w:val="004E3D2B"/>
    <w:rsid w:val="004E5FE2"/>
    <w:rsid w:val="004E7F08"/>
    <w:rsid w:val="004F0C2A"/>
    <w:rsid w:val="004F19CE"/>
    <w:rsid w:val="004F1F25"/>
    <w:rsid w:val="004F3D5E"/>
    <w:rsid w:val="004F46BE"/>
    <w:rsid w:val="004F46EB"/>
    <w:rsid w:val="004F4CC6"/>
    <w:rsid w:val="004F548E"/>
    <w:rsid w:val="004F67A3"/>
    <w:rsid w:val="004F69F4"/>
    <w:rsid w:val="004F7F4D"/>
    <w:rsid w:val="0050009C"/>
    <w:rsid w:val="0050058D"/>
    <w:rsid w:val="005012D4"/>
    <w:rsid w:val="00501E6D"/>
    <w:rsid w:val="00502C78"/>
    <w:rsid w:val="005064CB"/>
    <w:rsid w:val="00506664"/>
    <w:rsid w:val="005069AF"/>
    <w:rsid w:val="00507D9E"/>
    <w:rsid w:val="00507E54"/>
    <w:rsid w:val="00507EEA"/>
    <w:rsid w:val="00513327"/>
    <w:rsid w:val="00513FBF"/>
    <w:rsid w:val="005148D1"/>
    <w:rsid w:val="005164B1"/>
    <w:rsid w:val="00516564"/>
    <w:rsid w:val="00516AA9"/>
    <w:rsid w:val="00517D3C"/>
    <w:rsid w:val="00520ED0"/>
    <w:rsid w:val="00522382"/>
    <w:rsid w:val="00523197"/>
    <w:rsid w:val="005252F4"/>
    <w:rsid w:val="00530649"/>
    <w:rsid w:val="00530DFC"/>
    <w:rsid w:val="0053427D"/>
    <w:rsid w:val="00534431"/>
    <w:rsid w:val="00534FE1"/>
    <w:rsid w:val="00535951"/>
    <w:rsid w:val="00535E47"/>
    <w:rsid w:val="00536886"/>
    <w:rsid w:val="00541890"/>
    <w:rsid w:val="00542558"/>
    <w:rsid w:val="005428DA"/>
    <w:rsid w:val="005435ED"/>
    <w:rsid w:val="00543BE9"/>
    <w:rsid w:val="00544BDC"/>
    <w:rsid w:val="00545659"/>
    <w:rsid w:val="00547D4F"/>
    <w:rsid w:val="00550472"/>
    <w:rsid w:val="0055063B"/>
    <w:rsid w:val="00552DA6"/>
    <w:rsid w:val="005532AD"/>
    <w:rsid w:val="00553A1F"/>
    <w:rsid w:val="00553E22"/>
    <w:rsid w:val="0055529E"/>
    <w:rsid w:val="00555F15"/>
    <w:rsid w:val="00556171"/>
    <w:rsid w:val="005572CD"/>
    <w:rsid w:val="00560BA4"/>
    <w:rsid w:val="00561036"/>
    <w:rsid w:val="00561284"/>
    <w:rsid w:val="00561575"/>
    <w:rsid w:val="005615FA"/>
    <w:rsid w:val="0056193F"/>
    <w:rsid w:val="00561A80"/>
    <w:rsid w:val="00561D50"/>
    <w:rsid w:val="00563BB0"/>
    <w:rsid w:val="00564AAA"/>
    <w:rsid w:val="00564BC8"/>
    <w:rsid w:val="00565266"/>
    <w:rsid w:val="00565484"/>
    <w:rsid w:val="00567D97"/>
    <w:rsid w:val="00570201"/>
    <w:rsid w:val="00570B70"/>
    <w:rsid w:val="005725E2"/>
    <w:rsid w:val="00573883"/>
    <w:rsid w:val="00573970"/>
    <w:rsid w:val="005750F4"/>
    <w:rsid w:val="005757A2"/>
    <w:rsid w:val="005758C6"/>
    <w:rsid w:val="00575EB9"/>
    <w:rsid w:val="00576DFE"/>
    <w:rsid w:val="00580921"/>
    <w:rsid w:val="00582532"/>
    <w:rsid w:val="0058364C"/>
    <w:rsid w:val="00584931"/>
    <w:rsid w:val="00585278"/>
    <w:rsid w:val="0058567C"/>
    <w:rsid w:val="00587BFF"/>
    <w:rsid w:val="00587EB0"/>
    <w:rsid w:val="005904CE"/>
    <w:rsid w:val="00590A2A"/>
    <w:rsid w:val="00592BF4"/>
    <w:rsid w:val="00593653"/>
    <w:rsid w:val="0059383C"/>
    <w:rsid w:val="00593931"/>
    <w:rsid w:val="0059475C"/>
    <w:rsid w:val="00595298"/>
    <w:rsid w:val="005960B9"/>
    <w:rsid w:val="00596B04"/>
    <w:rsid w:val="00596FBB"/>
    <w:rsid w:val="0059773F"/>
    <w:rsid w:val="00597816"/>
    <w:rsid w:val="005978C6"/>
    <w:rsid w:val="00597DC0"/>
    <w:rsid w:val="005A0143"/>
    <w:rsid w:val="005A0389"/>
    <w:rsid w:val="005A0593"/>
    <w:rsid w:val="005A0BB6"/>
    <w:rsid w:val="005A154B"/>
    <w:rsid w:val="005A1CA0"/>
    <w:rsid w:val="005A1D57"/>
    <w:rsid w:val="005A2FC3"/>
    <w:rsid w:val="005A4FA7"/>
    <w:rsid w:val="005A638B"/>
    <w:rsid w:val="005A779D"/>
    <w:rsid w:val="005A77F5"/>
    <w:rsid w:val="005A7C10"/>
    <w:rsid w:val="005B00FF"/>
    <w:rsid w:val="005B0192"/>
    <w:rsid w:val="005B08D4"/>
    <w:rsid w:val="005B29CD"/>
    <w:rsid w:val="005B33A8"/>
    <w:rsid w:val="005B44EE"/>
    <w:rsid w:val="005B4A7C"/>
    <w:rsid w:val="005B4FA1"/>
    <w:rsid w:val="005B6314"/>
    <w:rsid w:val="005B63C6"/>
    <w:rsid w:val="005B674E"/>
    <w:rsid w:val="005B692F"/>
    <w:rsid w:val="005B771D"/>
    <w:rsid w:val="005C0AC9"/>
    <w:rsid w:val="005C2033"/>
    <w:rsid w:val="005C22D8"/>
    <w:rsid w:val="005C2919"/>
    <w:rsid w:val="005C3B8F"/>
    <w:rsid w:val="005C412C"/>
    <w:rsid w:val="005C48CE"/>
    <w:rsid w:val="005C5DDB"/>
    <w:rsid w:val="005D3CEF"/>
    <w:rsid w:val="005D40F5"/>
    <w:rsid w:val="005D464A"/>
    <w:rsid w:val="005D5656"/>
    <w:rsid w:val="005D6189"/>
    <w:rsid w:val="005D6257"/>
    <w:rsid w:val="005D64F2"/>
    <w:rsid w:val="005E056B"/>
    <w:rsid w:val="005E2538"/>
    <w:rsid w:val="005E2DEB"/>
    <w:rsid w:val="005E304A"/>
    <w:rsid w:val="005E5D33"/>
    <w:rsid w:val="005E78E8"/>
    <w:rsid w:val="005E79B9"/>
    <w:rsid w:val="005F08D9"/>
    <w:rsid w:val="005F174B"/>
    <w:rsid w:val="005F214D"/>
    <w:rsid w:val="005F4A7A"/>
    <w:rsid w:val="005F547C"/>
    <w:rsid w:val="005F61CF"/>
    <w:rsid w:val="005F6466"/>
    <w:rsid w:val="005F6601"/>
    <w:rsid w:val="005F6A81"/>
    <w:rsid w:val="005F7D0C"/>
    <w:rsid w:val="00600384"/>
    <w:rsid w:val="006009DF"/>
    <w:rsid w:val="00600C03"/>
    <w:rsid w:val="006023C4"/>
    <w:rsid w:val="00603790"/>
    <w:rsid w:val="00603944"/>
    <w:rsid w:val="0060482C"/>
    <w:rsid w:val="00606FFC"/>
    <w:rsid w:val="006104F4"/>
    <w:rsid w:val="00610680"/>
    <w:rsid w:val="00610B36"/>
    <w:rsid w:val="00610EAF"/>
    <w:rsid w:val="00612DFB"/>
    <w:rsid w:val="00612EE0"/>
    <w:rsid w:val="00614107"/>
    <w:rsid w:val="00614993"/>
    <w:rsid w:val="006155D2"/>
    <w:rsid w:val="006155FD"/>
    <w:rsid w:val="00615951"/>
    <w:rsid w:val="00615E7B"/>
    <w:rsid w:val="006201D5"/>
    <w:rsid w:val="0062206B"/>
    <w:rsid w:val="00622448"/>
    <w:rsid w:val="00622CBF"/>
    <w:rsid w:val="00623E24"/>
    <w:rsid w:val="00624F1C"/>
    <w:rsid w:val="00625A96"/>
    <w:rsid w:val="00625B6F"/>
    <w:rsid w:val="00625EC4"/>
    <w:rsid w:val="00627479"/>
    <w:rsid w:val="00627948"/>
    <w:rsid w:val="00627C68"/>
    <w:rsid w:val="00631A45"/>
    <w:rsid w:val="0063252D"/>
    <w:rsid w:val="00633543"/>
    <w:rsid w:val="006337B7"/>
    <w:rsid w:val="00634600"/>
    <w:rsid w:val="0063483B"/>
    <w:rsid w:val="006348C0"/>
    <w:rsid w:val="0063544E"/>
    <w:rsid w:val="006370D5"/>
    <w:rsid w:val="006371D4"/>
    <w:rsid w:val="00637B92"/>
    <w:rsid w:val="00637DA0"/>
    <w:rsid w:val="0064007F"/>
    <w:rsid w:val="00642241"/>
    <w:rsid w:val="006457E4"/>
    <w:rsid w:val="006461E9"/>
    <w:rsid w:val="006462C8"/>
    <w:rsid w:val="00646DA4"/>
    <w:rsid w:val="00647866"/>
    <w:rsid w:val="00647998"/>
    <w:rsid w:val="00647D39"/>
    <w:rsid w:val="00651A65"/>
    <w:rsid w:val="0065269F"/>
    <w:rsid w:val="0065395D"/>
    <w:rsid w:val="00654EFC"/>
    <w:rsid w:val="00655A41"/>
    <w:rsid w:val="00655A94"/>
    <w:rsid w:val="0065656A"/>
    <w:rsid w:val="00656798"/>
    <w:rsid w:val="0065682A"/>
    <w:rsid w:val="006568B4"/>
    <w:rsid w:val="00656D6B"/>
    <w:rsid w:val="006604B0"/>
    <w:rsid w:val="00661BEB"/>
    <w:rsid w:val="00662037"/>
    <w:rsid w:val="006623C1"/>
    <w:rsid w:val="006631A4"/>
    <w:rsid w:val="00663484"/>
    <w:rsid w:val="006652B6"/>
    <w:rsid w:val="0066547A"/>
    <w:rsid w:val="006659A7"/>
    <w:rsid w:val="0066603B"/>
    <w:rsid w:val="006666CC"/>
    <w:rsid w:val="00666D37"/>
    <w:rsid w:val="0066727E"/>
    <w:rsid w:val="00667391"/>
    <w:rsid w:val="00670B60"/>
    <w:rsid w:val="00670CE3"/>
    <w:rsid w:val="006728BB"/>
    <w:rsid w:val="006752E5"/>
    <w:rsid w:val="00675342"/>
    <w:rsid w:val="00675410"/>
    <w:rsid w:val="00676423"/>
    <w:rsid w:val="00676E45"/>
    <w:rsid w:val="00677105"/>
    <w:rsid w:val="0067764F"/>
    <w:rsid w:val="00682E85"/>
    <w:rsid w:val="00682EE6"/>
    <w:rsid w:val="00683001"/>
    <w:rsid w:val="00683576"/>
    <w:rsid w:val="006848BA"/>
    <w:rsid w:val="006851A4"/>
    <w:rsid w:val="0068596C"/>
    <w:rsid w:val="00685A95"/>
    <w:rsid w:val="00686264"/>
    <w:rsid w:val="00686EE0"/>
    <w:rsid w:val="00687CD5"/>
    <w:rsid w:val="00687EF6"/>
    <w:rsid w:val="00690059"/>
    <w:rsid w:val="0069095B"/>
    <w:rsid w:val="00690FFB"/>
    <w:rsid w:val="006910C4"/>
    <w:rsid w:val="00691CBD"/>
    <w:rsid w:val="00693505"/>
    <w:rsid w:val="006955E9"/>
    <w:rsid w:val="006957BC"/>
    <w:rsid w:val="00696B63"/>
    <w:rsid w:val="006A0F3C"/>
    <w:rsid w:val="006A16EC"/>
    <w:rsid w:val="006A273C"/>
    <w:rsid w:val="006A374E"/>
    <w:rsid w:val="006A3AD7"/>
    <w:rsid w:val="006A4334"/>
    <w:rsid w:val="006A4430"/>
    <w:rsid w:val="006A500A"/>
    <w:rsid w:val="006A54F3"/>
    <w:rsid w:val="006A59BE"/>
    <w:rsid w:val="006A5CE7"/>
    <w:rsid w:val="006A6439"/>
    <w:rsid w:val="006A671F"/>
    <w:rsid w:val="006A7900"/>
    <w:rsid w:val="006B0465"/>
    <w:rsid w:val="006B1886"/>
    <w:rsid w:val="006B553D"/>
    <w:rsid w:val="006B59B2"/>
    <w:rsid w:val="006B5BBA"/>
    <w:rsid w:val="006B632E"/>
    <w:rsid w:val="006B78B7"/>
    <w:rsid w:val="006C1061"/>
    <w:rsid w:val="006C2E2B"/>
    <w:rsid w:val="006C3471"/>
    <w:rsid w:val="006C3842"/>
    <w:rsid w:val="006C3B6C"/>
    <w:rsid w:val="006C42DF"/>
    <w:rsid w:val="006C46CE"/>
    <w:rsid w:val="006C4CAB"/>
    <w:rsid w:val="006C5DE8"/>
    <w:rsid w:val="006C64BC"/>
    <w:rsid w:val="006C67A7"/>
    <w:rsid w:val="006C6C38"/>
    <w:rsid w:val="006C70BB"/>
    <w:rsid w:val="006C7318"/>
    <w:rsid w:val="006D0800"/>
    <w:rsid w:val="006D2469"/>
    <w:rsid w:val="006D2BCA"/>
    <w:rsid w:val="006D3E8A"/>
    <w:rsid w:val="006D40CA"/>
    <w:rsid w:val="006D6946"/>
    <w:rsid w:val="006E126C"/>
    <w:rsid w:val="006E1F72"/>
    <w:rsid w:val="006E2AE4"/>
    <w:rsid w:val="006E359C"/>
    <w:rsid w:val="006E3FC1"/>
    <w:rsid w:val="006E43BD"/>
    <w:rsid w:val="006E4496"/>
    <w:rsid w:val="006E45EB"/>
    <w:rsid w:val="006E5683"/>
    <w:rsid w:val="006E576B"/>
    <w:rsid w:val="006E5C51"/>
    <w:rsid w:val="006F0D30"/>
    <w:rsid w:val="006F1E3E"/>
    <w:rsid w:val="006F2592"/>
    <w:rsid w:val="006F3A5F"/>
    <w:rsid w:val="006F3D43"/>
    <w:rsid w:val="006F3E1F"/>
    <w:rsid w:val="006F4266"/>
    <w:rsid w:val="006F4FB7"/>
    <w:rsid w:val="006F6A1B"/>
    <w:rsid w:val="007014D7"/>
    <w:rsid w:val="00701633"/>
    <w:rsid w:val="00701911"/>
    <w:rsid w:val="00701E1F"/>
    <w:rsid w:val="007024D2"/>
    <w:rsid w:val="007027B4"/>
    <w:rsid w:val="007029D5"/>
    <w:rsid w:val="007032DD"/>
    <w:rsid w:val="0070455E"/>
    <w:rsid w:val="007049BC"/>
    <w:rsid w:val="00704B30"/>
    <w:rsid w:val="007079E2"/>
    <w:rsid w:val="00707BF3"/>
    <w:rsid w:val="007102A2"/>
    <w:rsid w:val="00710794"/>
    <w:rsid w:val="007144B7"/>
    <w:rsid w:val="00714AAF"/>
    <w:rsid w:val="00715B48"/>
    <w:rsid w:val="00717C30"/>
    <w:rsid w:val="00717E7B"/>
    <w:rsid w:val="00720DB3"/>
    <w:rsid w:val="00721F8F"/>
    <w:rsid w:val="007224D8"/>
    <w:rsid w:val="007225A0"/>
    <w:rsid w:val="007237C0"/>
    <w:rsid w:val="00725558"/>
    <w:rsid w:val="007265B4"/>
    <w:rsid w:val="007278EB"/>
    <w:rsid w:val="0073095C"/>
    <w:rsid w:val="00730B28"/>
    <w:rsid w:val="00730CA4"/>
    <w:rsid w:val="00730D9A"/>
    <w:rsid w:val="0073126D"/>
    <w:rsid w:val="00732E77"/>
    <w:rsid w:val="00733675"/>
    <w:rsid w:val="00734B37"/>
    <w:rsid w:val="00734F72"/>
    <w:rsid w:val="00736606"/>
    <w:rsid w:val="00736737"/>
    <w:rsid w:val="007378CD"/>
    <w:rsid w:val="007378D1"/>
    <w:rsid w:val="00741614"/>
    <w:rsid w:val="007423FA"/>
    <w:rsid w:val="007442BF"/>
    <w:rsid w:val="00744702"/>
    <w:rsid w:val="00744C5C"/>
    <w:rsid w:val="0074575A"/>
    <w:rsid w:val="007465A2"/>
    <w:rsid w:val="007471C5"/>
    <w:rsid w:val="007507CC"/>
    <w:rsid w:val="00752112"/>
    <w:rsid w:val="00753349"/>
    <w:rsid w:val="00753399"/>
    <w:rsid w:val="007538F5"/>
    <w:rsid w:val="00753D2B"/>
    <w:rsid w:val="007559E4"/>
    <w:rsid w:val="0075739B"/>
    <w:rsid w:val="00760CA8"/>
    <w:rsid w:val="00761220"/>
    <w:rsid w:val="00763506"/>
    <w:rsid w:val="00763776"/>
    <w:rsid w:val="00763DE5"/>
    <w:rsid w:val="00763F62"/>
    <w:rsid w:val="00765C3E"/>
    <w:rsid w:val="00766604"/>
    <w:rsid w:val="0076728F"/>
    <w:rsid w:val="00770709"/>
    <w:rsid w:val="00770733"/>
    <w:rsid w:val="0077257D"/>
    <w:rsid w:val="00773058"/>
    <w:rsid w:val="00773877"/>
    <w:rsid w:val="007739B6"/>
    <w:rsid w:val="007749BE"/>
    <w:rsid w:val="00774E95"/>
    <w:rsid w:val="00775026"/>
    <w:rsid w:val="0077537F"/>
    <w:rsid w:val="00775FC0"/>
    <w:rsid w:val="00776295"/>
    <w:rsid w:val="007770CE"/>
    <w:rsid w:val="007774F1"/>
    <w:rsid w:val="00780527"/>
    <w:rsid w:val="00783106"/>
    <w:rsid w:val="00783473"/>
    <w:rsid w:val="007842D8"/>
    <w:rsid w:val="0078495B"/>
    <w:rsid w:val="00784D3B"/>
    <w:rsid w:val="00786A66"/>
    <w:rsid w:val="00786C2E"/>
    <w:rsid w:val="00792D69"/>
    <w:rsid w:val="00793390"/>
    <w:rsid w:val="0079393D"/>
    <w:rsid w:val="00793D94"/>
    <w:rsid w:val="00793ED6"/>
    <w:rsid w:val="007945CF"/>
    <w:rsid w:val="00797504"/>
    <w:rsid w:val="007976EF"/>
    <w:rsid w:val="007A17F7"/>
    <w:rsid w:val="007A23B5"/>
    <w:rsid w:val="007A2F45"/>
    <w:rsid w:val="007A306B"/>
    <w:rsid w:val="007A645C"/>
    <w:rsid w:val="007A6EB1"/>
    <w:rsid w:val="007B3CF0"/>
    <w:rsid w:val="007B4BE6"/>
    <w:rsid w:val="007B587A"/>
    <w:rsid w:val="007B5952"/>
    <w:rsid w:val="007B5AC9"/>
    <w:rsid w:val="007B6EE9"/>
    <w:rsid w:val="007B6F58"/>
    <w:rsid w:val="007B7190"/>
    <w:rsid w:val="007B71B5"/>
    <w:rsid w:val="007B76CA"/>
    <w:rsid w:val="007B7F36"/>
    <w:rsid w:val="007C1842"/>
    <w:rsid w:val="007C19C2"/>
    <w:rsid w:val="007C1D93"/>
    <w:rsid w:val="007C337E"/>
    <w:rsid w:val="007C3904"/>
    <w:rsid w:val="007C45B4"/>
    <w:rsid w:val="007C48E4"/>
    <w:rsid w:val="007C5F26"/>
    <w:rsid w:val="007C6B6A"/>
    <w:rsid w:val="007C703E"/>
    <w:rsid w:val="007C7088"/>
    <w:rsid w:val="007C708E"/>
    <w:rsid w:val="007C7416"/>
    <w:rsid w:val="007D25ED"/>
    <w:rsid w:val="007D30DE"/>
    <w:rsid w:val="007D3649"/>
    <w:rsid w:val="007D38A3"/>
    <w:rsid w:val="007D4416"/>
    <w:rsid w:val="007E0203"/>
    <w:rsid w:val="007E1ECE"/>
    <w:rsid w:val="007E4F8C"/>
    <w:rsid w:val="007E5E7E"/>
    <w:rsid w:val="007E6609"/>
    <w:rsid w:val="007E7193"/>
    <w:rsid w:val="007F1682"/>
    <w:rsid w:val="007F17A9"/>
    <w:rsid w:val="007F2048"/>
    <w:rsid w:val="007F3871"/>
    <w:rsid w:val="007F3AB4"/>
    <w:rsid w:val="007F7628"/>
    <w:rsid w:val="008001DA"/>
    <w:rsid w:val="008010A1"/>
    <w:rsid w:val="00801119"/>
    <w:rsid w:val="00801FF7"/>
    <w:rsid w:val="00803191"/>
    <w:rsid w:val="00803FD2"/>
    <w:rsid w:val="0080418C"/>
    <w:rsid w:val="00804795"/>
    <w:rsid w:val="00805489"/>
    <w:rsid w:val="00806EDA"/>
    <w:rsid w:val="00806F84"/>
    <w:rsid w:val="00811A7B"/>
    <w:rsid w:val="00811C31"/>
    <w:rsid w:val="0081337A"/>
    <w:rsid w:val="008139CE"/>
    <w:rsid w:val="00813AB1"/>
    <w:rsid w:val="00815A3A"/>
    <w:rsid w:val="00815F09"/>
    <w:rsid w:val="0082041E"/>
    <w:rsid w:val="00820FA3"/>
    <w:rsid w:val="00821446"/>
    <w:rsid w:val="0082191C"/>
    <w:rsid w:val="0082213D"/>
    <w:rsid w:val="008225CD"/>
    <w:rsid w:val="00822FA8"/>
    <w:rsid w:val="008233D0"/>
    <w:rsid w:val="0082379F"/>
    <w:rsid w:val="008242BA"/>
    <w:rsid w:val="00827D94"/>
    <w:rsid w:val="00827F59"/>
    <w:rsid w:val="008301BD"/>
    <w:rsid w:val="00831BA0"/>
    <w:rsid w:val="00832723"/>
    <w:rsid w:val="008342C0"/>
    <w:rsid w:val="00834757"/>
    <w:rsid w:val="0083510D"/>
    <w:rsid w:val="0083587D"/>
    <w:rsid w:val="008361E6"/>
    <w:rsid w:val="00837F29"/>
    <w:rsid w:val="00841F8C"/>
    <w:rsid w:val="00843980"/>
    <w:rsid w:val="0084443D"/>
    <w:rsid w:val="0084550D"/>
    <w:rsid w:val="00845A2C"/>
    <w:rsid w:val="008464BF"/>
    <w:rsid w:val="008472E7"/>
    <w:rsid w:val="00850721"/>
    <w:rsid w:val="00852120"/>
    <w:rsid w:val="0085305A"/>
    <w:rsid w:val="0085306D"/>
    <w:rsid w:val="008530B0"/>
    <w:rsid w:val="00854459"/>
    <w:rsid w:val="00856227"/>
    <w:rsid w:val="00856B2D"/>
    <w:rsid w:val="008600D3"/>
    <w:rsid w:val="00861C24"/>
    <w:rsid w:val="0086263F"/>
    <w:rsid w:val="00863B48"/>
    <w:rsid w:val="008642CE"/>
    <w:rsid w:val="00864BE5"/>
    <w:rsid w:val="00864CE5"/>
    <w:rsid w:val="00865207"/>
    <w:rsid w:val="0086761F"/>
    <w:rsid w:val="0086764C"/>
    <w:rsid w:val="00870854"/>
    <w:rsid w:val="00870CA0"/>
    <w:rsid w:val="00870E15"/>
    <w:rsid w:val="00873843"/>
    <w:rsid w:val="00873A2C"/>
    <w:rsid w:val="00873B6E"/>
    <w:rsid w:val="00875AB5"/>
    <w:rsid w:val="00875CA2"/>
    <w:rsid w:val="00876B88"/>
    <w:rsid w:val="00877724"/>
    <w:rsid w:val="0088052F"/>
    <w:rsid w:val="008810D9"/>
    <w:rsid w:val="00881283"/>
    <w:rsid w:val="008817DC"/>
    <w:rsid w:val="0088215E"/>
    <w:rsid w:val="00882BDB"/>
    <w:rsid w:val="00883619"/>
    <w:rsid w:val="0088411C"/>
    <w:rsid w:val="00884BC0"/>
    <w:rsid w:val="00886944"/>
    <w:rsid w:val="00887088"/>
    <w:rsid w:val="00890683"/>
    <w:rsid w:val="00890B36"/>
    <w:rsid w:val="00891C1B"/>
    <w:rsid w:val="0089333C"/>
    <w:rsid w:val="00893A1A"/>
    <w:rsid w:val="00893F06"/>
    <w:rsid w:val="008946C8"/>
    <w:rsid w:val="00895E7B"/>
    <w:rsid w:val="00896064"/>
    <w:rsid w:val="008A0423"/>
    <w:rsid w:val="008A1546"/>
    <w:rsid w:val="008A196F"/>
    <w:rsid w:val="008A2F6B"/>
    <w:rsid w:val="008A3C26"/>
    <w:rsid w:val="008A6854"/>
    <w:rsid w:val="008A7271"/>
    <w:rsid w:val="008A76FA"/>
    <w:rsid w:val="008B01CD"/>
    <w:rsid w:val="008B0C96"/>
    <w:rsid w:val="008B17D8"/>
    <w:rsid w:val="008B2155"/>
    <w:rsid w:val="008B2D02"/>
    <w:rsid w:val="008B4147"/>
    <w:rsid w:val="008B50AF"/>
    <w:rsid w:val="008B5230"/>
    <w:rsid w:val="008B5C3E"/>
    <w:rsid w:val="008B6337"/>
    <w:rsid w:val="008B66F1"/>
    <w:rsid w:val="008B69C3"/>
    <w:rsid w:val="008B6B9E"/>
    <w:rsid w:val="008C0CD2"/>
    <w:rsid w:val="008C13C0"/>
    <w:rsid w:val="008C1913"/>
    <w:rsid w:val="008C2224"/>
    <w:rsid w:val="008C39D8"/>
    <w:rsid w:val="008C3EBF"/>
    <w:rsid w:val="008C49AE"/>
    <w:rsid w:val="008C556C"/>
    <w:rsid w:val="008C6304"/>
    <w:rsid w:val="008D00D4"/>
    <w:rsid w:val="008D2342"/>
    <w:rsid w:val="008D242D"/>
    <w:rsid w:val="008D51D6"/>
    <w:rsid w:val="008D55BC"/>
    <w:rsid w:val="008D5B2E"/>
    <w:rsid w:val="008D765D"/>
    <w:rsid w:val="008D7AD2"/>
    <w:rsid w:val="008E0D3B"/>
    <w:rsid w:val="008E3954"/>
    <w:rsid w:val="008E3C25"/>
    <w:rsid w:val="008E3E25"/>
    <w:rsid w:val="008E60A8"/>
    <w:rsid w:val="008E60B4"/>
    <w:rsid w:val="008E6114"/>
    <w:rsid w:val="008E69BF"/>
    <w:rsid w:val="008F0ABB"/>
    <w:rsid w:val="008F1174"/>
    <w:rsid w:val="008F346E"/>
    <w:rsid w:val="008F42F1"/>
    <w:rsid w:val="008F4C04"/>
    <w:rsid w:val="008F56A8"/>
    <w:rsid w:val="008F59DC"/>
    <w:rsid w:val="008F6DCE"/>
    <w:rsid w:val="008F7D23"/>
    <w:rsid w:val="009015E6"/>
    <w:rsid w:val="00902DCB"/>
    <w:rsid w:val="00904931"/>
    <w:rsid w:val="00904F53"/>
    <w:rsid w:val="00905B9E"/>
    <w:rsid w:val="00907C26"/>
    <w:rsid w:val="00907E84"/>
    <w:rsid w:val="00911308"/>
    <w:rsid w:val="00913AF3"/>
    <w:rsid w:val="00914B3F"/>
    <w:rsid w:val="00916A39"/>
    <w:rsid w:val="00917D69"/>
    <w:rsid w:val="0092067D"/>
    <w:rsid w:val="00926259"/>
    <w:rsid w:val="009266B8"/>
    <w:rsid w:val="00932A7F"/>
    <w:rsid w:val="009344CB"/>
    <w:rsid w:val="00934F84"/>
    <w:rsid w:val="00935A29"/>
    <w:rsid w:val="00937405"/>
    <w:rsid w:val="009404DD"/>
    <w:rsid w:val="00941B3C"/>
    <w:rsid w:val="0094292F"/>
    <w:rsid w:val="00943D78"/>
    <w:rsid w:val="009445ED"/>
    <w:rsid w:val="00944A93"/>
    <w:rsid w:val="00946051"/>
    <w:rsid w:val="00950288"/>
    <w:rsid w:val="00950624"/>
    <w:rsid w:val="00950905"/>
    <w:rsid w:val="00950C29"/>
    <w:rsid w:val="00951408"/>
    <w:rsid w:val="009519C2"/>
    <w:rsid w:val="00952628"/>
    <w:rsid w:val="00953078"/>
    <w:rsid w:val="00953C67"/>
    <w:rsid w:val="0095406F"/>
    <w:rsid w:val="00954646"/>
    <w:rsid w:val="00955629"/>
    <w:rsid w:val="009609E6"/>
    <w:rsid w:val="00960C3B"/>
    <w:rsid w:val="00960DB6"/>
    <w:rsid w:val="009623D2"/>
    <w:rsid w:val="00962A58"/>
    <w:rsid w:val="00963FE3"/>
    <w:rsid w:val="00964FDE"/>
    <w:rsid w:val="00966D6E"/>
    <w:rsid w:val="009708C0"/>
    <w:rsid w:val="00970D58"/>
    <w:rsid w:val="009716A4"/>
    <w:rsid w:val="00971841"/>
    <w:rsid w:val="009722BC"/>
    <w:rsid w:val="009724BC"/>
    <w:rsid w:val="00972896"/>
    <w:rsid w:val="0097442C"/>
    <w:rsid w:val="00974D23"/>
    <w:rsid w:val="009756AB"/>
    <w:rsid w:val="00976256"/>
    <w:rsid w:val="009762C3"/>
    <w:rsid w:val="0097757A"/>
    <w:rsid w:val="00977848"/>
    <w:rsid w:val="00977E97"/>
    <w:rsid w:val="009808F7"/>
    <w:rsid w:val="00982F88"/>
    <w:rsid w:val="0098334A"/>
    <w:rsid w:val="00984947"/>
    <w:rsid w:val="00985636"/>
    <w:rsid w:val="00985923"/>
    <w:rsid w:val="00986CC8"/>
    <w:rsid w:val="00987839"/>
    <w:rsid w:val="009879C6"/>
    <w:rsid w:val="00990010"/>
    <w:rsid w:val="00990F03"/>
    <w:rsid w:val="00991512"/>
    <w:rsid w:val="009918F9"/>
    <w:rsid w:val="009922CA"/>
    <w:rsid w:val="00992EE9"/>
    <w:rsid w:val="00993476"/>
    <w:rsid w:val="00993B95"/>
    <w:rsid w:val="00994B61"/>
    <w:rsid w:val="00995130"/>
    <w:rsid w:val="009978BC"/>
    <w:rsid w:val="00997E11"/>
    <w:rsid w:val="009A170A"/>
    <w:rsid w:val="009A3FCB"/>
    <w:rsid w:val="009A4052"/>
    <w:rsid w:val="009A4A71"/>
    <w:rsid w:val="009A4BA2"/>
    <w:rsid w:val="009A7CA1"/>
    <w:rsid w:val="009A7E3C"/>
    <w:rsid w:val="009B071B"/>
    <w:rsid w:val="009B0E0B"/>
    <w:rsid w:val="009B0F05"/>
    <w:rsid w:val="009B164A"/>
    <w:rsid w:val="009B196E"/>
    <w:rsid w:val="009B2111"/>
    <w:rsid w:val="009B264C"/>
    <w:rsid w:val="009B2758"/>
    <w:rsid w:val="009B2C89"/>
    <w:rsid w:val="009B2CDA"/>
    <w:rsid w:val="009B2DE1"/>
    <w:rsid w:val="009B4C68"/>
    <w:rsid w:val="009B5F52"/>
    <w:rsid w:val="009B606E"/>
    <w:rsid w:val="009B62BA"/>
    <w:rsid w:val="009B6541"/>
    <w:rsid w:val="009B7DF2"/>
    <w:rsid w:val="009C0264"/>
    <w:rsid w:val="009C0A76"/>
    <w:rsid w:val="009C1436"/>
    <w:rsid w:val="009C316E"/>
    <w:rsid w:val="009C3631"/>
    <w:rsid w:val="009C3742"/>
    <w:rsid w:val="009C6412"/>
    <w:rsid w:val="009C6F61"/>
    <w:rsid w:val="009D037A"/>
    <w:rsid w:val="009D042E"/>
    <w:rsid w:val="009D292F"/>
    <w:rsid w:val="009D2CBB"/>
    <w:rsid w:val="009D4D6E"/>
    <w:rsid w:val="009D70D2"/>
    <w:rsid w:val="009D7976"/>
    <w:rsid w:val="009D79C2"/>
    <w:rsid w:val="009D7D88"/>
    <w:rsid w:val="009D7E0D"/>
    <w:rsid w:val="009E10F9"/>
    <w:rsid w:val="009E1592"/>
    <w:rsid w:val="009E2464"/>
    <w:rsid w:val="009E320E"/>
    <w:rsid w:val="009E56EE"/>
    <w:rsid w:val="009E6454"/>
    <w:rsid w:val="009E65F4"/>
    <w:rsid w:val="009F1CE3"/>
    <w:rsid w:val="009F3A8F"/>
    <w:rsid w:val="009F5608"/>
    <w:rsid w:val="009F5E1A"/>
    <w:rsid w:val="009F5FDA"/>
    <w:rsid w:val="00A00FD8"/>
    <w:rsid w:val="00A01254"/>
    <w:rsid w:val="00A02379"/>
    <w:rsid w:val="00A03C44"/>
    <w:rsid w:val="00A05FEC"/>
    <w:rsid w:val="00A067DE"/>
    <w:rsid w:val="00A06857"/>
    <w:rsid w:val="00A06987"/>
    <w:rsid w:val="00A06A4D"/>
    <w:rsid w:val="00A07F3F"/>
    <w:rsid w:val="00A100F9"/>
    <w:rsid w:val="00A1055A"/>
    <w:rsid w:val="00A107C1"/>
    <w:rsid w:val="00A10809"/>
    <w:rsid w:val="00A11542"/>
    <w:rsid w:val="00A1244B"/>
    <w:rsid w:val="00A137D3"/>
    <w:rsid w:val="00A13F05"/>
    <w:rsid w:val="00A140EE"/>
    <w:rsid w:val="00A141A2"/>
    <w:rsid w:val="00A14543"/>
    <w:rsid w:val="00A147BC"/>
    <w:rsid w:val="00A14BBD"/>
    <w:rsid w:val="00A14DA1"/>
    <w:rsid w:val="00A154E7"/>
    <w:rsid w:val="00A16971"/>
    <w:rsid w:val="00A17766"/>
    <w:rsid w:val="00A201C0"/>
    <w:rsid w:val="00A203EB"/>
    <w:rsid w:val="00A20ED8"/>
    <w:rsid w:val="00A2278C"/>
    <w:rsid w:val="00A2389C"/>
    <w:rsid w:val="00A244B6"/>
    <w:rsid w:val="00A24921"/>
    <w:rsid w:val="00A25F1E"/>
    <w:rsid w:val="00A25F65"/>
    <w:rsid w:val="00A261B1"/>
    <w:rsid w:val="00A26439"/>
    <w:rsid w:val="00A26767"/>
    <w:rsid w:val="00A27177"/>
    <w:rsid w:val="00A27620"/>
    <w:rsid w:val="00A277AE"/>
    <w:rsid w:val="00A27D23"/>
    <w:rsid w:val="00A30A93"/>
    <w:rsid w:val="00A31458"/>
    <w:rsid w:val="00A31CC5"/>
    <w:rsid w:val="00A344E8"/>
    <w:rsid w:val="00A3469C"/>
    <w:rsid w:val="00A35C09"/>
    <w:rsid w:val="00A36D01"/>
    <w:rsid w:val="00A40055"/>
    <w:rsid w:val="00A402A6"/>
    <w:rsid w:val="00A4071A"/>
    <w:rsid w:val="00A41807"/>
    <w:rsid w:val="00A41F1C"/>
    <w:rsid w:val="00A44A08"/>
    <w:rsid w:val="00A44B0D"/>
    <w:rsid w:val="00A4541B"/>
    <w:rsid w:val="00A45956"/>
    <w:rsid w:val="00A459FC"/>
    <w:rsid w:val="00A45C9A"/>
    <w:rsid w:val="00A4649A"/>
    <w:rsid w:val="00A4743D"/>
    <w:rsid w:val="00A50394"/>
    <w:rsid w:val="00A5183F"/>
    <w:rsid w:val="00A51D4F"/>
    <w:rsid w:val="00A51DE2"/>
    <w:rsid w:val="00A52505"/>
    <w:rsid w:val="00A52CDD"/>
    <w:rsid w:val="00A5435E"/>
    <w:rsid w:val="00A54B0B"/>
    <w:rsid w:val="00A560C8"/>
    <w:rsid w:val="00A56134"/>
    <w:rsid w:val="00A5615B"/>
    <w:rsid w:val="00A564D1"/>
    <w:rsid w:val="00A57C04"/>
    <w:rsid w:val="00A60787"/>
    <w:rsid w:val="00A61BA3"/>
    <w:rsid w:val="00A61F2E"/>
    <w:rsid w:val="00A626C1"/>
    <w:rsid w:val="00A6368E"/>
    <w:rsid w:val="00A64791"/>
    <w:rsid w:val="00A648B5"/>
    <w:rsid w:val="00A65480"/>
    <w:rsid w:val="00A66CD1"/>
    <w:rsid w:val="00A7009A"/>
    <w:rsid w:val="00A70728"/>
    <w:rsid w:val="00A7076F"/>
    <w:rsid w:val="00A70E39"/>
    <w:rsid w:val="00A7170B"/>
    <w:rsid w:val="00A71767"/>
    <w:rsid w:val="00A71D75"/>
    <w:rsid w:val="00A724B4"/>
    <w:rsid w:val="00A7281A"/>
    <w:rsid w:val="00A72EF6"/>
    <w:rsid w:val="00A73208"/>
    <w:rsid w:val="00A7338A"/>
    <w:rsid w:val="00A73755"/>
    <w:rsid w:val="00A73B6E"/>
    <w:rsid w:val="00A75318"/>
    <w:rsid w:val="00A755AB"/>
    <w:rsid w:val="00A7678B"/>
    <w:rsid w:val="00A81099"/>
    <w:rsid w:val="00A811BD"/>
    <w:rsid w:val="00A832A9"/>
    <w:rsid w:val="00A86A09"/>
    <w:rsid w:val="00A87929"/>
    <w:rsid w:val="00A9045B"/>
    <w:rsid w:val="00A90BA0"/>
    <w:rsid w:val="00A92692"/>
    <w:rsid w:val="00A93D9A"/>
    <w:rsid w:val="00A93F42"/>
    <w:rsid w:val="00A941C4"/>
    <w:rsid w:val="00A94550"/>
    <w:rsid w:val="00A94E41"/>
    <w:rsid w:val="00A95AF6"/>
    <w:rsid w:val="00A96060"/>
    <w:rsid w:val="00A976BE"/>
    <w:rsid w:val="00A97E8A"/>
    <w:rsid w:val="00AA17CC"/>
    <w:rsid w:val="00AA2AA7"/>
    <w:rsid w:val="00AA67DF"/>
    <w:rsid w:val="00AA7663"/>
    <w:rsid w:val="00AB0A69"/>
    <w:rsid w:val="00AB0D0E"/>
    <w:rsid w:val="00AB35CF"/>
    <w:rsid w:val="00AB4904"/>
    <w:rsid w:val="00AB497B"/>
    <w:rsid w:val="00AB4C66"/>
    <w:rsid w:val="00AB56E3"/>
    <w:rsid w:val="00AB5BD8"/>
    <w:rsid w:val="00AB708E"/>
    <w:rsid w:val="00AC0789"/>
    <w:rsid w:val="00AC31CF"/>
    <w:rsid w:val="00AC3C82"/>
    <w:rsid w:val="00AC3DC1"/>
    <w:rsid w:val="00AC3E94"/>
    <w:rsid w:val="00AC4658"/>
    <w:rsid w:val="00AD0E24"/>
    <w:rsid w:val="00AD0F59"/>
    <w:rsid w:val="00AD2B30"/>
    <w:rsid w:val="00AD4FFE"/>
    <w:rsid w:val="00AD5D01"/>
    <w:rsid w:val="00AD6F1D"/>
    <w:rsid w:val="00AD7086"/>
    <w:rsid w:val="00AD709B"/>
    <w:rsid w:val="00AD74CD"/>
    <w:rsid w:val="00AE0F26"/>
    <w:rsid w:val="00AE15E1"/>
    <w:rsid w:val="00AE15E9"/>
    <w:rsid w:val="00AE2F9A"/>
    <w:rsid w:val="00AE40BF"/>
    <w:rsid w:val="00AE61DE"/>
    <w:rsid w:val="00AF04B3"/>
    <w:rsid w:val="00AF0CA5"/>
    <w:rsid w:val="00AF2403"/>
    <w:rsid w:val="00AF30C4"/>
    <w:rsid w:val="00AF3539"/>
    <w:rsid w:val="00AF4424"/>
    <w:rsid w:val="00AF60C6"/>
    <w:rsid w:val="00AF6E88"/>
    <w:rsid w:val="00B005F0"/>
    <w:rsid w:val="00B03EAD"/>
    <w:rsid w:val="00B04E13"/>
    <w:rsid w:val="00B05569"/>
    <w:rsid w:val="00B05726"/>
    <w:rsid w:val="00B05C41"/>
    <w:rsid w:val="00B05D6E"/>
    <w:rsid w:val="00B06A3B"/>
    <w:rsid w:val="00B07518"/>
    <w:rsid w:val="00B07F62"/>
    <w:rsid w:val="00B10A01"/>
    <w:rsid w:val="00B11644"/>
    <w:rsid w:val="00B128E7"/>
    <w:rsid w:val="00B165CB"/>
    <w:rsid w:val="00B20A57"/>
    <w:rsid w:val="00B21787"/>
    <w:rsid w:val="00B2198E"/>
    <w:rsid w:val="00B21B2A"/>
    <w:rsid w:val="00B22808"/>
    <w:rsid w:val="00B230B5"/>
    <w:rsid w:val="00B23EFD"/>
    <w:rsid w:val="00B23FB9"/>
    <w:rsid w:val="00B24490"/>
    <w:rsid w:val="00B257B7"/>
    <w:rsid w:val="00B2588E"/>
    <w:rsid w:val="00B32169"/>
    <w:rsid w:val="00B32757"/>
    <w:rsid w:val="00B32886"/>
    <w:rsid w:val="00B337EE"/>
    <w:rsid w:val="00B349CE"/>
    <w:rsid w:val="00B379E2"/>
    <w:rsid w:val="00B42719"/>
    <w:rsid w:val="00B43394"/>
    <w:rsid w:val="00B44650"/>
    <w:rsid w:val="00B44CC2"/>
    <w:rsid w:val="00B45C09"/>
    <w:rsid w:val="00B46985"/>
    <w:rsid w:val="00B47E51"/>
    <w:rsid w:val="00B509C3"/>
    <w:rsid w:val="00B50C61"/>
    <w:rsid w:val="00B5200F"/>
    <w:rsid w:val="00B52042"/>
    <w:rsid w:val="00B521C3"/>
    <w:rsid w:val="00B532CB"/>
    <w:rsid w:val="00B5349E"/>
    <w:rsid w:val="00B53782"/>
    <w:rsid w:val="00B53D4C"/>
    <w:rsid w:val="00B54727"/>
    <w:rsid w:val="00B5488D"/>
    <w:rsid w:val="00B54AED"/>
    <w:rsid w:val="00B55894"/>
    <w:rsid w:val="00B55BB5"/>
    <w:rsid w:val="00B56399"/>
    <w:rsid w:val="00B5675B"/>
    <w:rsid w:val="00B56CB9"/>
    <w:rsid w:val="00B577D6"/>
    <w:rsid w:val="00B57E86"/>
    <w:rsid w:val="00B57EF3"/>
    <w:rsid w:val="00B600F9"/>
    <w:rsid w:val="00B62178"/>
    <w:rsid w:val="00B62666"/>
    <w:rsid w:val="00B62A38"/>
    <w:rsid w:val="00B647D6"/>
    <w:rsid w:val="00B6488B"/>
    <w:rsid w:val="00B65212"/>
    <w:rsid w:val="00B660A0"/>
    <w:rsid w:val="00B66928"/>
    <w:rsid w:val="00B67560"/>
    <w:rsid w:val="00B6783B"/>
    <w:rsid w:val="00B6789A"/>
    <w:rsid w:val="00B678BC"/>
    <w:rsid w:val="00B7048A"/>
    <w:rsid w:val="00B72C67"/>
    <w:rsid w:val="00B7318D"/>
    <w:rsid w:val="00B76129"/>
    <w:rsid w:val="00B76C1B"/>
    <w:rsid w:val="00B76C68"/>
    <w:rsid w:val="00B775AC"/>
    <w:rsid w:val="00B77D79"/>
    <w:rsid w:val="00B808DF"/>
    <w:rsid w:val="00B812C4"/>
    <w:rsid w:val="00B83073"/>
    <w:rsid w:val="00B8396C"/>
    <w:rsid w:val="00B83E63"/>
    <w:rsid w:val="00B84AA4"/>
    <w:rsid w:val="00B85080"/>
    <w:rsid w:val="00B852AC"/>
    <w:rsid w:val="00B854A2"/>
    <w:rsid w:val="00B859FD"/>
    <w:rsid w:val="00B86AF9"/>
    <w:rsid w:val="00B86D20"/>
    <w:rsid w:val="00B9144A"/>
    <w:rsid w:val="00B923DA"/>
    <w:rsid w:val="00B92B13"/>
    <w:rsid w:val="00B92C4A"/>
    <w:rsid w:val="00B937E9"/>
    <w:rsid w:val="00B942C3"/>
    <w:rsid w:val="00B946FB"/>
    <w:rsid w:val="00B94938"/>
    <w:rsid w:val="00B96728"/>
    <w:rsid w:val="00B969AD"/>
    <w:rsid w:val="00BA01D5"/>
    <w:rsid w:val="00BA020D"/>
    <w:rsid w:val="00BA0317"/>
    <w:rsid w:val="00BA03DE"/>
    <w:rsid w:val="00BA17E9"/>
    <w:rsid w:val="00BA1D00"/>
    <w:rsid w:val="00BA2E77"/>
    <w:rsid w:val="00BA37E5"/>
    <w:rsid w:val="00BA393F"/>
    <w:rsid w:val="00BA4094"/>
    <w:rsid w:val="00BA51D7"/>
    <w:rsid w:val="00BA5A33"/>
    <w:rsid w:val="00BA63DE"/>
    <w:rsid w:val="00BA6F30"/>
    <w:rsid w:val="00BA7DC0"/>
    <w:rsid w:val="00BB0D95"/>
    <w:rsid w:val="00BB250B"/>
    <w:rsid w:val="00BB3033"/>
    <w:rsid w:val="00BB3CCB"/>
    <w:rsid w:val="00BB4B22"/>
    <w:rsid w:val="00BB5417"/>
    <w:rsid w:val="00BB575E"/>
    <w:rsid w:val="00BB6B51"/>
    <w:rsid w:val="00BB755D"/>
    <w:rsid w:val="00BB7820"/>
    <w:rsid w:val="00BC0780"/>
    <w:rsid w:val="00BC0E88"/>
    <w:rsid w:val="00BC1077"/>
    <w:rsid w:val="00BC12CB"/>
    <w:rsid w:val="00BC3B8D"/>
    <w:rsid w:val="00BC4334"/>
    <w:rsid w:val="00BC4962"/>
    <w:rsid w:val="00BC4973"/>
    <w:rsid w:val="00BC4B2F"/>
    <w:rsid w:val="00BC4F1F"/>
    <w:rsid w:val="00BC57AD"/>
    <w:rsid w:val="00BC5883"/>
    <w:rsid w:val="00BD11FA"/>
    <w:rsid w:val="00BD2B8F"/>
    <w:rsid w:val="00BD2ED2"/>
    <w:rsid w:val="00BD35B1"/>
    <w:rsid w:val="00BD4844"/>
    <w:rsid w:val="00BD4BBC"/>
    <w:rsid w:val="00BD518E"/>
    <w:rsid w:val="00BD6678"/>
    <w:rsid w:val="00BD6D09"/>
    <w:rsid w:val="00BD7683"/>
    <w:rsid w:val="00BD7DA0"/>
    <w:rsid w:val="00BE0B28"/>
    <w:rsid w:val="00BE2548"/>
    <w:rsid w:val="00BE269E"/>
    <w:rsid w:val="00BE2C28"/>
    <w:rsid w:val="00BE2F2F"/>
    <w:rsid w:val="00BE31D1"/>
    <w:rsid w:val="00BE3C9B"/>
    <w:rsid w:val="00BE4982"/>
    <w:rsid w:val="00BE498C"/>
    <w:rsid w:val="00BE4A11"/>
    <w:rsid w:val="00BE6615"/>
    <w:rsid w:val="00BE6621"/>
    <w:rsid w:val="00BE725D"/>
    <w:rsid w:val="00BE75C6"/>
    <w:rsid w:val="00BF07E5"/>
    <w:rsid w:val="00BF2766"/>
    <w:rsid w:val="00BF28E1"/>
    <w:rsid w:val="00BF3879"/>
    <w:rsid w:val="00BF4CFD"/>
    <w:rsid w:val="00BF4F7B"/>
    <w:rsid w:val="00BF5C89"/>
    <w:rsid w:val="00BF6557"/>
    <w:rsid w:val="00BF7256"/>
    <w:rsid w:val="00BF7F29"/>
    <w:rsid w:val="00C005C5"/>
    <w:rsid w:val="00C015DC"/>
    <w:rsid w:val="00C0325F"/>
    <w:rsid w:val="00C03F1D"/>
    <w:rsid w:val="00C0753A"/>
    <w:rsid w:val="00C07AE6"/>
    <w:rsid w:val="00C07CA7"/>
    <w:rsid w:val="00C1041C"/>
    <w:rsid w:val="00C12E88"/>
    <w:rsid w:val="00C13752"/>
    <w:rsid w:val="00C1474A"/>
    <w:rsid w:val="00C1536A"/>
    <w:rsid w:val="00C15813"/>
    <w:rsid w:val="00C15996"/>
    <w:rsid w:val="00C1623D"/>
    <w:rsid w:val="00C16AC3"/>
    <w:rsid w:val="00C17FA1"/>
    <w:rsid w:val="00C200E5"/>
    <w:rsid w:val="00C20241"/>
    <w:rsid w:val="00C20438"/>
    <w:rsid w:val="00C20E53"/>
    <w:rsid w:val="00C223C9"/>
    <w:rsid w:val="00C234DE"/>
    <w:rsid w:val="00C23FC2"/>
    <w:rsid w:val="00C2486D"/>
    <w:rsid w:val="00C2494F"/>
    <w:rsid w:val="00C24FFD"/>
    <w:rsid w:val="00C25FD0"/>
    <w:rsid w:val="00C263E3"/>
    <w:rsid w:val="00C26709"/>
    <w:rsid w:val="00C26F5B"/>
    <w:rsid w:val="00C318E1"/>
    <w:rsid w:val="00C331F9"/>
    <w:rsid w:val="00C34330"/>
    <w:rsid w:val="00C347B8"/>
    <w:rsid w:val="00C35837"/>
    <w:rsid w:val="00C35FC4"/>
    <w:rsid w:val="00C36119"/>
    <w:rsid w:val="00C366B6"/>
    <w:rsid w:val="00C36E84"/>
    <w:rsid w:val="00C3723C"/>
    <w:rsid w:val="00C372EA"/>
    <w:rsid w:val="00C411DA"/>
    <w:rsid w:val="00C42795"/>
    <w:rsid w:val="00C447E9"/>
    <w:rsid w:val="00C4570C"/>
    <w:rsid w:val="00C5024F"/>
    <w:rsid w:val="00C50DA6"/>
    <w:rsid w:val="00C51811"/>
    <w:rsid w:val="00C52B4F"/>
    <w:rsid w:val="00C534E5"/>
    <w:rsid w:val="00C53AD8"/>
    <w:rsid w:val="00C54527"/>
    <w:rsid w:val="00C551BD"/>
    <w:rsid w:val="00C553A7"/>
    <w:rsid w:val="00C553F8"/>
    <w:rsid w:val="00C55509"/>
    <w:rsid w:val="00C55C84"/>
    <w:rsid w:val="00C55E60"/>
    <w:rsid w:val="00C5645F"/>
    <w:rsid w:val="00C56A26"/>
    <w:rsid w:val="00C56F8D"/>
    <w:rsid w:val="00C60037"/>
    <w:rsid w:val="00C60872"/>
    <w:rsid w:val="00C61592"/>
    <w:rsid w:val="00C62E94"/>
    <w:rsid w:val="00C62F51"/>
    <w:rsid w:val="00C6443E"/>
    <w:rsid w:val="00C64FD9"/>
    <w:rsid w:val="00C656FB"/>
    <w:rsid w:val="00C65C17"/>
    <w:rsid w:val="00C661D0"/>
    <w:rsid w:val="00C66505"/>
    <w:rsid w:val="00C70C85"/>
    <w:rsid w:val="00C722F7"/>
    <w:rsid w:val="00C729AC"/>
    <w:rsid w:val="00C729F6"/>
    <w:rsid w:val="00C74FB0"/>
    <w:rsid w:val="00C774E3"/>
    <w:rsid w:val="00C77536"/>
    <w:rsid w:val="00C77F17"/>
    <w:rsid w:val="00C80B32"/>
    <w:rsid w:val="00C812B8"/>
    <w:rsid w:val="00C81ABA"/>
    <w:rsid w:val="00C829AA"/>
    <w:rsid w:val="00C83811"/>
    <w:rsid w:val="00C83A0E"/>
    <w:rsid w:val="00C841BD"/>
    <w:rsid w:val="00C84563"/>
    <w:rsid w:val="00C846D5"/>
    <w:rsid w:val="00C84848"/>
    <w:rsid w:val="00C8571F"/>
    <w:rsid w:val="00C8610D"/>
    <w:rsid w:val="00C86150"/>
    <w:rsid w:val="00C86660"/>
    <w:rsid w:val="00C90BD3"/>
    <w:rsid w:val="00C90FB3"/>
    <w:rsid w:val="00C910B8"/>
    <w:rsid w:val="00C91409"/>
    <w:rsid w:val="00C936F2"/>
    <w:rsid w:val="00C94710"/>
    <w:rsid w:val="00C94C5F"/>
    <w:rsid w:val="00C95F13"/>
    <w:rsid w:val="00C963A3"/>
    <w:rsid w:val="00CA0937"/>
    <w:rsid w:val="00CA0AFE"/>
    <w:rsid w:val="00CA0DA4"/>
    <w:rsid w:val="00CA302E"/>
    <w:rsid w:val="00CA4176"/>
    <w:rsid w:val="00CA4925"/>
    <w:rsid w:val="00CA4ABD"/>
    <w:rsid w:val="00CA5494"/>
    <w:rsid w:val="00CA5883"/>
    <w:rsid w:val="00CA59CD"/>
    <w:rsid w:val="00CA5C40"/>
    <w:rsid w:val="00CA703C"/>
    <w:rsid w:val="00CA72A7"/>
    <w:rsid w:val="00CA7CBE"/>
    <w:rsid w:val="00CB026A"/>
    <w:rsid w:val="00CB0517"/>
    <w:rsid w:val="00CB1D65"/>
    <w:rsid w:val="00CB23AE"/>
    <w:rsid w:val="00CB3CED"/>
    <w:rsid w:val="00CB487E"/>
    <w:rsid w:val="00CB6BDF"/>
    <w:rsid w:val="00CB6DE1"/>
    <w:rsid w:val="00CC05B9"/>
    <w:rsid w:val="00CC16F2"/>
    <w:rsid w:val="00CC1F87"/>
    <w:rsid w:val="00CC2114"/>
    <w:rsid w:val="00CC2940"/>
    <w:rsid w:val="00CC3842"/>
    <w:rsid w:val="00CC4FF0"/>
    <w:rsid w:val="00CC5177"/>
    <w:rsid w:val="00CC6DFE"/>
    <w:rsid w:val="00CC72AF"/>
    <w:rsid w:val="00CD0067"/>
    <w:rsid w:val="00CD02AC"/>
    <w:rsid w:val="00CD0A97"/>
    <w:rsid w:val="00CD0B2E"/>
    <w:rsid w:val="00CD15B1"/>
    <w:rsid w:val="00CD316D"/>
    <w:rsid w:val="00CD3B35"/>
    <w:rsid w:val="00CD3F14"/>
    <w:rsid w:val="00CD5561"/>
    <w:rsid w:val="00CD5A72"/>
    <w:rsid w:val="00CD5F1B"/>
    <w:rsid w:val="00CD6B32"/>
    <w:rsid w:val="00CD7275"/>
    <w:rsid w:val="00CD7F46"/>
    <w:rsid w:val="00CD7FD4"/>
    <w:rsid w:val="00CE0753"/>
    <w:rsid w:val="00CE2771"/>
    <w:rsid w:val="00CE4193"/>
    <w:rsid w:val="00CE4213"/>
    <w:rsid w:val="00CE501A"/>
    <w:rsid w:val="00CE634B"/>
    <w:rsid w:val="00CE6DF5"/>
    <w:rsid w:val="00CF2875"/>
    <w:rsid w:val="00CF2B67"/>
    <w:rsid w:val="00CF2FFD"/>
    <w:rsid w:val="00CF67B6"/>
    <w:rsid w:val="00D012C4"/>
    <w:rsid w:val="00D018D8"/>
    <w:rsid w:val="00D02168"/>
    <w:rsid w:val="00D03350"/>
    <w:rsid w:val="00D039B0"/>
    <w:rsid w:val="00D05011"/>
    <w:rsid w:val="00D0515B"/>
    <w:rsid w:val="00D05A48"/>
    <w:rsid w:val="00D06552"/>
    <w:rsid w:val="00D06A6E"/>
    <w:rsid w:val="00D06F18"/>
    <w:rsid w:val="00D07873"/>
    <w:rsid w:val="00D1022E"/>
    <w:rsid w:val="00D10B4C"/>
    <w:rsid w:val="00D110ED"/>
    <w:rsid w:val="00D11271"/>
    <w:rsid w:val="00D14826"/>
    <w:rsid w:val="00D14CB6"/>
    <w:rsid w:val="00D16539"/>
    <w:rsid w:val="00D16871"/>
    <w:rsid w:val="00D16CA5"/>
    <w:rsid w:val="00D170BF"/>
    <w:rsid w:val="00D17937"/>
    <w:rsid w:val="00D17F93"/>
    <w:rsid w:val="00D21648"/>
    <w:rsid w:val="00D216AD"/>
    <w:rsid w:val="00D22CFA"/>
    <w:rsid w:val="00D23FB3"/>
    <w:rsid w:val="00D24509"/>
    <w:rsid w:val="00D2466C"/>
    <w:rsid w:val="00D25CDE"/>
    <w:rsid w:val="00D26405"/>
    <w:rsid w:val="00D313B5"/>
    <w:rsid w:val="00D33912"/>
    <w:rsid w:val="00D33F31"/>
    <w:rsid w:val="00D354EA"/>
    <w:rsid w:val="00D3616B"/>
    <w:rsid w:val="00D36194"/>
    <w:rsid w:val="00D361AA"/>
    <w:rsid w:val="00D368AA"/>
    <w:rsid w:val="00D37B26"/>
    <w:rsid w:val="00D37C42"/>
    <w:rsid w:val="00D407CA"/>
    <w:rsid w:val="00D41857"/>
    <w:rsid w:val="00D4406C"/>
    <w:rsid w:val="00D4477F"/>
    <w:rsid w:val="00D449F8"/>
    <w:rsid w:val="00D50675"/>
    <w:rsid w:val="00D5145E"/>
    <w:rsid w:val="00D52403"/>
    <w:rsid w:val="00D52FA0"/>
    <w:rsid w:val="00D53387"/>
    <w:rsid w:val="00D5430B"/>
    <w:rsid w:val="00D54628"/>
    <w:rsid w:val="00D55278"/>
    <w:rsid w:val="00D555D2"/>
    <w:rsid w:val="00D561DE"/>
    <w:rsid w:val="00D5630F"/>
    <w:rsid w:val="00D61AA8"/>
    <w:rsid w:val="00D61B0D"/>
    <w:rsid w:val="00D62703"/>
    <w:rsid w:val="00D63DF0"/>
    <w:rsid w:val="00D64B35"/>
    <w:rsid w:val="00D6502A"/>
    <w:rsid w:val="00D666BF"/>
    <w:rsid w:val="00D66926"/>
    <w:rsid w:val="00D67247"/>
    <w:rsid w:val="00D710E2"/>
    <w:rsid w:val="00D719B3"/>
    <w:rsid w:val="00D736CB"/>
    <w:rsid w:val="00D73798"/>
    <w:rsid w:val="00D74327"/>
    <w:rsid w:val="00D74786"/>
    <w:rsid w:val="00D77A48"/>
    <w:rsid w:val="00D806C1"/>
    <w:rsid w:val="00D81F10"/>
    <w:rsid w:val="00D83250"/>
    <w:rsid w:val="00D858D5"/>
    <w:rsid w:val="00D867F9"/>
    <w:rsid w:val="00D8731D"/>
    <w:rsid w:val="00D874B4"/>
    <w:rsid w:val="00D87772"/>
    <w:rsid w:val="00D90919"/>
    <w:rsid w:val="00D90A3C"/>
    <w:rsid w:val="00D914FA"/>
    <w:rsid w:val="00D91C8D"/>
    <w:rsid w:val="00D924C8"/>
    <w:rsid w:val="00D94135"/>
    <w:rsid w:val="00D94816"/>
    <w:rsid w:val="00D94BC9"/>
    <w:rsid w:val="00D951CA"/>
    <w:rsid w:val="00D952DF"/>
    <w:rsid w:val="00D97653"/>
    <w:rsid w:val="00DA0739"/>
    <w:rsid w:val="00DA205C"/>
    <w:rsid w:val="00DA2AAA"/>
    <w:rsid w:val="00DA2D9A"/>
    <w:rsid w:val="00DA333E"/>
    <w:rsid w:val="00DA3B89"/>
    <w:rsid w:val="00DA448F"/>
    <w:rsid w:val="00DA4804"/>
    <w:rsid w:val="00DA548E"/>
    <w:rsid w:val="00DA6620"/>
    <w:rsid w:val="00DB1975"/>
    <w:rsid w:val="00DB2B5D"/>
    <w:rsid w:val="00DB500A"/>
    <w:rsid w:val="00DB66FB"/>
    <w:rsid w:val="00DB6CB2"/>
    <w:rsid w:val="00DB6EDE"/>
    <w:rsid w:val="00DB7704"/>
    <w:rsid w:val="00DC02D2"/>
    <w:rsid w:val="00DC2E00"/>
    <w:rsid w:val="00DC3C71"/>
    <w:rsid w:val="00DC435D"/>
    <w:rsid w:val="00DC52A5"/>
    <w:rsid w:val="00DC5CA6"/>
    <w:rsid w:val="00DC5EB2"/>
    <w:rsid w:val="00DC7AF6"/>
    <w:rsid w:val="00DD028F"/>
    <w:rsid w:val="00DD0C29"/>
    <w:rsid w:val="00DD195F"/>
    <w:rsid w:val="00DD1A2C"/>
    <w:rsid w:val="00DD20E5"/>
    <w:rsid w:val="00DD266D"/>
    <w:rsid w:val="00DD3261"/>
    <w:rsid w:val="00DD3C17"/>
    <w:rsid w:val="00DD4E2A"/>
    <w:rsid w:val="00DD5BDE"/>
    <w:rsid w:val="00DD775A"/>
    <w:rsid w:val="00DD797D"/>
    <w:rsid w:val="00DE0E4C"/>
    <w:rsid w:val="00DE1406"/>
    <w:rsid w:val="00DE191C"/>
    <w:rsid w:val="00DE25FB"/>
    <w:rsid w:val="00DE2EE8"/>
    <w:rsid w:val="00DE3188"/>
    <w:rsid w:val="00DE3EB9"/>
    <w:rsid w:val="00DE55F9"/>
    <w:rsid w:val="00DE708D"/>
    <w:rsid w:val="00DF001E"/>
    <w:rsid w:val="00DF1F61"/>
    <w:rsid w:val="00DF21FE"/>
    <w:rsid w:val="00DF399A"/>
    <w:rsid w:val="00DF5A16"/>
    <w:rsid w:val="00DF5CAA"/>
    <w:rsid w:val="00DF6137"/>
    <w:rsid w:val="00DF71EB"/>
    <w:rsid w:val="00E00104"/>
    <w:rsid w:val="00E0044D"/>
    <w:rsid w:val="00E010F8"/>
    <w:rsid w:val="00E011DD"/>
    <w:rsid w:val="00E01487"/>
    <w:rsid w:val="00E017DC"/>
    <w:rsid w:val="00E03354"/>
    <w:rsid w:val="00E03689"/>
    <w:rsid w:val="00E0391F"/>
    <w:rsid w:val="00E03DCD"/>
    <w:rsid w:val="00E047A4"/>
    <w:rsid w:val="00E04DB4"/>
    <w:rsid w:val="00E0502B"/>
    <w:rsid w:val="00E0529B"/>
    <w:rsid w:val="00E06A1E"/>
    <w:rsid w:val="00E10E15"/>
    <w:rsid w:val="00E11C32"/>
    <w:rsid w:val="00E1226A"/>
    <w:rsid w:val="00E12D9C"/>
    <w:rsid w:val="00E139E1"/>
    <w:rsid w:val="00E13CFA"/>
    <w:rsid w:val="00E15231"/>
    <w:rsid w:val="00E1580C"/>
    <w:rsid w:val="00E16500"/>
    <w:rsid w:val="00E1663A"/>
    <w:rsid w:val="00E169CD"/>
    <w:rsid w:val="00E16E2C"/>
    <w:rsid w:val="00E20500"/>
    <w:rsid w:val="00E2268E"/>
    <w:rsid w:val="00E22BBE"/>
    <w:rsid w:val="00E238D7"/>
    <w:rsid w:val="00E24048"/>
    <w:rsid w:val="00E24110"/>
    <w:rsid w:val="00E24BD9"/>
    <w:rsid w:val="00E26117"/>
    <w:rsid w:val="00E27259"/>
    <w:rsid w:val="00E3013E"/>
    <w:rsid w:val="00E30A0A"/>
    <w:rsid w:val="00E32125"/>
    <w:rsid w:val="00E333EC"/>
    <w:rsid w:val="00E3609F"/>
    <w:rsid w:val="00E362F1"/>
    <w:rsid w:val="00E37659"/>
    <w:rsid w:val="00E376A6"/>
    <w:rsid w:val="00E4005D"/>
    <w:rsid w:val="00E4009E"/>
    <w:rsid w:val="00E400D7"/>
    <w:rsid w:val="00E42ADD"/>
    <w:rsid w:val="00E42EF8"/>
    <w:rsid w:val="00E4436F"/>
    <w:rsid w:val="00E4460C"/>
    <w:rsid w:val="00E45A15"/>
    <w:rsid w:val="00E4637D"/>
    <w:rsid w:val="00E463AB"/>
    <w:rsid w:val="00E46626"/>
    <w:rsid w:val="00E468FB"/>
    <w:rsid w:val="00E46E18"/>
    <w:rsid w:val="00E4702F"/>
    <w:rsid w:val="00E509E4"/>
    <w:rsid w:val="00E50E5F"/>
    <w:rsid w:val="00E511A2"/>
    <w:rsid w:val="00E51878"/>
    <w:rsid w:val="00E5234D"/>
    <w:rsid w:val="00E53456"/>
    <w:rsid w:val="00E53C8A"/>
    <w:rsid w:val="00E54DF6"/>
    <w:rsid w:val="00E551E1"/>
    <w:rsid w:val="00E55F48"/>
    <w:rsid w:val="00E5602E"/>
    <w:rsid w:val="00E574A2"/>
    <w:rsid w:val="00E5764F"/>
    <w:rsid w:val="00E603E6"/>
    <w:rsid w:val="00E619B3"/>
    <w:rsid w:val="00E6290D"/>
    <w:rsid w:val="00E63C07"/>
    <w:rsid w:val="00E63D01"/>
    <w:rsid w:val="00E67A99"/>
    <w:rsid w:val="00E70909"/>
    <w:rsid w:val="00E70A7A"/>
    <w:rsid w:val="00E71DAD"/>
    <w:rsid w:val="00E72809"/>
    <w:rsid w:val="00E748F8"/>
    <w:rsid w:val="00E75228"/>
    <w:rsid w:val="00E7579F"/>
    <w:rsid w:val="00E75EA3"/>
    <w:rsid w:val="00E76CDF"/>
    <w:rsid w:val="00E77F84"/>
    <w:rsid w:val="00E806BE"/>
    <w:rsid w:val="00E80903"/>
    <w:rsid w:val="00E81145"/>
    <w:rsid w:val="00E826ED"/>
    <w:rsid w:val="00E82E6F"/>
    <w:rsid w:val="00E83BE5"/>
    <w:rsid w:val="00E85124"/>
    <w:rsid w:val="00E8582C"/>
    <w:rsid w:val="00E86222"/>
    <w:rsid w:val="00E87955"/>
    <w:rsid w:val="00E9008C"/>
    <w:rsid w:val="00E90E76"/>
    <w:rsid w:val="00E913BE"/>
    <w:rsid w:val="00E91BC4"/>
    <w:rsid w:val="00E91F40"/>
    <w:rsid w:val="00E92CBC"/>
    <w:rsid w:val="00E9316A"/>
    <w:rsid w:val="00E935B2"/>
    <w:rsid w:val="00E9561B"/>
    <w:rsid w:val="00E96514"/>
    <w:rsid w:val="00E96B37"/>
    <w:rsid w:val="00E9743A"/>
    <w:rsid w:val="00EA0BD2"/>
    <w:rsid w:val="00EA1C94"/>
    <w:rsid w:val="00EA285D"/>
    <w:rsid w:val="00EA2FCB"/>
    <w:rsid w:val="00EA340C"/>
    <w:rsid w:val="00EA5ADA"/>
    <w:rsid w:val="00EA7611"/>
    <w:rsid w:val="00EB1157"/>
    <w:rsid w:val="00EB132B"/>
    <w:rsid w:val="00EB1988"/>
    <w:rsid w:val="00EB2062"/>
    <w:rsid w:val="00EB223C"/>
    <w:rsid w:val="00EB3741"/>
    <w:rsid w:val="00EB5536"/>
    <w:rsid w:val="00EB56A5"/>
    <w:rsid w:val="00EB5E98"/>
    <w:rsid w:val="00EC1542"/>
    <w:rsid w:val="00EC176F"/>
    <w:rsid w:val="00EC2449"/>
    <w:rsid w:val="00EC2684"/>
    <w:rsid w:val="00EC2725"/>
    <w:rsid w:val="00EC35B5"/>
    <w:rsid w:val="00EC46DA"/>
    <w:rsid w:val="00EC4DC3"/>
    <w:rsid w:val="00EC55E0"/>
    <w:rsid w:val="00EC5B66"/>
    <w:rsid w:val="00EC62C3"/>
    <w:rsid w:val="00EC6598"/>
    <w:rsid w:val="00EC7C13"/>
    <w:rsid w:val="00ED0990"/>
    <w:rsid w:val="00ED0A82"/>
    <w:rsid w:val="00ED1432"/>
    <w:rsid w:val="00ED1846"/>
    <w:rsid w:val="00ED1EE4"/>
    <w:rsid w:val="00ED1F1D"/>
    <w:rsid w:val="00ED2437"/>
    <w:rsid w:val="00ED24DB"/>
    <w:rsid w:val="00ED25AD"/>
    <w:rsid w:val="00ED2B9D"/>
    <w:rsid w:val="00ED2C7F"/>
    <w:rsid w:val="00ED35B5"/>
    <w:rsid w:val="00ED4159"/>
    <w:rsid w:val="00ED475B"/>
    <w:rsid w:val="00ED4E73"/>
    <w:rsid w:val="00ED4F64"/>
    <w:rsid w:val="00ED58C0"/>
    <w:rsid w:val="00ED6E55"/>
    <w:rsid w:val="00ED7344"/>
    <w:rsid w:val="00ED77A8"/>
    <w:rsid w:val="00EE0720"/>
    <w:rsid w:val="00EE0D06"/>
    <w:rsid w:val="00EE2903"/>
    <w:rsid w:val="00EE2B9D"/>
    <w:rsid w:val="00EE4409"/>
    <w:rsid w:val="00EE5BAC"/>
    <w:rsid w:val="00EE613B"/>
    <w:rsid w:val="00EE731F"/>
    <w:rsid w:val="00EE79F1"/>
    <w:rsid w:val="00EF0693"/>
    <w:rsid w:val="00EF1391"/>
    <w:rsid w:val="00EF1933"/>
    <w:rsid w:val="00EF2549"/>
    <w:rsid w:val="00EF254D"/>
    <w:rsid w:val="00EF26B0"/>
    <w:rsid w:val="00EF55A3"/>
    <w:rsid w:val="00EF6365"/>
    <w:rsid w:val="00EF67FD"/>
    <w:rsid w:val="00EF70B6"/>
    <w:rsid w:val="00F00870"/>
    <w:rsid w:val="00F009B2"/>
    <w:rsid w:val="00F00CD4"/>
    <w:rsid w:val="00F01D53"/>
    <w:rsid w:val="00F01FA9"/>
    <w:rsid w:val="00F0317D"/>
    <w:rsid w:val="00F0388D"/>
    <w:rsid w:val="00F049D8"/>
    <w:rsid w:val="00F05505"/>
    <w:rsid w:val="00F05523"/>
    <w:rsid w:val="00F06CFE"/>
    <w:rsid w:val="00F07083"/>
    <w:rsid w:val="00F0781C"/>
    <w:rsid w:val="00F07C4B"/>
    <w:rsid w:val="00F07E03"/>
    <w:rsid w:val="00F11839"/>
    <w:rsid w:val="00F11D1F"/>
    <w:rsid w:val="00F12395"/>
    <w:rsid w:val="00F13414"/>
    <w:rsid w:val="00F13732"/>
    <w:rsid w:val="00F15488"/>
    <w:rsid w:val="00F21684"/>
    <w:rsid w:val="00F21D72"/>
    <w:rsid w:val="00F238C3"/>
    <w:rsid w:val="00F25200"/>
    <w:rsid w:val="00F2799E"/>
    <w:rsid w:val="00F30103"/>
    <w:rsid w:val="00F3083C"/>
    <w:rsid w:val="00F311E1"/>
    <w:rsid w:val="00F313F1"/>
    <w:rsid w:val="00F31787"/>
    <w:rsid w:val="00F3233B"/>
    <w:rsid w:val="00F323EB"/>
    <w:rsid w:val="00F32684"/>
    <w:rsid w:val="00F32744"/>
    <w:rsid w:val="00F331D1"/>
    <w:rsid w:val="00F37223"/>
    <w:rsid w:val="00F41B79"/>
    <w:rsid w:val="00F41F15"/>
    <w:rsid w:val="00F4203C"/>
    <w:rsid w:val="00F434D5"/>
    <w:rsid w:val="00F45EA6"/>
    <w:rsid w:val="00F46415"/>
    <w:rsid w:val="00F46B70"/>
    <w:rsid w:val="00F502F5"/>
    <w:rsid w:val="00F523D4"/>
    <w:rsid w:val="00F53963"/>
    <w:rsid w:val="00F54316"/>
    <w:rsid w:val="00F5604F"/>
    <w:rsid w:val="00F564C7"/>
    <w:rsid w:val="00F567FB"/>
    <w:rsid w:val="00F57414"/>
    <w:rsid w:val="00F57D85"/>
    <w:rsid w:val="00F604B5"/>
    <w:rsid w:val="00F60F98"/>
    <w:rsid w:val="00F61325"/>
    <w:rsid w:val="00F61561"/>
    <w:rsid w:val="00F61705"/>
    <w:rsid w:val="00F6343E"/>
    <w:rsid w:val="00F63E7D"/>
    <w:rsid w:val="00F63FED"/>
    <w:rsid w:val="00F648CB"/>
    <w:rsid w:val="00F6585A"/>
    <w:rsid w:val="00F65A43"/>
    <w:rsid w:val="00F66902"/>
    <w:rsid w:val="00F67410"/>
    <w:rsid w:val="00F67C82"/>
    <w:rsid w:val="00F701F5"/>
    <w:rsid w:val="00F70D98"/>
    <w:rsid w:val="00F712DA"/>
    <w:rsid w:val="00F719E3"/>
    <w:rsid w:val="00F72414"/>
    <w:rsid w:val="00F72A21"/>
    <w:rsid w:val="00F74BEA"/>
    <w:rsid w:val="00F74E6F"/>
    <w:rsid w:val="00F752CB"/>
    <w:rsid w:val="00F75884"/>
    <w:rsid w:val="00F758F5"/>
    <w:rsid w:val="00F7591B"/>
    <w:rsid w:val="00F75CAF"/>
    <w:rsid w:val="00F761E3"/>
    <w:rsid w:val="00F76BF2"/>
    <w:rsid w:val="00F76C7F"/>
    <w:rsid w:val="00F7737F"/>
    <w:rsid w:val="00F80912"/>
    <w:rsid w:val="00F80D33"/>
    <w:rsid w:val="00F819C3"/>
    <w:rsid w:val="00F83547"/>
    <w:rsid w:val="00F84E79"/>
    <w:rsid w:val="00F85627"/>
    <w:rsid w:val="00F90DBD"/>
    <w:rsid w:val="00F90FFF"/>
    <w:rsid w:val="00F9146B"/>
    <w:rsid w:val="00F91C12"/>
    <w:rsid w:val="00F92898"/>
    <w:rsid w:val="00F92E81"/>
    <w:rsid w:val="00F949D6"/>
    <w:rsid w:val="00F95158"/>
    <w:rsid w:val="00F95B3E"/>
    <w:rsid w:val="00F9647C"/>
    <w:rsid w:val="00F965D3"/>
    <w:rsid w:val="00FA031F"/>
    <w:rsid w:val="00FA0940"/>
    <w:rsid w:val="00FA2152"/>
    <w:rsid w:val="00FA29EA"/>
    <w:rsid w:val="00FA3EC2"/>
    <w:rsid w:val="00FA4117"/>
    <w:rsid w:val="00FA45AE"/>
    <w:rsid w:val="00FA4B2E"/>
    <w:rsid w:val="00FA5107"/>
    <w:rsid w:val="00FA5BC5"/>
    <w:rsid w:val="00FA5F3D"/>
    <w:rsid w:val="00FA62B1"/>
    <w:rsid w:val="00FA6E63"/>
    <w:rsid w:val="00FA7FE8"/>
    <w:rsid w:val="00FB048F"/>
    <w:rsid w:val="00FB075A"/>
    <w:rsid w:val="00FB1B9A"/>
    <w:rsid w:val="00FB23BD"/>
    <w:rsid w:val="00FB2D65"/>
    <w:rsid w:val="00FB362A"/>
    <w:rsid w:val="00FB5170"/>
    <w:rsid w:val="00FB57A4"/>
    <w:rsid w:val="00FB61BE"/>
    <w:rsid w:val="00FB6324"/>
    <w:rsid w:val="00FB6EAF"/>
    <w:rsid w:val="00FB75AC"/>
    <w:rsid w:val="00FC0A15"/>
    <w:rsid w:val="00FC1184"/>
    <w:rsid w:val="00FC156E"/>
    <w:rsid w:val="00FC1753"/>
    <w:rsid w:val="00FC1854"/>
    <w:rsid w:val="00FC3638"/>
    <w:rsid w:val="00FC5E09"/>
    <w:rsid w:val="00FC67DF"/>
    <w:rsid w:val="00FC6C25"/>
    <w:rsid w:val="00FD02D1"/>
    <w:rsid w:val="00FD0FD8"/>
    <w:rsid w:val="00FD178D"/>
    <w:rsid w:val="00FD1CEB"/>
    <w:rsid w:val="00FD27DC"/>
    <w:rsid w:val="00FD2F42"/>
    <w:rsid w:val="00FD5866"/>
    <w:rsid w:val="00FD633F"/>
    <w:rsid w:val="00FD7888"/>
    <w:rsid w:val="00FE0951"/>
    <w:rsid w:val="00FE0FC8"/>
    <w:rsid w:val="00FE2092"/>
    <w:rsid w:val="00FE26C7"/>
    <w:rsid w:val="00FE4957"/>
    <w:rsid w:val="00FE5310"/>
    <w:rsid w:val="00FE54C1"/>
    <w:rsid w:val="00FE5656"/>
    <w:rsid w:val="00FE59C5"/>
    <w:rsid w:val="00FE6B99"/>
    <w:rsid w:val="00FE7105"/>
    <w:rsid w:val="00FF5E90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FEED6"/>
  <w15:chartTrackingRefBased/>
  <w15:docId w15:val="{F501DCCD-F2EA-4FCE-B877-CE9E3382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5F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409"/>
  </w:style>
  <w:style w:type="paragraph" w:styleId="Footer">
    <w:name w:val="footer"/>
    <w:basedOn w:val="Normal"/>
    <w:link w:val="FooterChar"/>
    <w:uiPriority w:val="99"/>
    <w:unhideWhenUsed/>
    <w:rsid w:val="00C914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409"/>
  </w:style>
  <w:style w:type="paragraph" w:styleId="BalloonText">
    <w:name w:val="Balloon Text"/>
    <w:basedOn w:val="Normal"/>
    <w:link w:val="BalloonTextChar"/>
    <w:uiPriority w:val="99"/>
    <w:semiHidden/>
    <w:unhideWhenUsed/>
    <w:rsid w:val="00BF2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7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C6C2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B45C09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E1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0F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E10F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6B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156</cp:revision>
  <cp:lastPrinted>2025-03-18T09:07:00Z</cp:lastPrinted>
  <dcterms:created xsi:type="dcterms:W3CDTF">2025-03-13T10:07:00Z</dcterms:created>
  <dcterms:modified xsi:type="dcterms:W3CDTF">2025-03-18T15:48:00Z</dcterms:modified>
</cp:coreProperties>
</file>