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6"/>
      </w:tblGrid>
      <w:tr w:rsidR="00016787" w:rsidRPr="00016787" w14:paraId="4BA2D301" w14:textId="77777777" w:rsidTr="0001678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6"/>
            </w:tblGrid>
            <w:tr w:rsidR="00016787" w:rsidRPr="00016787" w14:paraId="5CE23663"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6"/>
                  </w:tblGrid>
                  <w:tr w:rsidR="00016787" w:rsidRPr="00016787" w14:paraId="51F8AFDE"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6"/>
                        </w:tblGrid>
                        <w:tr w:rsidR="00016787" w:rsidRPr="00016787" w14:paraId="0CBDDC1F" w14:textId="77777777">
                          <w:trPr>
                            <w:jc w:val="center"/>
                          </w:trPr>
                          <w:tc>
                            <w:tcPr>
                              <w:tcW w:w="0" w:type="auto"/>
                              <w:tcMar>
                                <w:top w:w="225" w:type="dxa"/>
                                <w:left w:w="225" w:type="dxa"/>
                                <w:bottom w:w="225" w:type="dxa"/>
                                <w:right w:w="225" w:type="dxa"/>
                              </w:tcMar>
                              <w:vAlign w:val="center"/>
                            </w:tcPr>
                            <w:p w14:paraId="48E9C49D" w14:textId="5EF12E79" w:rsidR="00016787" w:rsidRPr="00016787" w:rsidRDefault="00016787" w:rsidP="00016787">
                              <w:r w:rsidRPr="00016787">
                                <w:drawing>
                                  <wp:inline distT="0" distB="0" distL="0" distR="0" wp14:anchorId="48A1AFD0" wp14:editId="74904D44">
                                    <wp:extent cx="5433060" cy="1577340"/>
                                    <wp:effectExtent l="0" t="0" r="0" b="3810"/>
                                    <wp:docPr id="1637331466" name="Picture 19" descr="Waste Prevents special edition gree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Waste Prevents special edition green ban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3060" cy="1577340"/>
                                            </a:xfrm>
                                            <a:prstGeom prst="rect">
                                              <a:avLst/>
                                            </a:prstGeom>
                                            <a:noFill/>
                                            <a:ln>
                                              <a:noFill/>
                                            </a:ln>
                                          </pic:spPr>
                                        </pic:pic>
                                      </a:graphicData>
                                    </a:graphic>
                                  </wp:inline>
                                </w:drawing>
                              </w:r>
                            </w:p>
                            <w:p w14:paraId="4B2895B3" w14:textId="77777777" w:rsidR="00016787" w:rsidRPr="00016787" w:rsidRDefault="00016787" w:rsidP="00016787">
                              <w:pPr>
                                <w:rPr>
                                  <w:b/>
                                  <w:bCs/>
                                </w:rPr>
                              </w:pPr>
                              <w:r w:rsidRPr="00016787">
                                <w:rPr>
                                  <w:b/>
                                  <w:bCs/>
                                </w:rPr>
                                <w:t>Food Waste Action Week</w:t>
                              </w:r>
                            </w:p>
                            <w:p w14:paraId="6F03C59F" w14:textId="6C3A83F4" w:rsidR="00016787" w:rsidRPr="00016787" w:rsidRDefault="00016787" w:rsidP="00016787">
                              <w:r w:rsidRPr="00016787">
                                <w:drawing>
                                  <wp:inline distT="0" distB="0" distL="0" distR="0" wp14:anchorId="7DE28BA9" wp14:editId="36977A45">
                                    <wp:extent cx="5433060" cy="5288280"/>
                                    <wp:effectExtent l="0" t="0" r="0" b="7620"/>
                                    <wp:docPr id="1743267078" name="Picture 18" descr="Food Waste Action Wee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Food Waste Action Week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3060" cy="5288280"/>
                                            </a:xfrm>
                                            <a:prstGeom prst="rect">
                                              <a:avLst/>
                                            </a:prstGeom>
                                            <a:noFill/>
                                            <a:ln>
                                              <a:noFill/>
                                            </a:ln>
                                          </pic:spPr>
                                        </pic:pic>
                                      </a:graphicData>
                                    </a:graphic>
                                  </wp:inline>
                                </w:drawing>
                              </w:r>
                            </w:p>
                            <w:p w14:paraId="7EC15D8B" w14:textId="77777777" w:rsidR="00016787" w:rsidRPr="00016787" w:rsidRDefault="00016787" w:rsidP="00016787">
                              <w:r w:rsidRPr="00016787">
                                <w:t xml:space="preserve">Welcome to our special edition Residents' </w:t>
                              </w:r>
                              <w:proofErr w:type="spellStart"/>
                              <w:r w:rsidRPr="00016787">
                                <w:t>eNewsletter</w:t>
                              </w:r>
                              <w:proofErr w:type="spellEnd"/>
                              <w:r w:rsidRPr="00016787">
                                <w:t>, celebrating Food Waste Action Week (17 to 23 March)! We’re supporting Love Food Hate Waste by sharing our top food waste prevention tips as part of our #FightAgainstFoodWaste campaign.</w:t>
                              </w:r>
                            </w:p>
                            <w:p w14:paraId="5B2E9634" w14:textId="77777777" w:rsidR="00016787" w:rsidRPr="00016787" w:rsidRDefault="00016787" w:rsidP="00016787">
                              <w:r w:rsidRPr="00016787">
                                <w:t xml:space="preserve">Around a third of the average rubbish bin in West Sussex is food waste—most of which is avoidable. In fact, 70% of this could have been eaten at some point prior to being thrown </w:t>
                              </w:r>
                              <w:r w:rsidRPr="00016787">
                                <w:lastRenderedPageBreak/>
                                <w:t>away; of that, 41% is just not used in time and 25% is binned because too much has been cooked.</w:t>
                              </w:r>
                            </w:p>
                            <w:p w14:paraId="25453AB5" w14:textId="77777777" w:rsidR="00016787" w:rsidRPr="00016787" w:rsidRDefault="00016787" w:rsidP="00016787">
                              <w:r w:rsidRPr="00016787">
                                <w:t>Saving food from going to waste is good for the environment, as when you throw food away, you’re not just wasting the product but also the energy, water and other resources that have gone into producing and transporting it. Reducing your food waste can also save you money; waste food is the equivalent of £20 per month per person, or £80 for a family of four. </w:t>
                              </w:r>
                            </w:p>
                            <w:p w14:paraId="6BEA0838" w14:textId="77777777" w:rsidR="00016787" w:rsidRPr="00016787" w:rsidRDefault="00016787" w:rsidP="00016787">
                              <w:r w:rsidRPr="00016787">
                                <w:t>Read on for practical tips to help you reduce food waste and save money!</w:t>
                              </w:r>
                            </w:p>
                            <w:p w14:paraId="0C4A3DB7" w14:textId="03BED159" w:rsidR="00016787" w:rsidRPr="00016787" w:rsidRDefault="00016787" w:rsidP="00016787">
                              <w:r w:rsidRPr="00016787">
                                <w:rPr>
                                  <w:u w:val="single"/>
                                </w:rPr>
                                <w:drawing>
                                  <wp:inline distT="0" distB="0" distL="0" distR="0" wp14:anchorId="7714CF12" wp14:editId="1E1AC330">
                                    <wp:extent cx="5433060" cy="3055620"/>
                                    <wp:effectExtent l="0" t="0" r="0" b="0"/>
                                    <wp:docPr id="387637557" name="Picture 17" descr="FWAW video image">
                                      <a:hlinkClick xmlns:a="http://schemas.openxmlformats.org/drawingml/2006/main" r:id="rId7" tgtFrame="_blank" tooltip="Fight Against Food Waste - Vide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FWAW video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3060" cy="305562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8556"/>
                              </w:tblGrid>
                              <w:tr w:rsidR="00016787" w:rsidRPr="00016787" w14:paraId="64AEFC50" w14:textId="77777777">
                                <w:trPr>
                                  <w:jc w:val="center"/>
                                </w:trPr>
                                <w:tc>
                                  <w:tcPr>
                                    <w:tcW w:w="5000" w:type="pct"/>
                                    <w:vAlign w:val="center"/>
                                    <w:hideMark/>
                                  </w:tcPr>
                                  <w:p w14:paraId="172E4237" w14:textId="77777777" w:rsidR="00016787" w:rsidRPr="00016787" w:rsidRDefault="00016787" w:rsidP="00016787">
                                    <w:r w:rsidRPr="00016787">
                                      <w:pict w14:anchorId="7458EF54">
                                        <v:rect id="_x0000_i1121" style="width:468pt;height:1.2pt" o:hralign="center" o:hrstd="t" o:hr="t" fillcolor="#a0a0a0" stroked="f"/>
                                      </w:pict>
                                    </w:r>
                                  </w:p>
                                </w:tc>
                              </w:tr>
                            </w:tbl>
                            <w:p w14:paraId="28127C14" w14:textId="77777777" w:rsidR="00016787" w:rsidRPr="00016787" w:rsidRDefault="00016787" w:rsidP="00016787">
                              <w:pPr>
                                <w:rPr>
                                  <w:b/>
                                  <w:bCs/>
                                </w:rPr>
                              </w:pPr>
                              <w:r w:rsidRPr="00016787">
                                <w:rPr>
                                  <w:b/>
                                  <w:bCs/>
                                </w:rPr>
                                <w:t>Buy loose fruit and vegetables</w:t>
                              </w:r>
                            </w:p>
                            <w:p w14:paraId="682EDE22" w14:textId="77777777" w:rsidR="00016787" w:rsidRPr="00016787" w:rsidRDefault="00016787" w:rsidP="00016787">
                              <w:r w:rsidRPr="00016787">
                                <w:t>Research shows that if all apples, bananas and potatoes were sold loose, 8.2 million shopping baskets' worth of food waste could be prevented every year. That’s simply because when fruit and vegetables are sold loose, people can buy only what they need and will use.</w:t>
                              </w:r>
                            </w:p>
                            <w:p w14:paraId="690CBA81" w14:textId="77777777" w:rsidR="00016787" w:rsidRPr="00016787" w:rsidRDefault="00016787" w:rsidP="00016787">
                              <w:r w:rsidRPr="00016787">
                                <w:t>So next time you're at the shops, skip the pre-packaged bags of potatoes or bananas and choose loose produce instead. Bonus points if you bring a reusable bag to put them in!</w:t>
                              </w:r>
                            </w:p>
                            <w:p w14:paraId="285BE63E" w14:textId="77777777" w:rsidR="00016787" w:rsidRPr="00016787" w:rsidRDefault="00016787" w:rsidP="00016787">
                              <w:r w:rsidRPr="00016787">
                                <w:t>We know that buying loose fruit and veg is a great way to prevent overbuying and reduce food waste, but Love Food Hate Waste wants to hear what you think! To help them understand public opinion on this issue, they’re running a quick poll during Food Waste Action Week. Click on the button below to take part between 17 and 23 March.</w:t>
                              </w:r>
                            </w:p>
                            <w:tbl>
                              <w:tblPr>
                                <w:tblW w:w="5000" w:type="pct"/>
                                <w:tblCellMar>
                                  <w:left w:w="0" w:type="dxa"/>
                                  <w:right w:w="0" w:type="dxa"/>
                                </w:tblCellMar>
                                <w:tblLook w:val="04A0" w:firstRow="1" w:lastRow="0" w:firstColumn="1" w:lastColumn="0" w:noHBand="0" w:noVBand="1"/>
                              </w:tblPr>
                              <w:tblGrid>
                                <w:gridCol w:w="8556"/>
                              </w:tblGrid>
                              <w:tr w:rsidR="00016787" w:rsidRPr="00016787" w14:paraId="470A8985"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001"/>
                                    </w:tblGrid>
                                    <w:tr w:rsidR="00016787" w:rsidRPr="00016787" w14:paraId="5D3CF96C" w14:textId="77777777">
                                      <w:trPr>
                                        <w:jc w:val="center"/>
                                      </w:trPr>
                                      <w:tc>
                                        <w:tcPr>
                                          <w:tcW w:w="0" w:type="auto"/>
                                          <w:shd w:val="clear" w:color="auto" w:fill="006FB7"/>
                                          <w:tcMar>
                                            <w:top w:w="150" w:type="dxa"/>
                                            <w:left w:w="300" w:type="dxa"/>
                                            <w:bottom w:w="150" w:type="dxa"/>
                                            <w:right w:w="300" w:type="dxa"/>
                                          </w:tcMar>
                                          <w:vAlign w:val="center"/>
                                          <w:hideMark/>
                                        </w:tcPr>
                                        <w:p w14:paraId="689CAA45" w14:textId="77777777" w:rsidR="00016787" w:rsidRPr="00016787" w:rsidRDefault="00016787" w:rsidP="00016787">
                                          <w:hyperlink r:id="rId9" w:tgtFrame="_blank" w:tooltip="FWAW poll" w:history="1">
                                            <w:r w:rsidRPr="00016787">
                                              <w:rPr>
                                                <w:rStyle w:val="Hyperlink"/>
                                                <w:b/>
                                                <w:bCs/>
                                              </w:rPr>
                                              <w:t>Take part here</w:t>
                                            </w:r>
                                          </w:hyperlink>
                                        </w:p>
                                      </w:tc>
                                    </w:tr>
                                  </w:tbl>
                                  <w:p w14:paraId="073994B5" w14:textId="77777777" w:rsidR="00016787" w:rsidRPr="00016787" w:rsidRDefault="00016787" w:rsidP="00016787"/>
                                </w:tc>
                              </w:tr>
                            </w:tbl>
                            <w:p w14:paraId="7A4A7BC5" w14:textId="77777777" w:rsidR="00016787" w:rsidRPr="00016787" w:rsidRDefault="00016787" w:rsidP="00016787">
                              <w:pPr>
                                <w:rPr>
                                  <w:vanish/>
                                </w:rPr>
                              </w:pPr>
                            </w:p>
                            <w:tbl>
                              <w:tblPr>
                                <w:tblW w:w="5000" w:type="pct"/>
                                <w:jc w:val="center"/>
                                <w:tblCellMar>
                                  <w:left w:w="0" w:type="dxa"/>
                                  <w:right w:w="0" w:type="dxa"/>
                                </w:tblCellMar>
                                <w:tblLook w:val="04A0" w:firstRow="1" w:lastRow="0" w:firstColumn="1" w:lastColumn="0" w:noHBand="0" w:noVBand="1"/>
                              </w:tblPr>
                              <w:tblGrid>
                                <w:gridCol w:w="8556"/>
                              </w:tblGrid>
                              <w:tr w:rsidR="00016787" w:rsidRPr="00016787" w14:paraId="0D9BF2CD" w14:textId="77777777">
                                <w:trPr>
                                  <w:jc w:val="center"/>
                                </w:trPr>
                                <w:tc>
                                  <w:tcPr>
                                    <w:tcW w:w="5000" w:type="pct"/>
                                    <w:vAlign w:val="center"/>
                                    <w:hideMark/>
                                  </w:tcPr>
                                  <w:p w14:paraId="167B2736" w14:textId="77777777" w:rsidR="00016787" w:rsidRPr="00016787" w:rsidRDefault="00016787" w:rsidP="00016787">
                                    <w:r w:rsidRPr="00016787">
                                      <w:lastRenderedPageBreak/>
                                      <w:pict w14:anchorId="12E26B38">
                                        <v:rect id="_x0000_i1122" style="width:468pt;height:1.2pt" o:hralign="center" o:hrstd="t" o:hr="t" fillcolor="#a0a0a0" stroked="f"/>
                                      </w:pict>
                                    </w:r>
                                  </w:p>
                                </w:tc>
                              </w:tr>
                            </w:tbl>
                            <w:p w14:paraId="32BE4E15" w14:textId="77777777" w:rsidR="00016787" w:rsidRPr="00016787" w:rsidRDefault="00016787" w:rsidP="00016787">
                              <w:pPr>
                                <w:rPr>
                                  <w:vanish/>
                                </w:rPr>
                              </w:pPr>
                            </w:p>
                            <w:tbl>
                              <w:tblPr>
                                <w:tblW w:w="5000" w:type="pct"/>
                                <w:tblCellMar>
                                  <w:left w:w="0" w:type="dxa"/>
                                  <w:right w:w="0" w:type="dxa"/>
                                </w:tblCellMar>
                                <w:tblLook w:val="04A0" w:firstRow="1" w:lastRow="0" w:firstColumn="1" w:lastColumn="0" w:noHBand="0" w:noVBand="1"/>
                              </w:tblPr>
                              <w:tblGrid>
                                <w:gridCol w:w="8556"/>
                              </w:tblGrid>
                              <w:tr w:rsidR="00016787" w:rsidRPr="00016787" w14:paraId="57260125" w14:textId="77777777">
                                <w:tc>
                                  <w:tcPr>
                                    <w:tcW w:w="0" w:type="auto"/>
                                    <w:vAlign w:val="center"/>
                                    <w:hideMark/>
                                  </w:tcPr>
                                  <w:p w14:paraId="49C64A87" w14:textId="57BA14EC" w:rsidR="00016787" w:rsidRPr="00016787" w:rsidRDefault="00016787" w:rsidP="00016787">
                                    <w:r w:rsidRPr="00016787">
                                      <w:drawing>
                                        <wp:inline distT="0" distB="0" distL="0" distR="0" wp14:anchorId="13380702" wp14:editId="5F944F7B">
                                          <wp:extent cx="3246120" cy="2400300"/>
                                          <wp:effectExtent l="0" t="0" r="0" b="0"/>
                                          <wp:docPr id="885517770" name="Picture 16" descr="Be a smarter shopp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Be a smarter shopper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6120" cy="2400300"/>
                                                  </a:xfrm>
                                                  <a:prstGeom prst="rect">
                                                    <a:avLst/>
                                                  </a:prstGeom>
                                                  <a:noFill/>
                                                  <a:ln>
                                                    <a:noFill/>
                                                  </a:ln>
                                                </pic:spPr>
                                              </pic:pic>
                                            </a:graphicData>
                                          </a:graphic>
                                        </wp:inline>
                                      </w:drawing>
                                    </w:r>
                                  </w:p>
                                </w:tc>
                              </w:tr>
                            </w:tbl>
                            <w:p w14:paraId="6806DC0E" w14:textId="77777777" w:rsidR="00016787" w:rsidRPr="00016787" w:rsidRDefault="00016787" w:rsidP="00016787">
                              <w:pPr>
                                <w:rPr>
                                  <w:b/>
                                  <w:bCs/>
                                </w:rPr>
                              </w:pPr>
                              <w:r w:rsidRPr="00016787">
                                <w:rPr>
                                  <w:b/>
                                  <w:bCs/>
                                </w:rPr>
                                <w:t>Be a smart shopper</w:t>
                              </w:r>
                            </w:p>
                            <w:p w14:paraId="6A34E956" w14:textId="77777777" w:rsidR="00016787" w:rsidRPr="00016787" w:rsidRDefault="00016787" w:rsidP="00016787">
                              <w:r w:rsidRPr="00016787">
                                <w:t>Planning a menu for the week and making a list is essential and will help you buy only what you need and save you money. When writing your shopping list, make sure you check what you have at home and how much extra of an ingredient you will need.</w:t>
                              </w:r>
                            </w:p>
                            <w:p w14:paraId="0AE889CC" w14:textId="77777777" w:rsidR="00016787" w:rsidRPr="00016787" w:rsidRDefault="00016787" w:rsidP="00016787">
                              <w:r w:rsidRPr="00016787">
                                <w:t xml:space="preserve">Shops also frequently promote BOGOF (Buy One Get One Free) deals and 'loss leaders'. This is where </w:t>
                              </w:r>
                              <w:proofErr w:type="gramStart"/>
                              <w:r w:rsidRPr="00016787">
                                <w:t>a number of</w:t>
                              </w:r>
                              <w:proofErr w:type="gramEnd"/>
                              <w:r w:rsidRPr="00016787">
                                <w:t xml:space="preserve"> products will be considerably marked down in price, generally close to the store entrance, to attract your immediate attention. Before adding those extra items to your basket, ask yourself:</w:t>
                              </w:r>
                            </w:p>
                            <w:p w14:paraId="15FB0CC3" w14:textId="77777777" w:rsidR="00016787" w:rsidRPr="00016787" w:rsidRDefault="00016787" w:rsidP="00016787">
                              <w:pPr>
                                <w:numPr>
                                  <w:ilvl w:val="0"/>
                                  <w:numId w:val="1"/>
                                </w:numPr>
                              </w:pPr>
                              <w:r w:rsidRPr="00016787">
                                <w:t xml:space="preserve">Are these items </w:t>
                              </w:r>
                              <w:proofErr w:type="gramStart"/>
                              <w:r w:rsidRPr="00016787">
                                <w:t>actually on</w:t>
                              </w:r>
                              <w:proofErr w:type="gramEnd"/>
                              <w:r w:rsidRPr="00016787">
                                <w:t xml:space="preserve"> your list?</w:t>
                              </w:r>
                            </w:p>
                            <w:p w14:paraId="5B254A6A" w14:textId="77777777" w:rsidR="00016787" w:rsidRPr="00016787" w:rsidRDefault="00016787" w:rsidP="00016787">
                              <w:pPr>
                                <w:numPr>
                                  <w:ilvl w:val="0"/>
                                  <w:numId w:val="1"/>
                                </w:numPr>
                              </w:pPr>
                              <w:r w:rsidRPr="00016787">
                                <w:t xml:space="preserve">Will you </w:t>
                              </w:r>
                              <w:proofErr w:type="gramStart"/>
                              <w:r w:rsidRPr="00016787">
                                <w:t>definitely use</w:t>
                              </w:r>
                              <w:proofErr w:type="gramEnd"/>
                              <w:r w:rsidRPr="00016787">
                                <w:t xml:space="preserve"> them?</w:t>
                              </w:r>
                            </w:p>
                            <w:p w14:paraId="40A4997A" w14:textId="77777777" w:rsidR="00016787" w:rsidRPr="00016787" w:rsidRDefault="00016787" w:rsidP="00016787">
                              <w:pPr>
                                <w:numPr>
                                  <w:ilvl w:val="0"/>
                                  <w:numId w:val="1"/>
                                </w:numPr>
                              </w:pPr>
                              <w:r w:rsidRPr="00016787">
                                <w:t>Do you need to change your plans or list to accommodate them?</w:t>
                              </w:r>
                            </w:p>
                            <w:p w14:paraId="05A0B66A" w14:textId="77777777" w:rsidR="00016787" w:rsidRPr="00016787" w:rsidRDefault="00016787" w:rsidP="00016787">
                              <w:r w:rsidRPr="00016787">
                                <w:t>Try to only go to the shops once a week as this helps to avoid buying extra food you don’t need and reduces the temptation from other offers. Also, avoid going shopping when you’re hungry and in a rush as it's difficult to shop wisely in those conditions.</w:t>
                              </w:r>
                            </w:p>
                            <w:tbl>
                              <w:tblPr>
                                <w:tblW w:w="5000" w:type="pct"/>
                                <w:jc w:val="center"/>
                                <w:tblCellMar>
                                  <w:left w:w="0" w:type="dxa"/>
                                  <w:right w:w="0" w:type="dxa"/>
                                </w:tblCellMar>
                                <w:tblLook w:val="04A0" w:firstRow="1" w:lastRow="0" w:firstColumn="1" w:lastColumn="0" w:noHBand="0" w:noVBand="1"/>
                              </w:tblPr>
                              <w:tblGrid>
                                <w:gridCol w:w="8556"/>
                              </w:tblGrid>
                              <w:tr w:rsidR="00016787" w:rsidRPr="00016787" w14:paraId="0E147E29" w14:textId="77777777">
                                <w:trPr>
                                  <w:jc w:val="center"/>
                                </w:trPr>
                                <w:tc>
                                  <w:tcPr>
                                    <w:tcW w:w="5000" w:type="pct"/>
                                    <w:vAlign w:val="center"/>
                                    <w:hideMark/>
                                  </w:tcPr>
                                  <w:p w14:paraId="0182B2DD" w14:textId="77777777" w:rsidR="00016787" w:rsidRPr="00016787" w:rsidRDefault="00016787" w:rsidP="00016787">
                                    <w:r w:rsidRPr="00016787">
                                      <w:pict w14:anchorId="67718C06">
                                        <v:rect id="_x0000_i1124" style="width:468pt;height:1.2pt" o:hralign="center" o:hrstd="t" o:hr="t" fillcolor="#a0a0a0" stroked="f"/>
                                      </w:pict>
                                    </w:r>
                                  </w:p>
                                </w:tc>
                              </w:tr>
                            </w:tbl>
                            <w:p w14:paraId="4338B560" w14:textId="77777777" w:rsidR="00016787" w:rsidRPr="00016787" w:rsidRDefault="00016787" w:rsidP="00016787">
                              <w:pPr>
                                <w:rPr>
                                  <w:vanish/>
                                </w:rPr>
                              </w:pPr>
                            </w:p>
                            <w:tbl>
                              <w:tblPr>
                                <w:tblW w:w="5000" w:type="pct"/>
                                <w:tblCellMar>
                                  <w:left w:w="0" w:type="dxa"/>
                                  <w:right w:w="0" w:type="dxa"/>
                                </w:tblCellMar>
                                <w:tblLook w:val="04A0" w:firstRow="1" w:lastRow="0" w:firstColumn="1" w:lastColumn="0" w:noHBand="0" w:noVBand="1"/>
                              </w:tblPr>
                              <w:tblGrid>
                                <w:gridCol w:w="8556"/>
                              </w:tblGrid>
                              <w:tr w:rsidR="00016787" w:rsidRPr="00016787" w14:paraId="2E404116" w14:textId="77777777">
                                <w:tc>
                                  <w:tcPr>
                                    <w:tcW w:w="0" w:type="auto"/>
                                    <w:vAlign w:val="center"/>
                                    <w:hideMark/>
                                  </w:tcPr>
                                  <w:p w14:paraId="7192F7FB" w14:textId="4104919B" w:rsidR="00016787" w:rsidRPr="00016787" w:rsidRDefault="00016787" w:rsidP="00016787">
                                    <w:r w:rsidRPr="00016787">
                                      <w:lastRenderedPageBreak/>
                                      <w:drawing>
                                        <wp:inline distT="0" distB="0" distL="0" distR="0" wp14:anchorId="0A15BA25" wp14:editId="322498BE">
                                          <wp:extent cx="3771900" cy="2103120"/>
                                          <wp:effectExtent l="0" t="0" r="0" b="0"/>
                                          <wp:docPr id="1946630258" name="Picture 15" descr="Love your leftove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Love your leftovers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1900" cy="2103120"/>
                                                  </a:xfrm>
                                                  <a:prstGeom prst="rect">
                                                    <a:avLst/>
                                                  </a:prstGeom>
                                                  <a:noFill/>
                                                  <a:ln>
                                                    <a:noFill/>
                                                  </a:ln>
                                                </pic:spPr>
                                              </pic:pic>
                                            </a:graphicData>
                                          </a:graphic>
                                        </wp:inline>
                                      </w:drawing>
                                    </w:r>
                                  </w:p>
                                </w:tc>
                              </w:tr>
                            </w:tbl>
                            <w:p w14:paraId="720DA7DB" w14:textId="77777777" w:rsidR="00016787" w:rsidRPr="00016787" w:rsidRDefault="00016787" w:rsidP="00016787">
                              <w:pPr>
                                <w:rPr>
                                  <w:b/>
                                  <w:bCs/>
                                </w:rPr>
                              </w:pPr>
                              <w:r w:rsidRPr="00016787">
                                <w:rPr>
                                  <w:b/>
                                  <w:bCs/>
                                </w:rPr>
                                <w:t>Love your leftovers</w:t>
                              </w:r>
                            </w:p>
                            <w:p w14:paraId="10ED659C" w14:textId="77777777" w:rsidR="00016787" w:rsidRPr="00016787" w:rsidRDefault="00016787" w:rsidP="00016787">
                              <w:r w:rsidRPr="00016787">
                                <w:t>Got leftovers from dinner? Save them for lunch the next day instead of throwing them away. Not enough for a full meal? Combine small portions with other ingredients to create something new. They can usually be frozen to make a quick and easy meal as well.</w:t>
                              </w:r>
                            </w:p>
                            <w:p w14:paraId="7E5FDE9F" w14:textId="77777777" w:rsidR="00016787" w:rsidRPr="00016787" w:rsidRDefault="00016787" w:rsidP="00016787">
                              <w:r w:rsidRPr="00016787">
                                <w:t xml:space="preserve">Try to clean out your fridge monthly to make use of any leftovers you have lying around. If you’re struggling for inspiration or recipes that make the most of your leftovers, visit the </w:t>
                              </w:r>
                              <w:hyperlink r:id="rId12" w:history="1">
                                <w:r w:rsidRPr="00016787">
                                  <w:rPr>
                                    <w:rStyle w:val="Hyperlink"/>
                                  </w:rPr>
                                  <w:t>Love Food Hate Waste</w:t>
                                </w:r>
                              </w:hyperlink>
                              <w:r w:rsidRPr="00016787">
                                <w:t xml:space="preserve"> website or </w:t>
                              </w:r>
                              <w:hyperlink r:id="rId13" w:history="1">
                                <w:r w:rsidRPr="00016787">
                                  <w:rPr>
                                    <w:rStyle w:val="Hyperlink"/>
                                  </w:rPr>
                                  <w:t>BBC Good Food</w:t>
                                </w:r>
                              </w:hyperlink>
                              <w:r w:rsidRPr="00016787">
                                <w:t xml:space="preserve"> for fun, tasty leftover recipes that help you make the most of what you have.</w:t>
                              </w:r>
                            </w:p>
                            <w:p w14:paraId="3EEC6882" w14:textId="77777777" w:rsidR="00016787" w:rsidRPr="00016787" w:rsidRDefault="00016787" w:rsidP="00016787">
                              <w:r w:rsidRPr="00016787">
                                <w:t>If you are noticing that you always have leftover bread, try freezing your loaf to keep it fresh. You can defrost it slice by slice to ensure you never need to throw away any bread again. Most toasters even have a defrost setting so you can defrost your bread and toast it at the same time.</w:t>
                              </w:r>
                            </w:p>
                            <w:tbl>
                              <w:tblPr>
                                <w:tblW w:w="5000" w:type="pct"/>
                                <w:jc w:val="center"/>
                                <w:tblCellMar>
                                  <w:left w:w="0" w:type="dxa"/>
                                  <w:right w:w="0" w:type="dxa"/>
                                </w:tblCellMar>
                                <w:tblLook w:val="04A0" w:firstRow="1" w:lastRow="0" w:firstColumn="1" w:lastColumn="0" w:noHBand="0" w:noVBand="1"/>
                              </w:tblPr>
                              <w:tblGrid>
                                <w:gridCol w:w="8556"/>
                              </w:tblGrid>
                              <w:tr w:rsidR="00016787" w:rsidRPr="00016787" w14:paraId="47C40A06" w14:textId="77777777">
                                <w:trPr>
                                  <w:jc w:val="center"/>
                                </w:trPr>
                                <w:tc>
                                  <w:tcPr>
                                    <w:tcW w:w="5000" w:type="pct"/>
                                    <w:vAlign w:val="center"/>
                                    <w:hideMark/>
                                  </w:tcPr>
                                  <w:p w14:paraId="0E7208B0" w14:textId="77777777" w:rsidR="00016787" w:rsidRPr="00016787" w:rsidRDefault="00016787" w:rsidP="00016787">
                                    <w:r w:rsidRPr="00016787">
                                      <w:pict w14:anchorId="7E92C97F">
                                        <v:rect id="_x0000_i1126" style="width:468pt;height:1.2pt" o:hralign="center" o:hrstd="t" o:hr="t" fillcolor="#a0a0a0" stroked="f"/>
                                      </w:pict>
                                    </w:r>
                                  </w:p>
                                </w:tc>
                              </w:tr>
                            </w:tbl>
                            <w:p w14:paraId="46C169F6" w14:textId="77777777" w:rsidR="00016787" w:rsidRPr="00016787" w:rsidRDefault="00016787" w:rsidP="00016787">
                              <w:pPr>
                                <w:rPr>
                                  <w:vanish/>
                                </w:rPr>
                              </w:pPr>
                            </w:p>
                            <w:tbl>
                              <w:tblPr>
                                <w:tblW w:w="5000" w:type="pct"/>
                                <w:tblCellMar>
                                  <w:left w:w="0" w:type="dxa"/>
                                  <w:right w:w="0" w:type="dxa"/>
                                </w:tblCellMar>
                                <w:tblLook w:val="04A0" w:firstRow="1" w:lastRow="0" w:firstColumn="1" w:lastColumn="0" w:noHBand="0" w:noVBand="1"/>
                              </w:tblPr>
                              <w:tblGrid>
                                <w:gridCol w:w="8556"/>
                              </w:tblGrid>
                              <w:tr w:rsidR="00016787" w:rsidRPr="00016787" w14:paraId="0CEB0C37" w14:textId="77777777">
                                <w:tc>
                                  <w:tcPr>
                                    <w:tcW w:w="0" w:type="auto"/>
                                    <w:vAlign w:val="center"/>
                                    <w:hideMark/>
                                  </w:tcPr>
                                  <w:p w14:paraId="050ADDC9" w14:textId="4777EF37" w:rsidR="00016787" w:rsidRPr="00016787" w:rsidRDefault="00016787" w:rsidP="00016787">
                                    <w:r w:rsidRPr="00016787">
                                      <w:drawing>
                                        <wp:inline distT="0" distB="0" distL="0" distR="0" wp14:anchorId="604905D8" wp14:editId="73E8DD1F">
                                          <wp:extent cx="3581400" cy="2141220"/>
                                          <wp:effectExtent l="0" t="0" r="0" b="0"/>
                                          <wp:docPr id="1247052360" name="Picture 14" descr="Freeze with eas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Freeze with eas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0" cy="2141220"/>
                                                  </a:xfrm>
                                                  <a:prstGeom prst="rect">
                                                    <a:avLst/>
                                                  </a:prstGeom>
                                                  <a:noFill/>
                                                  <a:ln>
                                                    <a:noFill/>
                                                  </a:ln>
                                                </pic:spPr>
                                              </pic:pic>
                                            </a:graphicData>
                                          </a:graphic>
                                        </wp:inline>
                                      </w:drawing>
                                    </w:r>
                                  </w:p>
                                </w:tc>
                              </w:tr>
                            </w:tbl>
                            <w:p w14:paraId="30404331" w14:textId="77777777" w:rsidR="00016787" w:rsidRPr="00016787" w:rsidRDefault="00016787" w:rsidP="00016787">
                              <w:pPr>
                                <w:rPr>
                                  <w:b/>
                                  <w:bCs/>
                                </w:rPr>
                              </w:pPr>
                              <w:r w:rsidRPr="00016787">
                                <w:rPr>
                                  <w:b/>
                                  <w:bCs/>
                                </w:rPr>
                                <w:t>Freeze with ease</w:t>
                              </w:r>
                            </w:p>
                            <w:p w14:paraId="2C5E84E5" w14:textId="77777777" w:rsidR="00016787" w:rsidRPr="00016787" w:rsidRDefault="00016787" w:rsidP="00016787">
                              <w:r w:rsidRPr="00016787">
                                <w:t>One of our favourite tips for keeping food fresher for longer is to make sure you are storing it correctly. When you buy food at the supermarket, check the packaging to see how it should be stored for maximum freshness.</w:t>
                              </w:r>
                            </w:p>
                            <w:p w14:paraId="411D13B7" w14:textId="77777777" w:rsidR="00016787" w:rsidRPr="00016787" w:rsidRDefault="00016787" w:rsidP="00016787">
                              <w:r w:rsidRPr="00016787">
                                <w:lastRenderedPageBreak/>
                                <w:t>Did you know for your fridge to work effectively it should be at 5 degrees Celsius or below? From time to time, you should check your fridge’s built-in thermometer against a freestanding one to ensure accuracy. As with your fridge, your freezer needs to be at the right temperature to work effectively. Your freezer should be set at -18 degrees Celsius or below.</w:t>
                              </w:r>
                            </w:p>
                            <w:p w14:paraId="138A3B1C" w14:textId="77777777" w:rsidR="00016787" w:rsidRPr="00016787" w:rsidRDefault="00016787" w:rsidP="00016787">
                              <w:r w:rsidRPr="00016787">
                                <w:t xml:space="preserve">Want to make the most of your freezer? See our top 10 tips for freezing food </w:t>
                              </w:r>
                              <w:hyperlink r:id="rId15" w:history="1">
                                <w:r w:rsidRPr="00016787">
                                  <w:rPr>
                                    <w:rStyle w:val="Hyperlink"/>
                                  </w:rPr>
                                  <w:t>online</w:t>
                                </w:r>
                              </w:hyperlink>
                              <w:r w:rsidRPr="00016787">
                                <w:t>.</w:t>
                              </w:r>
                            </w:p>
                            <w:tbl>
                              <w:tblPr>
                                <w:tblW w:w="5000" w:type="pct"/>
                                <w:jc w:val="center"/>
                                <w:tblCellMar>
                                  <w:left w:w="0" w:type="dxa"/>
                                  <w:right w:w="0" w:type="dxa"/>
                                </w:tblCellMar>
                                <w:tblLook w:val="04A0" w:firstRow="1" w:lastRow="0" w:firstColumn="1" w:lastColumn="0" w:noHBand="0" w:noVBand="1"/>
                              </w:tblPr>
                              <w:tblGrid>
                                <w:gridCol w:w="8556"/>
                              </w:tblGrid>
                              <w:tr w:rsidR="00016787" w:rsidRPr="00016787" w14:paraId="5D91C823" w14:textId="77777777">
                                <w:trPr>
                                  <w:jc w:val="center"/>
                                </w:trPr>
                                <w:tc>
                                  <w:tcPr>
                                    <w:tcW w:w="5000" w:type="pct"/>
                                    <w:vAlign w:val="center"/>
                                    <w:hideMark/>
                                  </w:tcPr>
                                  <w:p w14:paraId="390A5CAA" w14:textId="77777777" w:rsidR="00016787" w:rsidRPr="00016787" w:rsidRDefault="00016787" w:rsidP="00016787">
                                    <w:r w:rsidRPr="00016787">
                                      <w:pict w14:anchorId="6C722148">
                                        <v:rect id="_x0000_i1128" style="width:468pt;height:1.2pt" o:hralign="center" o:hrstd="t" o:hr="t" fillcolor="#a0a0a0" stroked="f"/>
                                      </w:pict>
                                    </w:r>
                                  </w:p>
                                </w:tc>
                              </w:tr>
                            </w:tbl>
                            <w:p w14:paraId="3CB7D383" w14:textId="77777777" w:rsidR="00016787" w:rsidRPr="00016787" w:rsidRDefault="00016787" w:rsidP="00016787">
                              <w:pPr>
                                <w:rPr>
                                  <w:b/>
                                  <w:bCs/>
                                </w:rPr>
                              </w:pPr>
                              <w:r w:rsidRPr="00016787">
                                <w:rPr>
                                  <w:b/>
                                  <w:bCs/>
                                </w:rPr>
                                <w:t>Get composting!</w:t>
                              </w:r>
                            </w:p>
                            <w:tbl>
                              <w:tblPr>
                                <w:tblW w:w="5000" w:type="pct"/>
                                <w:tblCellMar>
                                  <w:left w:w="0" w:type="dxa"/>
                                  <w:right w:w="0" w:type="dxa"/>
                                </w:tblCellMar>
                                <w:tblLook w:val="04A0" w:firstRow="1" w:lastRow="0" w:firstColumn="1" w:lastColumn="0" w:noHBand="0" w:noVBand="1"/>
                              </w:tblPr>
                              <w:tblGrid>
                                <w:gridCol w:w="8556"/>
                              </w:tblGrid>
                              <w:tr w:rsidR="00016787" w:rsidRPr="00016787" w14:paraId="568C3CB9" w14:textId="77777777">
                                <w:tc>
                                  <w:tcPr>
                                    <w:tcW w:w="0" w:type="auto"/>
                                    <w:hideMark/>
                                  </w:tcPr>
                                  <w:p w14:paraId="733A1889" w14:textId="0176F1F4" w:rsidR="00016787" w:rsidRPr="00016787" w:rsidRDefault="00016787" w:rsidP="00016787">
                                    <w:r w:rsidRPr="00016787">
                                      <w:drawing>
                                        <wp:anchor distT="0" distB="0" distL="53340" distR="53340" simplePos="0" relativeHeight="251659264" behindDoc="0" locked="0" layoutInCell="1" allowOverlap="0" wp14:anchorId="0603535C" wp14:editId="30672EB0">
                                          <wp:simplePos x="0" y="0"/>
                                          <wp:positionH relativeFrom="column">
                                            <wp:align>right</wp:align>
                                          </wp:positionH>
                                          <wp:positionV relativeFrom="line">
                                            <wp:posOffset>0</wp:posOffset>
                                          </wp:positionV>
                                          <wp:extent cx="2524125" cy="2343150"/>
                                          <wp:effectExtent l="0" t="0" r="9525" b="0"/>
                                          <wp:wrapSquare wrapText="bothSides"/>
                                          <wp:docPr id="493330828" name="Picture 20" descr="Compos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osting image"/>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2524125" cy="2343150"/>
                                                  </a:xfrm>
                                                  <a:prstGeom prst="rect">
                                                    <a:avLst/>
                                                  </a:prstGeom>
                                                  <a:noFill/>
                                                </pic:spPr>
                                              </pic:pic>
                                            </a:graphicData>
                                          </a:graphic>
                                          <wp14:sizeRelH relativeFrom="page">
                                            <wp14:pctWidth>0</wp14:pctWidth>
                                          </wp14:sizeRelH>
                                          <wp14:sizeRelV relativeFrom="page">
                                            <wp14:pctHeight>0</wp14:pctHeight>
                                          </wp14:sizeRelV>
                                        </wp:anchor>
                                      </w:drawing>
                                    </w:r>
                                    <w:r w:rsidRPr="00016787">
                                      <w:t>Composting is a fantastic way to make use of your food waste, from coffee grounds to vegetable peelings. You can also add in garden waste like lawn clippings, annual weeds, and even paper and cardboard.</w:t>
                                    </w:r>
                                  </w:p>
                                  <w:p w14:paraId="16CC38B5" w14:textId="77777777" w:rsidR="00016787" w:rsidRPr="00016787" w:rsidRDefault="00016787" w:rsidP="00016787">
                                    <w:r w:rsidRPr="00016787">
                                      <w:t>Not only does composting reduce waste, but it can also save you money by reducing the need for garden products like soil improvements, fertilisers and mulches. Composting is also great for the environment as it encourages garden biodiversity, in the form of worms, slugs and woodlice. This then provides food for valuable wildlife like birds and hedgehogs.</w:t>
                                    </w:r>
                                  </w:p>
                                  <w:p w14:paraId="33A831D3" w14:textId="77777777" w:rsidR="00016787" w:rsidRPr="00016787" w:rsidRDefault="00016787" w:rsidP="00016787">
                                    <w:r w:rsidRPr="00016787">
                                      <w:t xml:space="preserve">If you're interested in home composting, visit our </w:t>
                                    </w:r>
                                    <w:hyperlink r:id="rId17" w:history="1">
                                      <w:r w:rsidRPr="00016787">
                                        <w:rPr>
                                          <w:rStyle w:val="Hyperlink"/>
                                        </w:rPr>
                                        <w:t>waste prevention</w:t>
                                      </w:r>
                                    </w:hyperlink>
                                    <w:r w:rsidRPr="00016787">
                                      <w:t xml:space="preserve"> page for information on how to get started and details on how to get a subsidised compost bin.</w:t>
                                    </w:r>
                                  </w:p>
                                </w:tc>
                              </w:tr>
                            </w:tbl>
                            <w:p w14:paraId="5D027393" w14:textId="77777777" w:rsidR="00016787" w:rsidRPr="00016787" w:rsidRDefault="00016787" w:rsidP="00016787">
                              <w:pPr>
                                <w:rPr>
                                  <w:vanish/>
                                </w:rPr>
                              </w:pPr>
                            </w:p>
                            <w:tbl>
                              <w:tblPr>
                                <w:tblW w:w="5000" w:type="pct"/>
                                <w:jc w:val="center"/>
                                <w:tblCellMar>
                                  <w:left w:w="0" w:type="dxa"/>
                                  <w:right w:w="0" w:type="dxa"/>
                                </w:tblCellMar>
                                <w:tblLook w:val="04A0" w:firstRow="1" w:lastRow="0" w:firstColumn="1" w:lastColumn="0" w:noHBand="0" w:noVBand="1"/>
                              </w:tblPr>
                              <w:tblGrid>
                                <w:gridCol w:w="8556"/>
                              </w:tblGrid>
                              <w:tr w:rsidR="00016787" w:rsidRPr="00016787" w14:paraId="4A2E5F56" w14:textId="77777777">
                                <w:trPr>
                                  <w:jc w:val="center"/>
                                </w:trPr>
                                <w:tc>
                                  <w:tcPr>
                                    <w:tcW w:w="5000" w:type="pct"/>
                                    <w:vAlign w:val="center"/>
                                    <w:hideMark/>
                                  </w:tcPr>
                                  <w:p w14:paraId="4218BD99" w14:textId="77777777" w:rsidR="00016787" w:rsidRPr="00016787" w:rsidRDefault="00016787" w:rsidP="00016787">
                                    <w:r w:rsidRPr="00016787">
                                      <w:pict w14:anchorId="7173C3FC">
                                        <v:rect id="_x0000_i1129" style="width:468pt;height:1.2pt" o:hralign="center" o:hrstd="t" o:hr="t" fillcolor="#a0a0a0" stroked="f"/>
                                      </w:pict>
                                    </w:r>
                                  </w:p>
                                </w:tc>
                              </w:tr>
                            </w:tbl>
                            <w:p w14:paraId="700C4E64" w14:textId="3EA98349" w:rsidR="00016787" w:rsidRPr="00016787" w:rsidRDefault="00016787" w:rsidP="00016787">
                              <w:r w:rsidRPr="00016787">
                                <w:lastRenderedPageBreak/>
                                <w:drawing>
                                  <wp:inline distT="0" distB="0" distL="0" distR="0" wp14:anchorId="01328C11" wp14:editId="1D00B196">
                                    <wp:extent cx="5433060" cy="3619500"/>
                                    <wp:effectExtent l="0" t="0" r="0" b="0"/>
                                    <wp:docPr id="1728612631" name="Picture 13" descr="Love Food Hate Wast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Love Food Hate Waste pho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33060" cy="3619500"/>
                                            </a:xfrm>
                                            <a:prstGeom prst="rect">
                                              <a:avLst/>
                                            </a:prstGeom>
                                            <a:noFill/>
                                            <a:ln>
                                              <a:noFill/>
                                            </a:ln>
                                          </pic:spPr>
                                        </pic:pic>
                                      </a:graphicData>
                                    </a:graphic>
                                  </wp:inline>
                                </w:drawing>
                              </w:r>
                            </w:p>
                            <w:p w14:paraId="23283E9A" w14:textId="77777777" w:rsidR="00016787" w:rsidRPr="00016787" w:rsidRDefault="00016787" w:rsidP="00016787">
                              <w:pPr>
                                <w:rPr>
                                  <w:b/>
                                  <w:bCs/>
                                </w:rPr>
                              </w:pPr>
                              <w:r w:rsidRPr="00016787">
                                <w:rPr>
                                  <w:b/>
                                  <w:bCs/>
                                </w:rPr>
                                <w:t>Food waste prevention events</w:t>
                              </w:r>
                            </w:p>
                            <w:p w14:paraId="59F65F8D" w14:textId="77777777" w:rsidR="00016787" w:rsidRPr="00016787" w:rsidRDefault="00016787" w:rsidP="00016787">
                              <w:r w:rsidRPr="00016787">
                                <w:t xml:space="preserve">To mark Food Waste Action Week, West Sussex Recycles will be attending various food waste prevention events, including a stand at all of the WSCC funded </w:t>
                              </w:r>
                              <w:hyperlink r:id="rId19" w:history="1">
                                <w:proofErr w:type="spellStart"/>
                                <w:r w:rsidRPr="00016787">
                                  <w:rPr>
                                    <w:rStyle w:val="Hyperlink"/>
                                  </w:rPr>
                                  <w:t>UKHarvest</w:t>
                                </w:r>
                                <w:proofErr w:type="spellEnd"/>
                                <w:r w:rsidRPr="00016787">
                                  <w:rPr>
                                    <w:rStyle w:val="Hyperlink"/>
                                  </w:rPr>
                                  <w:t xml:space="preserve"> Community Food Hubs</w:t>
                                </w:r>
                              </w:hyperlink>
                              <w:r w:rsidRPr="00016787">
                                <w:t>. These hubs are designed to educate residents on how to prevent food waste and reduce surplus food from suppliers that would have otherwise gone to waste. All residents are welcome to visit the child-friendly community food hubs and fill up a bag with delicious, rescued food. You don’t need a referral, just pop along and bring a reusable bag to fill with fresh fruit and vegetables.</w:t>
                              </w:r>
                            </w:p>
                            <w:p w14:paraId="5BBC9A9C" w14:textId="77777777" w:rsidR="00016787" w:rsidRPr="00016787" w:rsidRDefault="00016787" w:rsidP="00016787">
                              <w:r w:rsidRPr="00016787">
                                <w:t> Drop by for waste prevention tips, giveaways and a chance to win a compost bin!</w:t>
                              </w:r>
                            </w:p>
                            <w:p w14:paraId="6D842C35" w14:textId="77777777" w:rsidR="00016787" w:rsidRPr="00016787" w:rsidRDefault="00016787" w:rsidP="00016787">
                              <w:pPr>
                                <w:numPr>
                                  <w:ilvl w:val="0"/>
                                  <w:numId w:val="2"/>
                                </w:numPr>
                              </w:pPr>
                              <w:r w:rsidRPr="00016787">
                                <w:rPr>
                                  <w:b/>
                                  <w:bCs/>
                                </w:rPr>
                                <w:t>Monday 17 March</w:t>
                              </w:r>
                              <w:r w:rsidRPr="00016787">
                                <w:t xml:space="preserve"> 10am–4pm, Horsham Library, Lower </w:t>
                              </w:r>
                              <w:proofErr w:type="spellStart"/>
                              <w:r w:rsidRPr="00016787">
                                <w:t>Tanbridge</w:t>
                              </w:r>
                              <w:proofErr w:type="spellEnd"/>
                              <w:r w:rsidRPr="00016787">
                                <w:t xml:space="preserve"> Way, Horsham, RH12 1PJ</w:t>
                              </w:r>
                            </w:p>
                            <w:p w14:paraId="02A0EFC8" w14:textId="77777777" w:rsidR="00016787" w:rsidRPr="00016787" w:rsidRDefault="00016787" w:rsidP="00016787">
                              <w:pPr>
                                <w:numPr>
                                  <w:ilvl w:val="0"/>
                                  <w:numId w:val="2"/>
                                </w:numPr>
                              </w:pPr>
                              <w:r w:rsidRPr="00016787">
                                <w:rPr>
                                  <w:b/>
                                  <w:bCs/>
                                </w:rPr>
                                <w:t>Tuesday 18 March</w:t>
                              </w:r>
                              <w:r w:rsidRPr="00016787">
                                <w:t xml:space="preserve"> 10am–11am, Oving Community Food Hub, Oving Jubilee Hall, High Street, Oving, PO20 2DG</w:t>
                              </w:r>
                            </w:p>
                            <w:p w14:paraId="731B8F50" w14:textId="77777777" w:rsidR="00016787" w:rsidRPr="00016787" w:rsidRDefault="00016787" w:rsidP="00016787">
                              <w:pPr>
                                <w:numPr>
                                  <w:ilvl w:val="0"/>
                                  <w:numId w:val="2"/>
                                </w:numPr>
                              </w:pPr>
                              <w:r w:rsidRPr="00016787">
                                <w:rPr>
                                  <w:b/>
                                  <w:bCs/>
                                </w:rPr>
                                <w:t>Wednesday 19 March</w:t>
                              </w:r>
                              <w:r w:rsidRPr="00016787">
                                <w:t xml:space="preserve"> 9:30–11:00am, Broadfield Community Food Hub, Broadfield Community Centre, Crawley, RH11 9BA</w:t>
                              </w:r>
                            </w:p>
                            <w:p w14:paraId="0355F118" w14:textId="77777777" w:rsidR="00016787" w:rsidRPr="00016787" w:rsidRDefault="00016787" w:rsidP="00016787">
                              <w:pPr>
                                <w:numPr>
                                  <w:ilvl w:val="0"/>
                                  <w:numId w:val="2"/>
                                </w:numPr>
                              </w:pPr>
                              <w:r w:rsidRPr="00016787">
                                <w:rPr>
                                  <w:b/>
                                  <w:bCs/>
                                </w:rPr>
                                <w:t>Thursday 20 March</w:t>
                              </w:r>
                              <w:r w:rsidRPr="00016787">
                                <w:t xml:space="preserve"> 9:30–11:00am, Worthing Community Food Hub, Sidney Walter Centre, Worthing, BN11 1DS</w:t>
                              </w:r>
                            </w:p>
                            <w:p w14:paraId="130EE809" w14:textId="77777777" w:rsidR="00016787" w:rsidRPr="00016787" w:rsidRDefault="00016787" w:rsidP="00016787">
                              <w:pPr>
                                <w:numPr>
                                  <w:ilvl w:val="0"/>
                                  <w:numId w:val="2"/>
                                </w:numPr>
                              </w:pPr>
                              <w:r w:rsidRPr="00016787">
                                <w:rPr>
                                  <w:b/>
                                  <w:bCs/>
                                </w:rPr>
                                <w:t>Friday 21 March</w:t>
                              </w:r>
                              <w:r w:rsidRPr="00016787">
                                <w:t xml:space="preserve"> 10am–4pm, Crawley Library, Southgate Ave, Crawley, RH10 6HG</w:t>
                              </w:r>
                            </w:p>
                            <w:p w14:paraId="3DE84B3B" w14:textId="77777777" w:rsidR="00016787" w:rsidRPr="00016787" w:rsidRDefault="00016787" w:rsidP="00016787">
                              <w:pPr>
                                <w:numPr>
                                  <w:ilvl w:val="0"/>
                                  <w:numId w:val="2"/>
                                </w:numPr>
                              </w:pPr>
                              <w:r w:rsidRPr="00016787">
                                <w:rPr>
                                  <w:b/>
                                  <w:bCs/>
                                </w:rPr>
                                <w:t>Saturday 22 March</w:t>
                              </w:r>
                              <w:r w:rsidRPr="00016787">
                                <w:t xml:space="preserve"> 10am–4pm, Worthing Library, Richmond Rd, Worthing, BN11 1HD</w:t>
                              </w:r>
                            </w:p>
                            <w:p w14:paraId="139AE57C" w14:textId="77777777" w:rsidR="00016787" w:rsidRPr="00016787" w:rsidRDefault="00016787" w:rsidP="00016787">
                              <w:pPr>
                                <w:numPr>
                                  <w:ilvl w:val="0"/>
                                  <w:numId w:val="2"/>
                                </w:numPr>
                              </w:pPr>
                              <w:r w:rsidRPr="00016787">
                                <w:rPr>
                                  <w:b/>
                                  <w:bCs/>
                                </w:rPr>
                                <w:lastRenderedPageBreak/>
                                <w:t>Wednesday 26 March</w:t>
                              </w:r>
                              <w:r w:rsidRPr="00016787">
                                <w:t xml:space="preserve"> 9:30–11:00am, Storrington Community Food Hub, </w:t>
                              </w:r>
                              <w:proofErr w:type="spellStart"/>
                              <w:r w:rsidRPr="00016787">
                                <w:t>Chanctonbury</w:t>
                              </w:r>
                              <w:proofErr w:type="spellEnd"/>
                              <w:r w:rsidRPr="00016787">
                                <w:t xml:space="preserve"> Leisure Centre, Storrington, RH20 4PG</w:t>
                              </w:r>
                            </w:p>
                            <w:p w14:paraId="386291BA" w14:textId="77777777" w:rsidR="00016787" w:rsidRPr="00016787" w:rsidRDefault="00016787" w:rsidP="00016787">
                              <w:pPr>
                                <w:numPr>
                                  <w:ilvl w:val="0"/>
                                  <w:numId w:val="2"/>
                                </w:numPr>
                              </w:pPr>
                              <w:r w:rsidRPr="00016787">
                                <w:rPr>
                                  <w:b/>
                                  <w:bCs/>
                                </w:rPr>
                                <w:t>Wednesday 2 April</w:t>
                              </w:r>
                              <w:r w:rsidRPr="00016787">
                                <w:t xml:space="preserve"> 9:30–11:00am, Bognor Community Food Hub, Bognor Youth and Community Centre, PO21 5JZ</w:t>
                              </w:r>
                            </w:p>
                            <w:p w14:paraId="387D5194" w14:textId="77777777" w:rsidR="00016787" w:rsidRPr="00016787" w:rsidRDefault="00016787" w:rsidP="00016787">
                              <w:pPr>
                                <w:numPr>
                                  <w:ilvl w:val="0"/>
                                  <w:numId w:val="2"/>
                                </w:numPr>
                              </w:pPr>
                              <w:r w:rsidRPr="00016787">
                                <w:rPr>
                                  <w:b/>
                                  <w:bCs/>
                                </w:rPr>
                                <w:t>Thursday 3 April</w:t>
                              </w:r>
                              <w:r w:rsidRPr="00016787">
                                <w:t xml:space="preserve"> 9:30–11:00am, Petworth Community Food Hub, Sylvia Beaufoy Centre, Petworth, GU28 0ET</w:t>
                              </w:r>
                            </w:p>
                            <w:p w14:paraId="3AAF7FC5" w14:textId="77777777" w:rsidR="00016787" w:rsidRPr="00016787" w:rsidRDefault="00016787" w:rsidP="00016787">
                              <w:pPr>
                                <w:numPr>
                                  <w:ilvl w:val="0"/>
                                  <w:numId w:val="2"/>
                                </w:numPr>
                              </w:pPr>
                              <w:r w:rsidRPr="00016787">
                                <w:rPr>
                                  <w:b/>
                                  <w:bCs/>
                                </w:rPr>
                                <w:t>Friday 4 April</w:t>
                              </w:r>
                              <w:r w:rsidRPr="00016787">
                                <w:t xml:space="preserve"> 9:30–11:00am, Haywards Heath Community Food Hub, Ascension Church, Haywards Heath, RH16 4JS</w:t>
                              </w:r>
                            </w:p>
                            <w:p w14:paraId="79C57CB5" w14:textId="77777777" w:rsidR="00016787" w:rsidRPr="00016787" w:rsidRDefault="00016787" w:rsidP="00016787">
                              <w:pPr>
                                <w:numPr>
                                  <w:ilvl w:val="0"/>
                                  <w:numId w:val="2"/>
                                </w:numPr>
                              </w:pPr>
                              <w:r w:rsidRPr="00016787">
                                <w:rPr>
                                  <w:b/>
                                  <w:bCs/>
                                </w:rPr>
                                <w:t>Wednesday 9 April</w:t>
                              </w:r>
                              <w:r w:rsidRPr="00016787">
                                <w:t xml:space="preserve"> 9:30–11:00am, Southwick Community Food Hub, Southwick, BN42 4TE</w:t>
                              </w:r>
                            </w:p>
                            <w:p w14:paraId="284E2B49" w14:textId="77777777" w:rsidR="00016787" w:rsidRPr="00016787" w:rsidRDefault="00016787" w:rsidP="00016787">
                              <w:r w:rsidRPr="00016787">
                                <w:t xml:space="preserve">Alongside the above events, the Waste Prevention Team also attend various public and private events to promote waste prevention, reuse, and recycling, and are eager to answer questions about the county's recycling services and waste reduction initiatives. A full list of events can be found on our website </w:t>
                              </w:r>
                              <w:hyperlink r:id="rId20" w:history="1">
                                <w:r w:rsidRPr="00016787">
                                  <w:rPr>
                                    <w:rStyle w:val="Hyperlink"/>
                                  </w:rPr>
                                  <w:t>here</w:t>
                                </w:r>
                              </w:hyperlink>
                              <w:r w:rsidRPr="00016787">
                                <w:t>.</w:t>
                              </w:r>
                            </w:p>
                            <w:tbl>
                              <w:tblPr>
                                <w:tblW w:w="5000" w:type="pct"/>
                                <w:tblCellMar>
                                  <w:left w:w="0" w:type="dxa"/>
                                  <w:right w:w="0" w:type="dxa"/>
                                </w:tblCellMar>
                                <w:tblLook w:val="04A0" w:firstRow="1" w:lastRow="0" w:firstColumn="1" w:lastColumn="0" w:noHBand="0" w:noVBand="1"/>
                              </w:tblPr>
                              <w:tblGrid>
                                <w:gridCol w:w="8556"/>
                              </w:tblGrid>
                              <w:tr w:rsidR="00016787" w:rsidRPr="00016787" w14:paraId="37E6D2CE"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5116"/>
                                    </w:tblGrid>
                                    <w:tr w:rsidR="00016787" w:rsidRPr="00016787" w14:paraId="65FFF7F6" w14:textId="77777777">
                                      <w:trPr>
                                        <w:jc w:val="center"/>
                                      </w:trPr>
                                      <w:tc>
                                        <w:tcPr>
                                          <w:tcW w:w="0" w:type="auto"/>
                                          <w:shd w:val="clear" w:color="auto" w:fill="006FB7"/>
                                          <w:tcMar>
                                            <w:top w:w="150" w:type="dxa"/>
                                            <w:left w:w="300" w:type="dxa"/>
                                            <w:bottom w:w="150" w:type="dxa"/>
                                            <w:right w:w="300" w:type="dxa"/>
                                          </w:tcMar>
                                          <w:vAlign w:val="center"/>
                                          <w:hideMark/>
                                        </w:tcPr>
                                        <w:p w14:paraId="59DF48FD" w14:textId="77777777" w:rsidR="00016787" w:rsidRPr="00016787" w:rsidRDefault="00016787" w:rsidP="00016787">
                                          <w:hyperlink r:id="rId21" w:tgtFrame="_blank" w:history="1">
                                            <w:r w:rsidRPr="00016787">
                                              <w:rPr>
                                                <w:rStyle w:val="Hyperlink"/>
                                                <w:b/>
                                                <w:bCs/>
                                              </w:rPr>
                                              <w:t>Find out more about Food Waste Action Week</w:t>
                                            </w:r>
                                          </w:hyperlink>
                                        </w:p>
                                      </w:tc>
                                    </w:tr>
                                  </w:tbl>
                                  <w:p w14:paraId="27D88158" w14:textId="77777777" w:rsidR="00016787" w:rsidRPr="00016787" w:rsidRDefault="00016787" w:rsidP="00016787"/>
                                </w:tc>
                              </w:tr>
                            </w:tbl>
                            <w:p w14:paraId="2D31E767" w14:textId="77777777" w:rsidR="00016787" w:rsidRPr="00016787" w:rsidRDefault="00016787" w:rsidP="00016787">
                              <w:pPr>
                                <w:rPr>
                                  <w:vanish/>
                                </w:rPr>
                              </w:pPr>
                            </w:p>
                            <w:tbl>
                              <w:tblPr>
                                <w:tblW w:w="5000" w:type="pct"/>
                                <w:jc w:val="center"/>
                                <w:tblCellMar>
                                  <w:left w:w="0" w:type="dxa"/>
                                  <w:right w:w="0" w:type="dxa"/>
                                </w:tblCellMar>
                                <w:tblLook w:val="04A0" w:firstRow="1" w:lastRow="0" w:firstColumn="1" w:lastColumn="0" w:noHBand="0" w:noVBand="1"/>
                              </w:tblPr>
                              <w:tblGrid>
                                <w:gridCol w:w="8556"/>
                              </w:tblGrid>
                              <w:tr w:rsidR="00016787" w:rsidRPr="00016787" w14:paraId="5206CF81" w14:textId="77777777">
                                <w:trPr>
                                  <w:jc w:val="center"/>
                                </w:trPr>
                                <w:tc>
                                  <w:tcPr>
                                    <w:tcW w:w="5000" w:type="pct"/>
                                    <w:vAlign w:val="center"/>
                                    <w:hideMark/>
                                  </w:tcPr>
                                  <w:p w14:paraId="6E872797" w14:textId="77777777" w:rsidR="00016787" w:rsidRPr="00016787" w:rsidRDefault="00016787" w:rsidP="00016787">
                                    <w:r w:rsidRPr="00016787">
                                      <w:pict w14:anchorId="0B3422D9">
                                        <v:rect id="_x0000_i1131" style="width:468pt;height:1.2pt" o:hralign="center" o:hrstd="t" o:hr="t" fillcolor="#a0a0a0" stroked="f"/>
                                      </w:pict>
                                    </w:r>
                                  </w:p>
                                </w:tc>
                              </w:tr>
                            </w:tbl>
                            <w:p w14:paraId="6A53673F" w14:textId="77777777" w:rsidR="00016787" w:rsidRPr="00016787" w:rsidRDefault="00016787" w:rsidP="00016787">
                              <w:r w:rsidRPr="00016787">
                                <w:rPr>
                                  <w:b/>
                                  <w:bCs/>
                                </w:rPr>
                                <w:t xml:space="preserve">Subscribe to the </w:t>
                              </w:r>
                              <w:proofErr w:type="spellStart"/>
                              <w:r w:rsidRPr="00016787">
                                <w:rPr>
                                  <w:b/>
                                  <w:bCs/>
                                </w:rPr>
                                <w:t>WSRecycles</w:t>
                              </w:r>
                              <w:proofErr w:type="spellEnd"/>
                              <w:r w:rsidRPr="00016787">
                                <w:rPr>
                                  <w:b/>
                                  <w:bCs/>
                                </w:rPr>
                                <w:t xml:space="preserve"> Newsletter </w:t>
                              </w:r>
                            </w:p>
                            <w:tbl>
                              <w:tblPr>
                                <w:tblW w:w="5000" w:type="pct"/>
                                <w:tblCellMar>
                                  <w:left w:w="0" w:type="dxa"/>
                                  <w:right w:w="0" w:type="dxa"/>
                                </w:tblCellMar>
                                <w:tblLook w:val="04A0" w:firstRow="1" w:lastRow="0" w:firstColumn="1" w:lastColumn="0" w:noHBand="0" w:noVBand="1"/>
                              </w:tblPr>
                              <w:tblGrid>
                                <w:gridCol w:w="2460"/>
                                <w:gridCol w:w="120"/>
                                <w:gridCol w:w="5976"/>
                              </w:tblGrid>
                              <w:tr w:rsidR="00016787" w:rsidRPr="00016787" w14:paraId="55B4BFF5" w14:textId="77777777">
                                <w:tc>
                                  <w:tcPr>
                                    <w:tcW w:w="2445" w:type="dxa"/>
                                    <w:hideMark/>
                                  </w:tcPr>
                                  <w:p w14:paraId="1CACBE7F" w14:textId="6996394F" w:rsidR="00016787" w:rsidRPr="00016787" w:rsidRDefault="00016787" w:rsidP="00016787">
                                    <w:r w:rsidRPr="00016787">
                                      <w:drawing>
                                        <wp:inline distT="0" distB="0" distL="0" distR="0" wp14:anchorId="6A299AEC" wp14:editId="502D0143">
                                          <wp:extent cx="1554480" cy="1554480"/>
                                          <wp:effectExtent l="0" t="0" r="7620" b="7620"/>
                                          <wp:docPr id="1180947739" name="Picture 12" descr="West Sussex recycles gr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West Sussex recycles green 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a:noFill/>
                                                  <a:ln>
                                                    <a:noFill/>
                                                  </a:ln>
                                                </pic:spPr>
                                              </pic:pic>
                                            </a:graphicData>
                                          </a:graphic>
                                        </wp:inline>
                                      </w:drawing>
                                    </w:r>
                                  </w:p>
                                </w:tc>
                                <w:tc>
                                  <w:tcPr>
                                    <w:tcW w:w="120" w:type="dxa"/>
                                    <w:hideMark/>
                                  </w:tcPr>
                                  <w:p w14:paraId="2A14C31D" w14:textId="77777777" w:rsidR="00016787" w:rsidRPr="00016787" w:rsidRDefault="00016787" w:rsidP="00016787"/>
                                </w:tc>
                                <w:tc>
                                  <w:tcPr>
                                    <w:tcW w:w="0" w:type="auto"/>
                                    <w:hideMark/>
                                  </w:tcPr>
                                  <w:p w14:paraId="798DF31E" w14:textId="77777777" w:rsidR="00016787" w:rsidRPr="00016787" w:rsidRDefault="00016787" w:rsidP="00016787">
                                    <w:r w:rsidRPr="00016787">
                                      <w:t xml:space="preserve">Interested in waste prevention and recycling? Subscribe to the West Sussex Recycles newsletter </w:t>
                                    </w:r>
                                    <w:hyperlink r:id="rId23" w:history="1">
                                      <w:r w:rsidRPr="00016787">
                                        <w:rPr>
                                          <w:rStyle w:val="Hyperlink"/>
                                        </w:rPr>
                                        <w:t>here</w:t>
                                      </w:r>
                                    </w:hyperlink>
                                    <w:r w:rsidRPr="00016787">
                                      <w:t xml:space="preserve"> for monthly stories, hints and tips on waste prevention, recycling and reuse. You could also </w:t>
                                    </w:r>
                                    <w:hyperlink r:id="rId24" w:history="1">
                                      <w:r w:rsidRPr="00016787">
                                        <w:rPr>
                                          <w:rStyle w:val="Hyperlink"/>
                                        </w:rPr>
                                        <w:t>follow @WSRecycles on social media</w:t>
                                      </w:r>
                                    </w:hyperlink>
                                    <w:r w:rsidRPr="00016787">
                                      <w:t xml:space="preserve"> to keep updated!</w:t>
                                    </w:r>
                                  </w:p>
                                </w:tc>
                              </w:tr>
                            </w:tbl>
                            <w:p w14:paraId="1234EFCD" w14:textId="77777777" w:rsidR="00016787" w:rsidRPr="00016787" w:rsidRDefault="00016787" w:rsidP="00016787">
                              <w:pPr>
                                <w:rPr>
                                  <w:vanish/>
                                </w:rPr>
                              </w:pPr>
                            </w:p>
                            <w:tbl>
                              <w:tblPr>
                                <w:tblW w:w="5000" w:type="pct"/>
                                <w:jc w:val="center"/>
                                <w:tblCellMar>
                                  <w:left w:w="0" w:type="dxa"/>
                                  <w:right w:w="0" w:type="dxa"/>
                                </w:tblCellMar>
                                <w:tblLook w:val="04A0" w:firstRow="1" w:lastRow="0" w:firstColumn="1" w:lastColumn="0" w:noHBand="0" w:noVBand="1"/>
                              </w:tblPr>
                              <w:tblGrid>
                                <w:gridCol w:w="8556"/>
                              </w:tblGrid>
                              <w:tr w:rsidR="00016787" w:rsidRPr="00016787" w14:paraId="1CBC2360" w14:textId="77777777">
                                <w:trPr>
                                  <w:jc w:val="center"/>
                                </w:trPr>
                                <w:tc>
                                  <w:tcPr>
                                    <w:tcW w:w="5000" w:type="pct"/>
                                    <w:vAlign w:val="center"/>
                                    <w:hideMark/>
                                  </w:tcPr>
                                  <w:p w14:paraId="13E03E21" w14:textId="77777777" w:rsidR="00016787" w:rsidRPr="00016787" w:rsidRDefault="00016787" w:rsidP="00016787">
                                    <w:r w:rsidRPr="00016787">
                                      <w:pict w14:anchorId="59294F00">
                                        <v:rect id="_x0000_i1133" style="width:468pt;height:1.2pt" o:hralign="center" o:hrstd="t" o:hr="t" fillcolor="#a0a0a0" stroked="f"/>
                                      </w:pict>
                                    </w:r>
                                  </w:p>
                                </w:tc>
                              </w:tr>
                            </w:tbl>
                            <w:p w14:paraId="78A5D3DE" w14:textId="48D2423F" w:rsidR="00016787" w:rsidRPr="00016787" w:rsidRDefault="00016787" w:rsidP="00016787">
                              <w:r w:rsidRPr="00016787">
                                <w:rPr>
                                  <w:u w:val="single"/>
                                </w:rPr>
                                <w:drawing>
                                  <wp:inline distT="0" distB="0" distL="0" distR="0" wp14:anchorId="20C88D84" wp14:editId="5B82ED30">
                                    <wp:extent cx="5433060" cy="1722120"/>
                                    <wp:effectExtent l="0" t="0" r="0" b="0"/>
                                    <wp:docPr id="83214233" name="Picture 11" descr="Fight against food waste">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Fight against food was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33060" cy="1722120"/>
                                            </a:xfrm>
                                            <a:prstGeom prst="rect">
                                              <a:avLst/>
                                            </a:prstGeom>
                                            <a:noFill/>
                                            <a:ln>
                                              <a:noFill/>
                                            </a:ln>
                                          </pic:spPr>
                                        </pic:pic>
                                      </a:graphicData>
                                    </a:graphic>
                                  </wp:inline>
                                </w:drawing>
                              </w:r>
                            </w:p>
                          </w:tc>
                        </w:tr>
                      </w:tbl>
                      <w:p w14:paraId="6AB23719" w14:textId="77777777" w:rsidR="00016787" w:rsidRPr="00016787" w:rsidRDefault="00016787" w:rsidP="00016787"/>
                    </w:tc>
                  </w:tr>
                </w:tbl>
                <w:p w14:paraId="4C7FC62B" w14:textId="77777777" w:rsidR="00016787" w:rsidRPr="00016787" w:rsidRDefault="00016787" w:rsidP="00016787"/>
              </w:tc>
            </w:tr>
          </w:tbl>
          <w:p w14:paraId="6D4D5AD7" w14:textId="77777777" w:rsidR="00016787" w:rsidRPr="00016787" w:rsidRDefault="00016787" w:rsidP="00016787"/>
        </w:tc>
      </w:tr>
    </w:tbl>
    <w:p w14:paraId="731F4DEE"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5A054B"/>
    <w:multiLevelType w:val="multilevel"/>
    <w:tmpl w:val="9828B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930ABF"/>
    <w:multiLevelType w:val="multilevel"/>
    <w:tmpl w:val="C7B88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333642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408331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87"/>
    <w:rsid w:val="00016787"/>
    <w:rsid w:val="004617E4"/>
    <w:rsid w:val="006A3332"/>
    <w:rsid w:val="00B93805"/>
    <w:rsid w:val="00FC3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DDD7F4C"/>
  <w15:chartTrackingRefBased/>
  <w15:docId w15:val="{FC22141E-8A4B-4E67-9027-DA206B7BE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7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67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67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67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67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67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7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7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7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7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67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7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7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7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7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7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7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787"/>
    <w:rPr>
      <w:rFonts w:eastAsiaTheme="majorEastAsia" w:cstheme="majorBidi"/>
      <w:color w:val="272727" w:themeColor="text1" w:themeTint="D8"/>
    </w:rPr>
  </w:style>
  <w:style w:type="paragraph" w:styleId="Title">
    <w:name w:val="Title"/>
    <w:basedOn w:val="Normal"/>
    <w:next w:val="Normal"/>
    <w:link w:val="TitleChar"/>
    <w:uiPriority w:val="10"/>
    <w:qFormat/>
    <w:rsid w:val="000167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7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7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7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787"/>
    <w:pPr>
      <w:spacing w:before="160"/>
      <w:jc w:val="center"/>
    </w:pPr>
    <w:rPr>
      <w:i/>
      <w:iCs/>
      <w:color w:val="404040" w:themeColor="text1" w:themeTint="BF"/>
    </w:rPr>
  </w:style>
  <w:style w:type="character" w:customStyle="1" w:styleId="QuoteChar">
    <w:name w:val="Quote Char"/>
    <w:basedOn w:val="DefaultParagraphFont"/>
    <w:link w:val="Quote"/>
    <w:uiPriority w:val="29"/>
    <w:rsid w:val="00016787"/>
    <w:rPr>
      <w:i/>
      <w:iCs/>
      <w:color w:val="404040" w:themeColor="text1" w:themeTint="BF"/>
    </w:rPr>
  </w:style>
  <w:style w:type="paragraph" w:styleId="ListParagraph">
    <w:name w:val="List Paragraph"/>
    <w:basedOn w:val="Normal"/>
    <w:uiPriority w:val="34"/>
    <w:qFormat/>
    <w:rsid w:val="00016787"/>
    <w:pPr>
      <w:ind w:left="720"/>
      <w:contextualSpacing/>
    </w:pPr>
  </w:style>
  <w:style w:type="character" w:styleId="IntenseEmphasis">
    <w:name w:val="Intense Emphasis"/>
    <w:basedOn w:val="DefaultParagraphFont"/>
    <w:uiPriority w:val="21"/>
    <w:qFormat/>
    <w:rsid w:val="00016787"/>
    <w:rPr>
      <w:i/>
      <w:iCs/>
      <w:color w:val="0F4761" w:themeColor="accent1" w:themeShade="BF"/>
    </w:rPr>
  </w:style>
  <w:style w:type="paragraph" w:styleId="IntenseQuote">
    <w:name w:val="Intense Quote"/>
    <w:basedOn w:val="Normal"/>
    <w:next w:val="Normal"/>
    <w:link w:val="IntenseQuoteChar"/>
    <w:uiPriority w:val="30"/>
    <w:qFormat/>
    <w:rsid w:val="000167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787"/>
    <w:rPr>
      <w:i/>
      <w:iCs/>
      <w:color w:val="0F4761" w:themeColor="accent1" w:themeShade="BF"/>
    </w:rPr>
  </w:style>
  <w:style w:type="character" w:styleId="IntenseReference">
    <w:name w:val="Intense Reference"/>
    <w:basedOn w:val="DefaultParagraphFont"/>
    <w:uiPriority w:val="32"/>
    <w:qFormat/>
    <w:rsid w:val="00016787"/>
    <w:rPr>
      <w:b/>
      <w:bCs/>
      <w:smallCaps/>
      <w:color w:val="0F4761" w:themeColor="accent1" w:themeShade="BF"/>
      <w:spacing w:val="5"/>
    </w:rPr>
  </w:style>
  <w:style w:type="character" w:styleId="Hyperlink">
    <w:name w:val="Hyperlink"/>
    <w:basedOn w:val="DefaultParagraphFont"/>
    <w:uiPriority w:val="99"/>
    <w:unhideWhenUsed/>
    <w:rsid w:val="00016787"/>
    <w:rPr>
      <w:color w:val="467886" w:themeColor="hyperlink"/>
      <w:u w:val="single"/>
    </w:rPr>
  </w:style>
  <w:style w:type="character" w:styleId="UnresolvedMention">
    <w:name w:val="Unresolved Mention"/>
    <w:basedOn w:val="DefaultParagraphFont"/>
    <w:uiPriority w:val="99"/>
    <w:semiHidden/>
    <w:unhideWhenUsed/>
    <w:rsid w:val="00016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377087">
      <w:bodyDiv w:val="1"/>
      <w:marLeft w:val="0"/>
      <w:marRight w:val="0"/>
      <w:marTop w:val="0"/>
      <w:marBottom w:val="0"/>
      <w:divBdr>
        <w:top w:val="none" w:sz="0" w:space="0" w:color="auto"/>
        <w:left w:val="none" w:sz="0" w:space="0" w:color="auto"/>
        <w:bottom w:val="none" w:sz="0" w:space="0" w:color="auto"/>
        <w:right w:val="none" w:sz="0" w:space="0" w:color="auto"/>
      </w:divBdr>
    </w:div>
    <w:div w:id="153546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links-2.govdelivery.com/CL0/https:%2F%2Fwww.bbcgoodfood.com%2F/1/01010195906d62a8-eba84ce5-48d6-4900-b45d-be5503953073-000000/kYdlOXKqt_jPcAhdexbyl6rvnlYPbOhJPujamXzllUg=396" TargetMode="External"/><Relationship Id="rId18" Type="http://schemas.openxmlformats.org/officeDocument/2006/relationships/image" Target="media/image7.jpeg"/><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https://links-2.govdelivery.com/CL0/http:%2F%2Fwww.westsussex.gov.uk%2FFightAgainstFoodWaste/1/01010195906d62a8-eba84ce5-48d6-4900-b45d-be5503953073-000000/ESgS67YmhXc1IhFV5A_bv5W4JwrvmlbzsK-GWlVZsek=396" TargetMode="External"/><Relationship Id="rId7" Type="http://schemas.openxmlformats.org/officeDocument/2006/relationships/hyperlink" Target="https://links-2.govdelivery.com/CL0/https:%2F%2Fwww.youtube.com%2Fwatch%3Fv=yz0NVAkkAP4/1/01010195906d62a8-eba84ce5-48d6-4900-b45d-be5503953073-000000/vOgBQgHsN4Zxw1TnpXTxL6NYlxMr7wEvY0qRfS3b5lY=396" TargetMode="External"/><Relationship Id="rId12" Type="http://schemas.openxmlformats.org/officeDocument/2006/relationships/hyperlink" Target="https://links-2.govdelivery.com/CL0/https:%2F%2Fwww.lovefoodhatewaste.com%2F/1/01010195906d62a8-eba84ce5-48d6-4900-b45d-be5503953073-000000/IaeGtzqdQBOZoO7yjbxpJiyZCWaLXN-liu7tAXYgujA=396" TargetMode="External"/><Relationship Id="rId17" Type="http://schemas.openxmlformats.org/officeDocument/2006/relationships/hyperlink" Target="https://links-2.govdelivery.com/CL0/https:%2F%2Fwww.westsussex.gov.uk%2Fland-waste-and-housing%2Fwaste-and-recycling%2Frecycling-and-waste-prevention%2Freduce-your-waste%2F/1/01010195906d62a8-eba84ce5-48d6-4900-b45d-be5503953073-000000/WYiyTCLEOw9MnVL6GmuZmiI8OoYbWKBsTQTSyPd5V8A=396" TargetMode="External"/><Relationship Id="rId25" Type="http://schemas.openxmlformats.org/officeDocument/2006/relationships/hyperlink" Target="https://links-2.govdelivery.com/CL0/https:%2F%2Fwww.westsussex.gov.uk%2Fland-waste-and-housing%2Fwaste-and-recycling%2Frecycling-and-waste-prevention%2Ffight-against-food-waste%2F%3Futm_source=Fight%2BAgainst%2BFood%2BWaste%26utm_medium=Magazine%2BAdvert%26utm_campaign=FWAW/1/01010195906d62a8-eba84ce5-48d6-4900-b45d-be5503953073-000000/mEwxcP_rSIWDbrDBLvB1GXWo2mN4Cr13QCmf_MGmQ9c=396" TargetMode="External"/><Relationship Id="rId2" Type="http://schemas.openxmlformats.org/officeDocument/2006/relationships/styles" Target="styles.xml"/><Relationship Id="rId16" Type="http://schemas.openxmlformats.org/officeDocument/2006/relationships/image" Target="https://content.govdelivery.com/attachments/fancy_images/UKWSCC/2025/03/11181264/composting_original.png" TargetMode="External"/><Relationship Id="rId20" Type="http://schemas.openxmlformats.org/officeDocument/2006/relationships/hyperlink" Target="https://links-2.govdelivery.com/CL0/https:%2F%2Fwww.westsussex.gov.uk%2Fland-waste-and-housing%2Fwaste-and-recycling%2Frecycling-and-waste-prevention%2Fevents%2F/1/01010195906d62a8-eba84ce5-48d6-4900-b45d-be5503953073-000000/7U4BQxhDB-3rLCb-8bDJKdphM9vFC3WiEPMtOts85VE=396"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hyperlink" Target="https://links-2.govdelivery.com/CL0/https:%2F%2Flinktr.ee%2FWSRecyclesSocials/1/01010195906d62a8-eba84ce5-48d6-4900-b45d-be5503953073-000000/cwGveYaffP-FTmwE6RY7q16amIxijwbKEwKNmxoMHv8=396" TargetMode="External"/><Relationship Id="rId5" Type="http://schemas.openxmlformats.org/officeDocument/2006/relationships/image" Target="media/image1.jpeg"/><Relationship Id="rId15" Type="http://schemas.openxmlformats.org/officeDocument/2006/relationships/hyperlink" Target="https://links-2.govdelivery.com/CL0/https:%2F%2Fwww.westsussex.gov.uk%2Fland-waste-and-housing%2Fwaste-and-recycling%2Frecycling-and-waste-prevention%2Ffight-against-food-waste%2F/1/01010195906d62a8-eba84ce5-48d6-4900-b45d-be5503953073-000000/GTMUnztGGC7aVHkVjhCLaYdoChwz3yllVz1brXEvqcU=396" TargetMode="External"/><Relationship Id="rId23" Type="http://schemas.openxmlformats.org/officeDocument/2006/relationships/hyperlink" Target="https://links-2.govdelivery.com/CL0/https:%2F%2Fpublic.govdelivery.com%2Faccounts%2FUKWSCC%2Fsubscriber%2Fnew%3Ftopic_id=UKWSCC_622/1/01010195906d62a8-eba84ce5-48d6-4900-b45d-be5503953073-000000/SDO6uMZMzRqIg88y9F9-9T8ISyFp-JhwT9aKWvuf_8c=396"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links-2.govdelivery.com/CL0/https:%2F%2Fwww.westsussex.gov.uk%2Fland-waste-and-housing%2Fwaste-and-recycling%2Frecycling-and-waste-prevention%2Frecycling-news%2Fukharvest-food-waste-minimisation-project%2F/1/01010195906d62a8-eba84ce5-48d6-4900-b45d-be5503953073-000000/XyUC144uv13pBReuRkcsunB669nlsGiqEOrDtjwJ7T8=396" TargetMode="External"/><Relationship Id="rId4" Type="http://schemas.openxmlformats.org/officeDocument/2006/relationships/webSettings" Target="webSettings.xml"/><Relationship Id="rId9" Type="http://schemas.openxmlformats.org/officeDocument/2006/relationships/hyperlink" Target="https://links-2.govdelivery.com/CL0/https:%2F%2Fbit.ly%2F4hIKcgw/1/01010195906d62a8-eba84ce5-48d6-4900-b45d-be5503953073-000000/Bg3GbJZWT_0-X3UxWGmIqtHc9xoTIVx9GgZfv6DspJs=396" TargetMode="External"/><Relationship Id="rId14" Type="http://schemas.openxmlformats.org/officeDocument/2006/relationships/image" Target="media/image6.png"/><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1498</Words>
  <Characters>8543</Characters>
  <Application>Microsoft Office Word</Application>
  <DocSecurity>0</DocSecurity>
  <Lines>71</Lines>
  <Paragraphs>20</Paragraphs>
  <ScaleCrop>false</ScaleCrop>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2025-03-18T10:10:00Z</dcterms:created>
  <dcterms:modified xsi:type="dcterms:W3CDTF">2025-03-18T10:11:00Z</dcterms:modified>
</cp:coreProperties>
</file>