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670DB" w:rsidRPr="002670DB" w14:paraId="2B2DFEEC" w14:textId="77777777" w:rsidTr="002670D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670DB" w:rsidRPr="002670DB" w14:paraId="52C2810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670DB" w:rsidRPr="002670DB" w14:paraId="40F081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E40069" w14:textId="74444030" w:rsidR="002670DB" w:rsidRPr="002670DB" w:rsidRDefault="002670DB" w:rsidP="002670DB">
                        <w:r w:rsidRPr="002670DB">
                          <w:drawing>
                            <wp:inline distT="0" distB="0" distL="0" distR="0" wp14:anchorId="6E9E010E" wp14:editId="6AEBD481">
                              <wp:extent cx="2095500" cy="1394460"/>
                              <wp:effectExtent l="0" t="0" r="0" b="0"/>
                              <wp:docPr id="2024153733" name="Picture 14" descr="#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#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394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5B458E0" w14:textId="77777777" w:rsidR="002670DB" w:rsidRPr="002670DB" w:rsidRDefault="002670DB" w:rsidP="002670DB"/>
              </w:tc>
            </w:tr>
            <w:tr w:rsidR="002670DB" w:rsidRPr="002670DB" w14:paraId="610540B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11250" w:type="dxa"/>
                    <w:tblCellSpacing w:w="0" w:type="dxa"/>
                    <w:tblCellMar>
                      <w:top w:w="180" w:type="dxa"/>
                      <w:left w:w="180" w:type="dxa"/>
                      <w:bottom w:w="180" w:type="dxa"/>
                      <w:right w:w="18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0"/>
                  </w:tblGrid>
                  <w:tr w:rsidR="002670DB" w:rsidRPr="002670DB" w14:paraId="187253F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0" w:type="dxa"/>
                            <w:left w:w="240" w:type="dxa"/>
                            <w:bottom w:w="240" w:type="dxa"/>
                            <w:right w:w="2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90"/>
                        </w:tblGrid>
                        <w:tr w:rsidR="002670DB" w:rsidRPr="002670DB" w14:paraId="4250898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0ADD132F" w14:textId="77777777" w:rsidR="002670DB" w:rsidRPr="002670DB" w:rsidRDefault="002670DB" w:rsidP="002670DB">
                              <w:r w:rsidRPr="002670DB">
                                <w:rPr>
                                  <w:b/>
                                  <w:bCs/>
                                </w:rPr>
                                <w:t xml:space="preserve">news release </w:t>
                              </w:r>
                            </w:p>
                            <w:p w14:paraId="5E35AE8A" w14:textId="77777777" w:rsidR="002670DB" w:rsidRPr="002670DB" w:rsidRDefault="002670DB" w:rsidP="002670DB">
                              <w:r w:rsidRPr="002670DB">
                                <w:rPr>
                                  <w:b/>
                                  <w:bCs/>
                                </w:rPr>
                                <w:t xml:space="preserve">06 January 2025 </w:t>
                              </w:r>
                            </w:p>
                            <w:p w14:paraId="4C75D460" w14:textId="77777777" w:rsidR="002670DB" w:rsidRPr="002670DB" w:rsidRDefault="002670DB" w:rsidP="002670DB"/>
                            <w:p w14:paraId="5F614475" w14:textId="77777777" w:rsidR="002670DB" w:rsidRPr="002670DB" w:rsidRDefault="002670DB" w:rsidP="002670DB">
                              <w:r w:rsidRPr="002670DB">
                                <w:rPr>
                                  <w:b/>
                                  <w:bCs/>
                                </w:rPr>
                                <w:t xml:space="preserve">West Sussex dad urges people to seek support for risky drinking </w:t>
                              </w:r>
                            </w:p>
                            <w:p w14:paraId="318C37B0" w14:textId="77777777" w:rsidR="002670DB" w:rsidRPr="002670DB" w:rsidRDefault="002670DB" w:rsidP="002670DB"/>
                            <w:p w14:paraId="6B412617" w14:textId="4AF9A7CF" w:rsidR="002670DB" w:rsidRPr="002670DB" w:rsidRDefault="002670DB" w:rsidP="002670DB">
                              <w:r w:rsidRPr="002670DB">
                                <w:drawing>
                                  <wp:inline distT="0" distB="0" distL="0" distR="0" wp14:anchorId="3E9B6BE0" wp14:editId="727343B7">
                                    <wp:extent cx="5731510" cy="2384425"/>
                                    <wp:effectExtent l="0" t="0" r="2540" b="0"/>
                                    <wp:docPr id="1232444321" name="Picture 13" descr="Jamie - Call The Shots on Alcohol 6 January 2025(600x250px)">
                                      <a:hlinkClick xmlns:a="http://schemas.openxmlformats.org/drawingml/2006/main" r:id="rId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Jamie - Call The Shots on Alcohol 6 January 2025(600x250px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1510" cy="2384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D5F2150" w14:textId="77777777" w:rsidR="002670DB" w:rsidRPr="002670DB" w:rsidRDefault="002670DB" w:rsidP="002670DB">
                              <w:r w:rsidRPr="002670DB">
                                <w:t>A new public health campaign is encouraging people in West Sussex, to ‘Call the Shots on Alcohol’ and take a two-minute online test to find out if their drinking is putting them at risk.  </w:t>
                              </w:r>
                            </w:p>
                            <w:p w14:paraId="058DD5B4" w14:textId="77777777" w:rsidR="002670DB" w:rsidRPr="002670DB" w:rsidRDefault="002670DB" w:rsidP="002670DB">
                              <w:r w:rsidRPr="002670DB">
                                <w:t>For both men and women, it is recommended to drink no more than 14 units of alcohol a week, spread across 3 days or more. That's around 6 medium (175ml) glasses of wine, or 6 pints of 4% beer. There's no completely safe level of drinking but sticking within these guidelines lowers your risk of harming your health.</w:t>
                              </w:r>
                            </w:p>
                            <w:p w14:paraId="2D4C137D" w14:textId="77777777" w:rsidR="002670DB" w:rsidRPr="002670DB" w:rsidRDefault="002670DB" w:rsidP="002670DB">
                              <w:r w:rsidRPr="002670DB">
                                <w:t>In West Sussex, men are thought to be more likely to drink above these recommendations, with one in four men (26%) likely to drink to hazardous levels, compared to one in eight (13%) women. Men also appear to be less likely to access the range of early alcohol support available across West Sussex</w:t>
                              </w:r>
                              <w:r w:rsidRPr="002670DB">
                                <w:rPr>
                                  <w:vertAlign w:val="superscript"/>
                                </w:rPr>
                                <w:t>1</w:t>
                              </w:r>
                              <w:r w:rsidRPr="002670DB">
                                <w:t>.</w:t>
                              </w:r>
                            </w:p>
                            <w:p w14:paraId="5A94659F" w14:textId="77777777" w:rsidR="002670DB" w:rsidRPr="002670DB" w:rsidRDefault="002670DB" w:rsidP="002670DB">
                              <w:r w:rsidRPr="002670DB">
                                <w:t xml:space="preserve">Together with West Sussex Wellbeing and </w:t>
                              </w:r>
                              <w:proofErr w:type="spellStart"/>
                              <w:r w:rsidRPr="002670DB">
                                <w:t>DrinkCoach</w:t>
                              </w:r>
                              <w:proofErr w:type="spellEnd"/>
                              <w:r w:rsidRPr="002670DB">
                                <w:t xml:space="preserve">, the council is encouraging people to reflect on their drinking and to take the online </w:t>
                              </w:r>
                              <w:proofErr w:type="spellStart"/>
                              <w:r w:rsidRPr="002670DB">
                                <w:t>DrinkCoach</w:t>
                              </w:r>
                              <w:proofErr w:type="spellEnd"/>
                              <w:r w:rsidRPr="002670DB">
                                <w:t xml:space="preserve"> test to find out if it’s putting them at risk. The campaign guides people to free and confidential alcohol support available in West Sussex, both online and face-to-face.  </w:t>
                              </w:r>
                            </w:p>
                            <w:p w14:paraId="0A0B5BFB" w14:textId="77777777" w:rsidR="002670DB" w:rsidRPr="002670DB" w:rsidRDefault="002670DB" w:rsidP="002670DB">
                              <w:r w:rsidRPr="002670DB">
                                <w:rPr>
                                  <w:b/>
                                  <w:bCs/>
                                </w:rPr>
                                <w:lastRenderedPageBreak/>
                                <w:t>‘Build my self-esteem’</w:t>
                              </w:r>
                            </w:p>
                            <w:p w14:paraId="70D47024" w14:textId="77777777" w:rsidR="002670DB" w:rsidRPr="002670DB" w:rsidRDefault="002670DB" w:rsidP="002670DB">
                              <w:r w:rsidRPr="002670DB">
                                <w:t>Jamie Stevenson [pictured] took control of his drinking with the help of an Alcohol Wellbeing Advisor from West Sussex Wellbeing. The 54-year-old from Chichester said: “The face-to-face meetings and conversations were key in helping me to reduce my alcohol intake, and to build my self-esteem. My wellbeing advisor was thoughtful and non-judgemental, and we agreed on possible practical solutions so that I felt in control.  </w:t>
                              </w:r>
                            </w:p>
                            <w:p w14:paraId="20DF0B9E" w14:textId="77777777" w:rsidR="002670DB" w:rsidRPr="002670DB" w:rsidRDefault="002670DB" w:rsidP="002670DB">
                              <w:r w:rsidRPr="002670DB">
                                <w:t>“I am well on my way to achieving my goals with the help of the service and I’m continuing to maintain a lower alcohol intake and keep healthy to make sure I can be a good parent. </w:t>
                              </w:r>
                            </w:p>
                            <w:p w14:paraId="27CD6DAA" w14:textId="77777777" w:rsidR="002670DB" w:rsidRPr="002670DB" w:rsidRDefault="002670DB" w:rsidP="002670DB">
                              <w:r w:rsidRPr="002670DB">
                                <w:t>“I’ve recommended the service to people I know who have been struggling with their drinking, I’ve not been afraid to talk about it. It’s something that men, especially, find it hard to confront.” </w:t>
                              </w:r>
                            </w:p>
                            <w:p w14:paraId="0EF4CE41" w14:textId="77777777" w:rsidR="002670DB" w:rsidRPr="002670DB" w:rsidRDefault="002670DB" w:rsidP="002670DB">
                              <w:r w:rsidRPr="002670DB">
                                <w:t xml:space="preserve">You can follow Jamie’s lead by visiting our </w:t>
                              </w:r>
                              <w:hyperlink r:id="rId7" w:tgtFrame="_blank" w:tooltip="Call the Shots" w:history="1">
                                <w:r w:rsidRPr="002670DB">
                                  <w:rPr>
                                    <w:rStyle w:val="Hyperlink"/>
                                  </w:rPr>
                                  <w:t>Call the Shots on Alcohol campaign page</w:t>
                                </w:r>
                              </w:hyperlink>
                              <w:r w:rsidRPr="002670DB">
                                <w:t xml:space="preserve"> to take the online </w:t>
                              </w:r>
                              <w:proofErr w:type="spellStart"/>
                              <w:r w:rsidRPr="002670DB">
                                <w:t>DrinkCoach</w:t>
                              </w:r>
                              <w:proofErr w:type="spellEnd"/>
                              <w:r w:rsidRPr="002670DB">
                                <w:t xml:space="preserve"> test, get tips on reducing your drinking and find out about free local services that can help you, or someone you know, make changes that will benefit their health. </w:t>
                              </w:r>
                            </w:p>
                            <w:p w14:paraId="60994FA1" w14:textId="77777777" w:rsidR="002670DB" w:rsidRPr="002670DB" w:rsidRDefault="002670DB" w:rsidP="002670DB">
                              <w:r w:rsidRPr="002670DB">
                                <w:rPr>
                                  <w:b/>
                                  <w:bCs/>
                                </w:rPr>
                                <w:t xml:space="preserve">Take the test </w:t>
                              </w:r>
                            </w:p>
                            <w:p w14:paraId="7490C048" w14:textId="77777777" w:rsidR="002670DB" w:rsidRPr="002670DB" w:rsidRDefault="002670DB" w:rsidP="002670DB">
                              <w:r w:rsidRPr="002670DB">
                                <w:t>Councillor Bob Lanzer, West Sussex County Council Cabinet Member for Public Health and Wellbeing said: “Many people enjoy a drink, but it's often easy to drink more than you realise, especially at home. Over time, this can start to impact health, finances, and relationships. </w:t>
                              </w:r>
                            </w:p>
                            <w:p w14:paraId="702D8077" w14:textId="77777777" w:rsidR="002670DB" w:rsidRPr="002670DB" w:rsidRDefault="002670DB" w:rsidP="002670DB">
                              <w:r w:rsidRPr="002670DB">
                                <w:t>“We’re encouraging people to take the alcohol test and get support earlier, to reduce the risk of harming their health.  This important work is a key part of Our Council Plan priority of helping people to fulfil their potential and lead long, healthy lives.” </w:t>
                              </w:r>
                            </w:p>
                            <w:p w14:paraId="1CA64E3E" w14:textId="77777777" w:rsidR="002670DB" w:rsidRPr="002670DB" w:rsidRDefault="002670DB" w:rsidP="002670DB">
                              <w:r w:rsidRPr="002670DB">
                                <w:t xml:space="preserve">For more information visit: </w:t>
                              </w:r>
                              <w:hyperlink r:id="rId8" w:tgtFrame="_blank" w:tooltip="Call the Shots" w:history="1">
                                <w:r w:rsidRPr="002670DB">
                                  <w:rPr>
                                    <w:rStyle w:val="Hyperlink"/>
                                  </w:rPr>
                                  <w:t>westsussex.gov.uk/</w:t>
                                </w:r>
                                <w:proofErr w:type="spellStart"/>
                                <w:r w:rsidRPr="002670DB">
                                  <w:rPr>
                                    <w:rStyle w:val="Hyperlink"/>
                                  </w:rPr>
                                  <w:t>CallTheShots</w:t>
                                </w:r>
                                <w:proofErr w:type="spellEnd"/>
                              </w:hyperlink>
                              <w:r w:rsidRPr="002670DB">
                                <w:t> </w:t>
                              </w:r>
                            </w:p>
                            <w:p w14:paraId="3314617D" w14:textId="77777777" w:rsidR="002670DB" w:rsidRPr="002670DB" w:rsidRDefault="002670DB" w:rsidP="002670DB">
                              <w:r w:rsidRPr="002670DB">
                                <w:rPr>
                                  <w:vertAlign w:val="superscript"/>
                                </w:rPr>
                                <w:t>1</w:t>
                              </w:r>
                              <w:r w:rsidRPr="002670DB">
                                <w:t xml:space="preserve"> West Sussex County Council (2023) </w:t>
                              </w:r>
                              <w:hyperlink r:id="rId9" w:tgtFrame="_blank" w:tooltip="Alcohol Health Equity Series" w:history="1">
                                <w:r w:rsidRPr="002670DB">
                                  <w:rPr>
                                    <w:rStyle w:val="Hyperlink"/>
                                  </w:rPr>
                                  <w:t>Alcohol Health Equity Series: Short read summary</w:t>
                                </w:r>
                              </w:hyperlink>
                              <w:r w:rsidRPr="002670DB">
                                <w:t> </w:t>
                              </w:r>
                            </w:p>
                            <w:p w14:paraId="2FECBE65" w14:textId="77777777" w:rsidR="002670DB" w:rsidRPr="002670DB" w:rsidRDefault="002670DB" w:rsidP="002670DB">
                              <w:r w:rsidRPr="002670DB">
                                <w:t>[END]</w:t>
                              </w:r>
                            </w:p>
                            <w:p w14:paraId="2850F532" w14:textId="77777777" w:rsidR="002670DB" w:rsidRPr="002670DB" w:rsidRDefault="002670DB" w:rsidP="002670DB">
                              <w:r w:rsidRPr="002670DB">
                                <w:rPr>
                                  <w:b/>
                                  <w:bCs/>
                                </w:rPr>
                                <w:t>Notes to editors:</w:t>
                              </w:r>
                            </w:p>
                            <w:p w14:paraId="44DB4419" w14:textId="77777777" w:rsidR="002670DB" w:rsidRPr="002670DB" w:rsidRDefault="002670DB" w:rsidP="002670DB">
                              <w:r w:rsidRPr="002670DB">
                                <w:t>The West Sussex Wellbeing Programme is a county-wide adult health improvement programme delivered in partnership between West Sussex County Council and the district and borough councils. </w:t>
                              </w:r>
                            </w:p>
                            <w:p w14:paraId="2AD0511E" w14:textId="77777777" w:rsidR="002670DB" w:rsidRPr="002670DB" w:rsidRDefault="002670DB" w:rsidP="002670DB">
                              <w:r w:rsidRPr="002670DB">
                                <w:t>The service provides free evidence-based support and advice available to those aged 18 years and over who live or work in West Sussex on a range of areas.</w:t>
                              </w:r>
                            </w:p>
                            <w:p w14:paraId="14C4C42B" w14:textId="77777777" w:rsidR="002670DB" w:rsidRPr="002670DB" w:rsidRDefault="002670DB" w:rsidP="002670DB">
                              <w:r w:rsidRPr="002670DB">
                                <w:t xml:space="preserve">Visit </w:t>
                              </w:r>
                              <w:hyperlink r:id="rId10" w:history="1">
                                <w:r w:rsidRPr="002670DB">
                                  <w:rPr>
                                    <w:rStyle w:val="Hyperlink"/>
                                  </w:rPr>
                                  <w:t>westsussexwellbeing.org.uk</w:t>
                                </w:r>
                              </w:hyperlink>
                              <w:r w:rsidRPr="002670DB">
                                <w:t xml:space="preserve"> for more information or find </w:t>
                              </w:r>
                              <w:hyperlink r:id="rId11" w:history="1">
                                <w:r w:rsidRPr="002670DB">
                                  <w:rPr>
                                    <w:rStyle w:val="Hyperlink"/>
                                  </w:rPr>
                                  <w:t>your local wellbeing hub page</w:t>
                                </w:r>
                              </w:hyperlink>
                              <w:r w:rsidRPr="002670DB">
                                <w:t>.</w:t>
                              </w:r>
                            </w:p>
                            <w:p w14:paraId="5BA6580C" w14:textId="77777777" w:rsidR="002670DB" w:rsidRPr="002670DB" w:rsidRDefault="002670DB" w:rsidP="002670DB">
                              <w:r w:rsidRPr="002670DB">
                                <w:t>Further sizes and versions of the image available on request.</w:t>
                              </w:r>
                            </w:p>
                            <w:p w14:paraId="178CA791" w14:textId="0D403758" w:rsidR="002670DB" w:rsidRPr="002670DB" w:rsidRDefault="002670DB" w:rsidP="002670DB">
                              <w:r w:rsidRPr="002670DB">
                                <w:lastRenderedPageBreak/>
                                <w:drawing>
                                  <wp:inline distT="0" distB="0" distL="0" distR="0" wp14:anchorId="6B863887" wp14:editId="232CEB00">
                                    <wp:extent cx="5731510" cy="3216910"/>
                                    <wp:effectExtent l="0" t="0" r="2540" b="2540"/>
                                    <wp:docPr id="1997399130" name="Picture 12" descr="Jamie- Call The Shots on Alcohol 6 January 2025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Jamie- Call The Shots on Alcohol 6 January 20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1510" cy="3216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052C09" w14:textId="3D4815FA" w:rsidR="002670DB" w:rsidRPr="002670DB" w:rsidRDefault="002670DB" w:rsidP="002670DB">
                              <w:r w:rsidRPr="002670DB">
                                <w:lastRenderedPageBreak/>
                                <w:drawing>
                                  <wp:inline distT="0" distB="0" distL="0" distR="0" wp14:anchorId="1733902D" wp14:editId="2E84F217">
                                    <wp:extent cx="5731510" cy="7165975"/>
                                    <wp:effectExtent l="0" t="0" r="2540" b="0"/>
                                    <wp:docPr id="191624360" name="Picture 11" descr="Jamie - Call The Shots on Alcohol 6 January 2025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Jamie - Call The Shots on Alcohol 6 January 20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1510" cy="7165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771E41" w14:textId="1231D3CB" w:rsidR="002670DB" w:rsidRPr="002670DB" w:rsidRDefault="002670DB" w:rsidP="002670DB">
                              <w:r w:rsidRPr="002670DB">
                                <w:lastRenderedPageBreak/>
                                <w:drawing>
                                  <wp:inline distT="0" distB="0" distL="0" distR="0" wp14:anchorId="302ECF03" wp14:editId="1F2965C4">
                                    <wp:extent cx="5731510" cy="4585335"/>
                                    <wp:effectExtent l="0" t="0" r="2540" b="5715"/>
                                    <wp:docPr id="983041622" name="Picture 10" descr="Jamie - Call The Shots on Alcohol 6 January 2025(1350x1080px)">
                                      <a:hlinkClick xmlns:a="http://schemas.openxmlformats.org/drawingml/2006/main" r:id="rId1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Jamie - Call The Shots on Alcohol 6 January 2025(1350x1080px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1510" cy="4585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D053F2" w14:textId="77777777" w:rsidR="002670DB" w:rsidRPr="002670DB" w:rsidRDefault="002670DB" w:rsidP="002670DB"/>
                            <w:p w14:paraId="52312475" w14:textId="7ABE6325" w:rsidR="002670DB" w:rsidRPr="002670DB" w:rsidRDefault="002670DB" w:rsidP="002670DB">
                              <w:r w:rsidRPr="002670DB">
                                <w:rPr>
                                  <w:b/>
                                  <w:bCs/>
                                </w:rPr>
                                <w:t xml:space="preserve">For further information please contact the news desk on 0330 222 8090 or email </w:t>
                              </w:r>
                              <w:hyperlink r:id="rId18" w:history="1">
                                <w:r w:rsidRPr="002670DB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pressoffice@westsussex.gov.uk</w:t>
                                </w:r>
                              </w:hyperlink>
                              <w:r w:rsidRPr="002670DB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r w:rsidRPr="002670DB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Pr="002670DB">
                                <w:rPr>
                                  <w:b/>
                                  <w:bCs/>
                                </w:rPr>
                                <w:br/>
                                <w:t xml:space="preserve">For urgent out-of-hours enquiries please call 07767 098415. </w:t>
                              </w:r>
                              <w:r w:rsidRPr="002670DB">
                                <w:br/>
                              </w:r>
                              <w:r w:rsidRPr="002670DB">
                                <w:br/>
                              </w:r>
                              <w:r w:rsidRPr="002670DB">
                                <w:drawing>
                                  <wp:inline distT="0" distB="0" distL="0" distR="0" wp14:anchorId="0EC87691" wp14:editId="240F51B5">
                                    <wp:extent cx="609600" cy="586740"/>
                                    <wp:effectExtent l="0" t="0" r="0" b="3810"/>
                                    <wp:docPr id="1353357490" name="Picture 9" descr="Facebook">
                                      <a:hlinkClick xmlns:a="http://schemas.openxmlformats.org/drawingml/2006/main" r:id="rId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Faceboo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86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670DB">
                                <w:t> </w:t>
                              </w:r>
                              <w:r w:rsidRPr="002670DB">
                                <w:t xml:space="preserve"> </w:t>
                              </w:r>
                              <w:r w:rsidRPr="002670DB">
                                <w:drawing>
                                  <wp:inline distT="0" distB="0" distL="0" distR="0" wp14:anchorId="3B794F4D" wp14:editId="6A5C7A7E">
                                    <wp:extent cx="609600" cy="601980"/>
                                    <wp:effectExtent l="0" t="0" r="0" b="7620"/>
                                    <wp:docPr id="94680641" name="Picture 8" descr="Twitter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Twitt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01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6B8BE89" w14:textId="77777777" w:rsidR="002670DB" w:rsidRPr="002670DB" w:rsidRDefault="002670DB" w:rsidP="002670DB"/>
                    </w:tc>
                  </w:tr>
                </w:tbl>
                <w:p w14:paraId="750C7F39" w14:textId="77777777" w:rsidR="002670DB" w:rsidRPr="002670DB" w:rsidRDefault="002670DB" w:rsidP="002670DB">
                  <w:pPr>
                    <w:rPr>
                      <w:vanish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670DB" w:rsidRPr="002670DB" w14:paraId="06D50C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79B300" w14:textId="38730746" w:rsidR="002670DB" w:rsidRPr="002670DB" w:rsidRDefault="002670DB" w:rsidP="002670DB"/>
                    </w:tc>
                  </w:tr>
                </w:tbl>
                <w:p w14:paraId="36511E54" w14:textId="77777777" w:rsidR="002670DB" w:rsidRPr="002670DB" w:rsidRDefault="002670DB" w:rsidP="002670DB"/>
              </w:tc>
            </w:tr>
          </w:tbl>
          <w:p w14:paraId="218FF81C" w14:textId="77777777" w:rsidR="002670DB" w:rsidRPr="002670DB" w:rsidRDefault="002670DB" w:rsidP="002670DB"/>
        </w:tc>
      </w:tr>
    </w:tbl>
    <w:p w14:paraId="5F1D4A4E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DB"/>
    <w:rsid w:val="00175E23"/>
    <w:rsid w:val="002670DB"/>
    <w:rsid w:val="004617E4"/>
    <w:rsid w:val="006A3332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2045"/>
  <w15:chartTrackingRefBased/>
  <w15:docId w15:val="{50662938-69DA-4E58-A562-A3BA469D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0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70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sussex.gov.uk/campaigns/call-the-shots-on-alcohol/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pressoffice@westsussex.gov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WSCCNews" TargetMode="External"/><Relationship Id="rId7" Type="http://schemas.openxmlformats.org/officeDocument/2006/relationships/hyperlink" Target="https://www.westsussex.gov.uk/campaigns/call-the-shots-on-alcohol/" TargetMode="External"/><Relationship Id="rId12" Type="http://schemas.openxmlformats.org/officeDocument/2006/relationships/hyperlink" Target="https://dmscdn.vuelio.co.uk/publicitem/1c17dfb8-53a1-4379-971b-2e409f947fff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dmscdn.vuelio.co.uk/publicitem/b1432668-22c3-41f5-ad51-d03daad1476f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westsussexwellbeing.org.uk/change-are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mscdn.vuelio.co.uk/publicitem/2663137e-3925-48fe-b6ec-2376464ae470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westsussexwellbeing.org.uk/" TargetMode="External"/><Relationship Id="rId19" Type="http://schemas.openxmlformats.org/officeDocument/2006/relationships/hyperlink" Target="https://www.facebook.com/WestSussexC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jsna.westsussex.gov.uk/assets/pdf/alcohol-hea-series/1.1%20Short%20Read%20HEA%20-%20HEA%20series.pdf" TargetMode="External"/><Relationship Id="rId14" Type="http://schemas.openxmlformats.org/officeDocument/2006/relationships/hyperlink" Target="https://dmscdn.vuelio.co.uk/publicitem/c0fa9936-e89c-4a72-a075-c1f3dca5d3da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2025-01-07T09:33:00Z</dcterms:created>
  <dcterms:modified xsi:type="dcterms:W3CDTF">2025-01-07T09:34:00Z</dcterms:modified>
</cp:coreProperties>
</file>