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631DF5" w:rsidRPr="00631DF5" w14:paraId="6A84F10D" w14:textId="77777777" w:rsidTr="00631DF5">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31DF5" w:rsidRPr="00631DF5" w14:paraId="0AF903DB"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028"/>
                    <w:gridCol w:w="5998"/>
                  </w:tblGrid>
                  <w:tr w:rsidR="00631DF5" w:rsidRPr="00631DF5" w14:paraId="243F580F" w14:textId="77777777">
                    <w:trPr>
                      <w:tblCellSpacing w:w="0" w:type="dxa"/>
                    </w:trPr>
                    <w:tc>
                      <w:tcPr>
                        <w:tcW w:w="0" w:type="auto"/>
                        <w:vAlign w:val="bottom"/>
                        <w:hideMark/>
                      </w:tcPr>
                      <w:p w14:paraId="589E3075" w14:textId="77777777" w:rsidR="00631DF5" w:rsidRPr="00631DF5" w:rsidRDefault="00631DF5" w:rsidP="00631DF5">
                        <w:r w:rsidRPr="00631DF5">
                          <w:t xml:space="preserve">NEWS RELEASE </w:t>
                        </w:r>
                      </w:p>
                    </w:tc>
                    <w:tc>
                      <w:tcPr>
                        <w:tcW w:w="0" w:type="auto"/>
                        <w:vAlign w:val="center"/>
                        <w:hideMark/>
                      </w:tcPr>
                      <w:p w14:paraId="47B5CB26" w14:textId="201C8F6F" w:rsidR="00631DF5" w:rsidRPr="00631DF5" w:rsidRDefault="00631DF5" w:rsidP="00631DF5">
                        <w:r w:rsidRPr="00631DF5">
                          <w:drawing>
                            <wp:inline distT="0" distB="0" distL="0" distR="0" wp14:anchorId="4685ABBF" wp14:editId="20A2C998">
                              <wp:extent cx="2194560" cy="1447800"/>
                              <wp:effectExtent l="0" t="0" r="0" b="0"/>
                              <wp:docPr id="1609660882"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2D21F677" w14:textId="77777777" w:rsidR="00631DF5" w:rsidRPr="00631DF5" w:rsidRDefault="00631DF5" w:rsidP="00631DF5"/>
              </w:tc>
            </w:tr>
            <w:tr w:rsidR="00631DF5" w:rsidRPr="00631DF5" w14:paraId="20746BED"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631DF5" w:rsidRPr="00631DF5" w14:paraId="6902990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631DF5" w:rsidRPr="00631DF5" w14:paraId="44823B5E"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631DF5" w:rsidRPr="00631DF5" w14:paraId="709F3974" w14:textId="77777777">
                                <w:trPr>
                                  <w:tblCellSpacing w:w="0" w:type="dxa"/>
                                </w:trPr>
                                <w:tc>
                                  <w:tcPr>
                                    <w:tcW w:w="0" w:type="auto"/>
                                    <w:vAlign w:val="center"/>
                                    <w:hideMark/>
                                  </w:tcPr>
                                  <w:p w14:paraId="0E15AD1F" w14:textId="77777777" w:rsidR="00631DF5" w:rsidRPr="00631DF5" w:rsidRDefault="00631DF5" w:rsidP="00631DF5">
                                    <w:r w:rsidRPr="00631DF5">
                                      <w:t xml:space="preserve">  </w:t>
                                    </w:r>
                                  </w:p>
                                </w:tc>
                              </w:tr>
                              <w:tr w:rsidR="00631DF5" w:rsidRPr="00631DF5" w14:paraId="75E2BE14" w14:textId="77777777">
                                <w:trPr>
                                  <w:tblCellSpacing w:w="0" w:type="dxa"/>
                                </w:trPr>
                                <w:tc>
                                  <w:tcPr>
                                    <w:tcW w:w="0" w:type="auto"/>
                                    <w:vAlign w:val="center"/>
                                    <w:hideMark/>
                                  </w:tcPr>
                                  <w:p w14:paraId="276C0403" w14:textId="77777777" w:rsidR="00631DF5" w:rsidRPr="00631DF5" w:rsidRDefault="00631DF5" w:rsidP="00631DF5">
                                    <w:r w:rsidRPr="00631DF5">
                                      <w:t xml:space="preserve">19 September 2024 </w:t>
                                    </w:r>
                                  </w:p>
                                </w:tc>
                              </w:tr>
                              <w:tr w:rsidR="00631DF5" w:rsidRPr="00631DF5" w14:paraId="066C05E6" w14:textId="77777777">
                                <w:trPr>
                                  <w:tblCellSpacing w:w="0" w:type="dxa"/>
                                </w:trPr>
                                <w:tc>
                                  <w:tcPr>
                                    <w:tcW w:w="0" w:type="auto"/>
                                    <w:vAlign w:val="center"/>
                                    <w:hideMark/>
                                  </w:tcPr>
                                  <w:p w14:paraId="16A3010D" w14:textId="77777777" w:rsidR="00631DF5" w:rsidRPr="00631DF5" w:rsidRDefault="00631DF5" w:rsidP="00631DF5">
                                    <w:r w:rsidRPr="00631DF5">
                                      <w:t xml:space="preserve">  </w:t>
                                    </w:r>
                                  </w:p>
                                </w:tc>
                              </w:tr>
                            </w:tbl>
                            <w:p w14:paraId="792B088A" w14:textId="77777777" w:rsidR="00631DF5" w:rsidRPr="00631DF5" w:rsidRDefault="00631DF5" w:rsidP="00631DF5">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631DF5" w:rsidRPr="00631DF5" w14:paraId="568D6AF8" w14:textId="77777777">
                                <w:trPr>
                                  <w:tblCellSpacing w:w="0" w:type="dxa"/>
                                </w:trPr>
                                <w:tc>
                                  <w:tcPr>
                                    <w:tcW w:w="0" w:type="auto"/>
                                    <w:vAlign w:val="center"/>
                                    <w:hideMark/>
                                  </w:tcPr>
                                  <w:p w14:paraId="02F39AFC" w14:textId="77777777" w:rsidR="00631DF5" w:rsidRPr="00631DF5" w:rsidRDefault="00631DF5" w:rsidP="00631DF5">
                                    <w:r w:rsidRPr="00631DF5">
                                      <w:rPr>
                                        <w:b/>
                                        <w:bCs/>
                                      </w:rPr>
                                      <w:t xml:space="preserve">West Sussex Recycling Centres switch to winter opening hours from October 1st </w:t>
                                    </w:r>
                                  </w:p>
                                </w:tc>
                              </w:tr>
                              <w:tr w:rsidR="00631DF5" w:rsidRPr="00631DF5" w14:paraId="5E0648BE" w14:textId="77777777">
                                <w:trPr>
                                  <w:tblCellSpacing w:w="0" w:type="dxa"/>
                                </w:trPr>
                                <w:tc>
                                  <w:tcPr>
                                    <w:tcW w:w="0" w:type="auto"/>
                                    <w:vAlign w:val="center"/>
                                    <w:hideMark/>
                                  </w:tcPr>
                                  <w:p w14:paraId="0A4D997F" w14:textId="77777777" w:rsidR="00631DF5" w:rsidRPr="00631DF5" w:rsidRDefault="00631DF5" w:rsidP="00631DF5">
                                    <w:r w:rsidRPr="00631DF5">
                                      <w:t xml:space="preserve">  </w:t>
                                    </w:r>
                                  </w:p>
                                </w:tc>
                              </w:tr>
                              <w:tr w:rsidR="00631DF5" w:rsidRPr="00631DF5" w14:paraId="02D3647A" w14:textId="77777777">
                                <w:trPr>
                                  <w:tblCellSpacing w:w="0" w:type="dxa"/>
                                </w:trPr>
                                <w:tc>
                                  <w:tcPr>
                                    <w:tcW w:w="0" w:type="auto"/>
                                    <w:vAlign w:val="center"/>
                                  </w:tcPr>
                                  <w:p w14:paraId="3221964A" w14:textId="77777777" w:rsidR="00631DF5" w:rsidRPr="00631DF5" w:rsidRDefault="00631DF5" w:rsidP="00631DF5">
                                    <w:r w:rsidRPr="00631DF5">
                                      <w:t>As the days grow shorter, Recycling Centres across West Sussex will switch to autumn and winter opening hours from Tuesday 1 October 2024 through to Monday 31 March 2025.</w:t>
                                    </w:r>
                                  </w:p>
                                  <w:p w14:paraId="4D8F52A0" w14:textId="77777777" w:rsidR="00631DF5" w:rsidRPr="00631DF5" w:rsidRDefault="00631DF5" w:rsidP="00631DF5">
                                    <w:r w:rsidRPr="00631DF5">
                                      <w:t>Each centre will be open from 9am to 4pm, however, some centres will close for an additional day during this period. Centres will be open on the following days:</w:t>
                                    </w:r>
                                  </w:p>
                                  <w:p w14:paraId="0E619161" w14:textId="77777777" w:rsidR="00631DF5" w:rsidRPr="00631DF5" w:rsidRDefault="00631DF5" w:rsidP="00631DF5">
                                    <w:pPr>
                                      <w:numPr>
                                        <w:ilvl w:val="0"/>
                                        <w:numId w:val="1"/>
                                      </w:numPr>
                                    </w:pPr>
                                    <w:r w:rsidRPr="00631DF5">
                                      <w:rPr>
                                        <w:b/>
                                        <w:bCs/>
                                      </w:rPr>
                                      <w:t xml:space="preserve">Billingshurst </w:t>
                                    </w:r>
                                    <w:r w:rsidRPr="00631DF5">
                                      <w:t>- Monday to Wednesday, Saturday to Sunday</w:t>
                                    </w:r>
                                  </w:p>
                                  <w:p w14:paraId="5012F421" w14:textId="77777777" w:rsidR="00631DF5" w:rsidRPr="00631DF5" w:rsidRDefault="00631DF5" w:rsidP="00631DF5">
                                    <w:pPr>
                                      <w:numPr>
                                        <w:ilvl w:val="0"/>
                                        <w:numId w:val="1"/>
                                      </w:numPr>
                                    </w:pPr>
                                    <w:r w:rsidRPr="00631DF5">
                                      <w:rPr>
                                        <w:b/>
                                        <w:bCs/>
                                      </w:rPr>
                                      <w:t xml:space="preserve">Bognor Regis - </w:t>
                                    </w:r>
                                    <w:r w:rsidRPr="00631DF5">
                                      <w:t>Monday to Wednesday, Saturday to Sunday</w:t>
                                    </w:r>
                                  </w:p>
                                  <w:p w14:paraId="022C712E" w14:textId="77777777" w:rsidR="00631DF5" w:rsidRPr="00631DF5" w:rsidRDefault="00631DF5" w:rsidP="00631DF5">
                                    <w:pPr>
                                      <w:numPr>
                                        <w:ilvl w:val="0"/>
                                        <w:numId w:val="1"/>
                                      </w:numPr>
                                    </w:pPr>
                                    <w:r w:rsidRPr="00631DF5">
                                      <w:rPr>
                                        <w:b/>
                                        <w:bCs/>
                                      </w:rPr>
                                      <w:t>Burgess Hill</w:t>
                                    </w:r>
                                    <w:r w:rsidRPr="00631DF5">
                                      <w:t xml:space="preserve"> - Monday to Wednesday, Friday to Sunday</w:t>
                                    </w:r>
                                  </w:p>
                                  <w:p w14:paraId="7DFEA75B" w14:textId="77777777" w:rsidR="00631DF5" w:rsidRPr="00631DF5" w:rsidRDefault="00631DF5" w:rsidP="00631DF5">
                                    <w:pPr>
                                      <w:numPr>
                                        <w:ilvl w:val="0"/>
                                        <w:numId w:val="1"/>
                                      </w:numPr>
                                    </w:pPr>
                                    <w:r w:rsidRPr="00631DF5">
                                      <w:rPr>
                                        <w:b/>
                                        <w:bCs/>
                                      </w:rPr>
                                      <w:t>Chichester</w:t>
                                    </w:r>
                                    <w:r w:rsidRPr="00631DF5">
                                      <w:t xml:space="preserve"> - Monday, Wednesday to Sunday</w:t>
                                    </w:r>
                                  </w:p>
                                  <w:p w14:paraId="2D67505D" w14:textId="77777777" w:rsidR="00631DF5" w:rsidRPr="00631DF5" w:rsidRDefault="00631DF5" w:rsidP="00631DF5">
                                    <w:pPr>
                                      <w:numPr>
                                        <w:ilvl w:val="0"/>
                                        <w:numId w:val="1"/>
                                      </w:numPr>
                                    </w:pPr>
                                    <w:r w:rsidRPr="00631DF5">
                                      <w:rPr>
                                        <w:b/>
                                        <w:bCs/>
                                      </w:rPr>
                                      <w:t>Crawley</w:t>
                                    </w:r>
                                    <w:r w:rsidRPr="00631DF5">
                                      <w:t xml:space="preserve"> - Monday to Wednesday, Friday to Sunday</w:t>
                                    </w:r>
                                  </w:p>
                                  <w:p w14:paraId="6F82C564" w14:textId="77777777" w:rsidR="00631DF5" w:rsidRPr="00631DF5" w:rsidRDefault="00631DF5" w:rsidP="00631DF5">
                                    <w:pPr>
                                      <w:numPr>
                                        <w:ilvl w:val="0"/>
                                        <w:numId w:val="1"/>
                                      </w:numPr>
                                    </w:pPr>
                                    <w:r w:rsidRPr="00631DF5">
                                      <w:rPr>
                                        <w:b/>
                                        <w:bCs/>
                                      </w:rPr>
                                      <w:t xml:space="preserve">East Grinstead - </w:t>
                                    </w:r>
                                    <w:r w:rsidRPr="00631DF5">
                                      <w:t>Monday, Thursday to Sunday</w:t>
                                    </w:r>
                                  </w:p>
                                  <w:p w14:paraId="06DB83B8" w14:textId="77777777" w:rsidR="00631DF5" w:rsidRPr="00631DF5" w:rsidRDefault="00631DF5" w:rsidP="00631DF5">
                                    <w:pPr>
                                      <w:numPr>
                                        <w:ilvl w:val="0"/>
                                        <w:numId w:val="1"/>
                                      </w:numPr>
                                    </w:pPr>
                                    <w:r w:rsidRPr="00631DF5">
                                      <w:rPr>
                                        <w:b/>
                                        <w:bCs/>
                                      </w:rPr>
                                      <w:t xml:space="preserve">Horsham - </w:t>
                                    </w:r>
                                    <w:r w:rsidRPr="00631DF5">
                                      <w:t>Monday, Thursday to Sunday</w:t>
                                    </w:r>
                                  </w:p>
                                  <w:p w14:paraId="2E58DD05" w14:textId="77777777" w:rsidR="00631DF5" w:rsidRPr="00631DF5" w:rsidRDefault="00631DF5" w:rsidP="00631DF5">
                                    <w:pPr>
                                      <w:numPr>
                                        <w:ilvl w:val="0"/>
                                        <w:numId w:val="1"/>
                                      </w:numPr>
                                    </w:pPr>
                                    <w:r w:rsidRPr="00631DF5">
                                      <w:rPr>
                                        <w:b/>
                                        <w:bCs/>
                                      </w:rPr>
                                      <w:t xml:space="preserve">Littlehampton - </w:t>
                                    </w:r>
                                    <w:r w:rsidRPr="00631DF5">
                                      <w:t>Monday, Thursday to Sunday</w:t>
                                    </w:r>
                                  </w:p>
                                  <w:p w14:paraId="2223E4FB" w14:textId="77777777" w:rsidR="00631DF5" w:rsidRPr="00631DF5" w:rsidRDefault="00631DF5" w:rsidP="00631DF5">
                                    <w:pPr>
                                      <w:numPr>
                                        <w:ilvl w:val="0"/>
                                        <w:numId w:val="1"/>
                                      </w:numPr>
                                    </w:pPr>
                                    <w:r w:rsidRPr="00631DF5">
                                      <w:rPr>
                                        <w:b/>
                                        <w:bCs/>
                                      </w:rPr>
                                      <w:t>Midhurst</w:t>
                                    </w:r>
                                    <w:r w:rsidRPr="00631DF5">
                                      <w:t xml:space="preserve"> - Monday, Thursday to Sunday</w:t>
                                    </w:r>
                                  </w:p>
                                  <w:p w14:paraId="561434B1" w14:textId="77777777" w:rsidR="00631DF5" w:rsidRPr="00631DF5" w:rsidRDefault="00631DF5" w:rsidP="00631DF5">
                                    <w:pPr>
                                      <w:numPr>
                                        <w:ilvl w:val="0"/>
                                        <w:numId w:val="1"/>
                                      </w:numPr>
                                    </w:pPr>
                                    <w:r w:rsidRPr="00631DF5">
                                      <w:rPr>
                                        <w:b/>
                                        <w:bCs/>
                                      </w:rPr>
                                      <w:t xml:space="preserve">Shoreham-by-Sea - </w:t>
                                    </w:r>
                                    <w:r w:rsidRPr="00631DF5">
                                      <w:t>Wednesday to Sunday</w:t>
                                    </w:r>
                                  </w:p>
                                  <w:p w14:paraId="60365D64" w14:textId="77777777" w:rsidR="00631DF5" w:rsidRPr="00631DF5" w:rsidRDefault="00631DF5" w:rsidP="00631DF5">
                                    <w:pPr>
                                      <w:numPr>
                                        <w:ilvl w:val="0"/>
                                        <w:numId w:val="1"/>
                                      </w:numPr>
                                    </w:pPr>
                                    <w:r w:rsidRPr="00631DF5">
                                      <w:rPr>
                                        <w:b/>
                                        <w:bCs/>
                                      </w:rPr>
                                      <w:t xml:space="preserve">Worthing - </w:t>
                                    </w:r>
                                    <w:r w:rsidRPr="00631DF5">
                                      <w:t>Monday to Wednesday, Friday to Sunday</w:t>
                                    </w:r>
                                  </w:p>
                                  <w:p w14:paraId="20A99F2B" w14:textId="77777777" w:rsidR="00631DF5" w:rsidRPr="00631DF5" w:rsidRDefault="00631DF5" w:rsidP="00631DF5">
                                    <w:r w:rsidRPr="00631DF5">
                                      <w:t>All centres will be closed on Christmas Day, Boxing Day and New Year's Day.</w:t>
                                    </w:r>
                                  </w:p>
                                  <w:p w14:paraId="264C064B" w14:textId="77777777" w:rsidR="00631DF5" w:rsidRPr="00631DF5" w:rsidRDefault="00631DF5" w:rsidP="00631DF5">
                                    <w:r w:rsidRPr="00631DF5">
                                      <w:t xml:space="preserve">Before visiting any West Sussex Recycling Centre, residents must book a timed slot online using the </w:t>
                                    </w:r>
                                    <w:hyperlink r:id="rId6" w:history="1">
                                      <w:r w:rsidRPr="00631DF5">
                                        <w:rPr>
                                          <w:rStyle w:val="Hyperlink"/>
                                        </w:rPr>
                                        <w:t>Book to Recycle system</w:t>
                                      </w:r>
                                    </w:hyperlink>
                                    <w:r w:rsidRPr="00631DF5">
                                      <w:t xml:space="preserve"> or by phone on 01243 642106. Bookings can be made up to 14 days in advance or even on the same day if there is availability.</w:t>
                                    </w:r>
                                  </w:p>
                                  <w:p w14:paraId="4D9A44A3" w14:textId="77777777" w:rsidR="00631DF5" w:rsidRPr="00631DF5" w:rsidRDefault="00631DF5" w:rsidP="00631DF5">
                                    <w:r w:rsidRPr="00631DF5">
                                      <w:lastRenderedPageBreak/>
                                      <w:t>Deborah Urquhart, West Sussex County Council Cabinet Member for Environment and Climate Change, said: “Our Book to Recycle system significantly reduces waiting times when visiting one of our recycling centres.</w:t>
                                    </w:r>
                                  </w:p>
                                  <w:p w14:paraId="3247EF71" w14:textId="77777777" w:rsidR="00631DF5" w:rsidRPr="00631DF5" w:rsidRDefault="00631DF5" w:rsidP="00631DF5">
                                    <w:r w:rsidRPr="00631DF5">
                                      <w:t>“Recycling as much as possible reduces waste, saves energy, and helps combat climate change. It’s a key part of our environmental strategy under the Council Plan, and we encourage everyone to recycle as much of their waste as possible.</w:t>
                                    </w:r>
                                    <w:r w:rsidRPr="00631DF5">
                                      <w:br/>
                                    </w:r>
                                    <w:r w:rsidRPr="00631DF5">
                                      <w:br/>
                                      <w:t>“An added benefit of the Book to Recycle system is that residents can easily check when their local site is open while making an appointment.”</w:t>
                                    </w:r>
                                  </w:p>
                                  <w:p w14:paraId="0CB98DCF" w14:textId="77777777" w:rsidR="00631DF5" w:rsidRPr="00631DF5" w:rsidRDefault="00631DF5" w:rsidP="00631DF5">
                                    <w:r w:rsidRPr="00631DF5">
                                      <w:t>Since its introduction in February 2024, the Book to Recycle system has processed over three million bookings but in August 2024 alone, 11,000 of these bookings were not attended.</w:t>
                                    </w:r>
                                  </w:p>
                                  <w:p w14:paraId="4581E3D0" w14:textId="77777777" w:rsidR="00631DF5" w:rsidRPr="00631DF5" w:rsidRDefault="00631DF5" w:rsidP="00631DF5">
                                    <w:r w:rsidRPr="00631DF5">
                                      <w:t xml:space="preserve">If a booked slot is no longer needed, residents are asked to cancel the appointment so that someone else can make use of the available slot. Cancellation is easy through the Book to Recycle website at </w:t>
                                    </w:r>
                                    <w:hyperlink r:id="rId7" w:history="1">
                                      <w:r w:rsidRPr="00631DF5">
                                        <w:rPr>
                                          <w:rStyle w:val="Hyperlink"/>
                                        </w:rPr>
                                        <w:t>www.westsussex.gov.uk/BookToRecycle</w:t>
                                      </w:r>
                                    </w:hyperlink>
                                    <w:r w:rsidRPr="00631DF5">
                                      <w:t xml:space="preserve"> or by calling 01243 642106.</w:t>
                                    </w:r>
                                  </w:p>
                                  <w:p w14:paraId="230D8372" w14:textId="77777777" w:rsidR="00631DF5" w:rsidRPr="00631DF5" w:rsidRDefault="00631DF5" w:rsidP="00631DF5">
                                    <w:r w:rsidRPr="00631DF5">
                                      <w:t xml:space="preserve">A handy A-Z guide on what can and can’t be recycled at the West Sussex Recycling Centres is available on our website: </w:t>
                                    </w:r>
                                    <w:r w:rsidRPr="00631DF5">
                                      <w:rPr>
                                        <w:u w:val="single"/>
                                      </w:rPr>
                                      <w:t>www.</w:t>
                                    </w:r>
                                    <w:hyperlink r:id="rId8" w:history="1">
                                      <w:r w:rsidRPr="00631DF5">
                                        <w:rPr>
                                          <w:rStyle w:val="Hyperlink"/>
                                        </w:rPr>
                                        <w:t>westsussex.gov.uk/recyclingatoz</w:t>
                                      </w:r>
                                    </w:hyperlink>
                                  </w:p>
                                  <w:p w14:paraId="587880EF" w14:textId="77777777" w:rsidR="00631DF5" w:rsidRPr="00631DF5" w:rsidRDefault="00631DF5" w:rsidP="00631DF5">
                                    <w:r w:rsidRPr="00631DF5">
                                      <w:rPr>
                                        <w:b/>
                                        <w:bCs/>
                                      </w:rPr>
                                      <w:t xml:space="preserve">ENDS </w:t>
                                    </w:r>
                                  </w:p>
                                  <w:p w14:paraId="21F72678" w14:textId="77777777" w:rsidR="00631DF5" w:rsidRPr="00631DF5" w:rsidRDefault="00631DF5" w:rsidP="00631DF5"/>
                                  <w:p w14:paraId="218B94AD" w14:textId="22DBB8C8" w:rsidR="00631DF5" w:rsidRPr="00631DF5" w:rsidRDefault="00631DF5" w:rsidP="00631DF5">
                                    <w:r w:rsidRPr="00631DF5">
                                      <w:rPr>
                                        <w:b/>
                                        <w:bCs/>
                                      </w:rPr>
                                      <w:t xml:space="preserve">For further information please contact the news desk on 0330 222 8090 or email </w:t>
                                    </w:r>
                                    <w:hyperlink r:id="rId9" w:history="1">
                                      <w:r w:rsidRPr="00631DF5">
                                        <w:rPr>
                                          <w:rStyle w:val="Hyperlink"/>
                                          <w:b/>
                                          <w:bCs/>
                                        </w:rPr>
                                        <w:t>pressoffice@westsussex.gov.uk</w:t>
                                      </w:r>
                                    </w:hyperlink>
                                    <w:r w:rsidRPr="00631DF5">
                                      <w:rPr>
                                        <w:b/>
                                        <w:bCs/>
                                      </w:rPr>
                                      <w:t xml:space="preserve">. </w:t>
                                    </w:r>
                                    <w:r w:rsidRPr="00631DF5">
                                      <w:rPr>
                                        <w:b/>
                                        <w:bCs/>
                                      </w:rPr>
                                      <w:br/>
                                    </w:r>
                                    <w:r w:rsidRPr="00631DF5">
                                      <w:rPr>
                                        <w:b/>
                                        <w:bCs/>
                                      </w:rPr>
                                      <w:br/>
                                      <w:t xml:space="preserve">For urgent out-of-hours enquiries please call 07767 098415. </w:t>
                                    </w:r>
                                    <w:r w:rsidRPr="00631DF5">
                                      <w:br/>
                                    </w:r>
                                    <w:r w:rsidRPr="00631DF5">
                                      <w:br/>
                                    </w:r>
                                    <w:r w:rsidRPr="00631DF5">
                                      <w:drawing>
                                        <wp:inline distT="0" distB="0" distL="0" distR="0" wp14:anchorId="111A90BC" wp14:editId="779B7B72">
                                          <wp:extent cx="609600" cy="586740"/>
                                          <wp:effectExtent l="0" t="0" r="0" b="3810"/>
                                          <wp:docPr id="1879465579" name="Picture 7"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631DF5">
                                      <w:t> </w:t>
                                    </w:r>
                                    <w:r w:rsidRPr="00631DF5">
                                      <w:t xml:space="preserve"> </w:t>
                                    </w:r>
                                    <w:r w:rsidRPr="00631DF5">
                                      <w:drawing>
                                        <wp:inline distT="0" distB="0" distL="0" distR="0" wp14:anchorId="432F47AD" wp14:editId="60BD4CA6">
                                          <wp:extent cx="609600" cy="601980"/>
                                          <wp:effectExtent l="0" t="0" r="0" b="7620"/>
                                          <wp:docPr id="755029302" name="Picture 6"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02C25592" w14:textId="77777777" w:rsidR="00631DF5" w:rsidRPr="00631DF5" w:rsidRDefault="00631DF5" w:rsidP="00631DF5">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631DF5" w:rsidRPr="00631DF5" w14:paraId="25B0C0A1" w14:textId="77777777">
                                <w:trPr>
                                  <w:tblCellSpacing w:w="0" w:type="dxa"/>
                                </w:trPr>
                                <w:tc>
                                  <w:tcPr>
                                    <w:tcW w:w="0" w:type="auto"/>
                                    <w:vAlign w:val="center"/>
                                    <w:hideMark/>
                                  </w:tcPr>
                                  <w:p w14:paraId="74596CD3" w14:textId="77777777" w:rsidR="00631DF5" w:rsidRPr="00631DF5" w:rsidRDefault="00631DF5" w:rsidP="00631DF5">
                                    <w:hyperlink r:id="rId14" w:history="1">
                                      <w:r w:rsidRPr="00631DF5">
                                        <w:rPr>
                                          <w:rStyle w:val="Hyperlink"/>
                                        </w:rPr>
                                        <w:t>Click to Unsubscribe</w:t>
                                      </w:r>
                                    </w:hyperlink>
                                  </w:p>
                                </w:tc>
                              </w:tr>
                            </w:tbl>
                            <w:p w14:paraId="08DA9491" w14:textId="77777777" w:rsidR="00631DF5" w:rsidRPr="00631DF5" w:rsidRDefault="00631DF5" w:rsidP="00631DF5"/>
                          </w:tc>
                        </w:tr>
                      </w:tbl>
                      <w:p w14:paraId="532C63EF" w14:textId="77777777" w:rsidR="00631DF5" w:rsidRPr="00631DF5" w:rsidRDefault="00631DF5" w:rsidP="00631DF5"/>
                    </w:tc>
                  </w:tr>
                </w:tbl>
                <w:p w14:paraId="23B6374E" w14:textId="77777777" w:rsidR="00631DF5" w:rsidRPr="00631DF5" w:rsidRDefault="00631DF5" w:rsidP="00631DF5"/>
              </w:tc>
            </w:tr>
          </w:tbl>
          <w:p w14:paraId="2D5D2C9B" w14:textId="77777777" w:rsidR="00631DF5" w:rsidRPr="00631DF5" w:rsidRDefault="00631DF5" w:rsidP="00631DF5"/>
        </w:tc>
      </w:tr>
    </w:tbl>
    <w:p w14:paraId="09206927" w14:textId="77777777" w:rsidR="00631DF5" w:rsidRPr="00631DF5" w:rsidRDefault="00631DF5" w:rsidP="00631DF5">
      <w:r w:rsidRPr="00631DF5">
        <w:lastRenderedPageBreak/>
        <w:t>West Sussex County Council, County Hall, Chichester, PO19 1RQ, United Kingdom</w:t>
      </w:r>
    </w:p>
    <w:p w14:paraId="3B6EA016" w14:textId="6F74E1C0" w:rsidR="00631DF5" w:rsidRPr="00631DF5" w:rsidRDefault="00631DF5" w:rsidP="00631DF5">
      <w:r w:rsidRPr="00631DF5">
        <w:drawing>
          <wp:inline distT="0" distB="0" distL="0" distR="0" wp14:anchorId="07DD875A" wp14:editId="2DF01C27">
            <wp:extent cx="7620" cy="7620"/>
            <wp:effectExtent l="0" t="0" r="0" b="0"/>
            <wp:docPr id="2042745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098DCB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97256"/>
    <w:multiLevelType w:val="multilevel"/>
    <w:tmpl w:val="1870D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773431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F5"/>
    <w:rsid w:val="004617E4"/>
    <w:rsid w:val="00631DF5"/>
    <w:rsid w:val="006A3332"/>
    <w:rsid w:val="00B93805"/>
    <w:rsid w:val="00F1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B805"/>
  <w15:chartTrackingRefBased/>
  <w15:docId w15:val="{C3239206-DA66-4701-B721-B9DAC686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DF5"/>
    <w:rPr>
      <w:rFonts w:eastAsiaTheme="majorEastAsia" w:cstheme="majorBidi"/>
      <w:color w:val="272727" w:themeColor="text1" w:themeTint="D8"/>
    </w:rPr>
  </w:style>
  <w:style w:type="paragraph" w:styleId="Title">
    <w:name w:val="Title"/>
    <w:basedOn w:val="Normal"/>
    <w:next w:val="Normal"/>
    <w:link w:val="TitleChar"/>
    <w:uiPriority w:val="10"/>
    <w:qFormat/>
    <w:rsid w:val="00631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DF5"/>
    <w:pPr>
      <w:spacing w:before="160"/>
      <w:jc w:val="center"/>
    </w:pPr>
    <w:rPr>
      <w:i/>
      <w:iCs/>
      <w:color w:val="404040" w:themeColor="text1" w:themeTint="BF"/>
    </w:rPr>
  </w:style>
  <w:style w:type="character" w:customStyle="1" w:styleId="QuoteChar">
    <w:name w:val="Quote Char"/>
    <w:basedOn w:val="DefaultParagraphFont"/>
    <w:link w:val="Quote"/>
    <w:uiPriority w:val="29"/>
    <w:rsid w:val="00631DF5"/>
    <w:rPr>
      <w:i/>
      <w:iCs/>
      <w:color w:val="404040" w:themeColor="text1" w:themeTint="BF"/>
    </w:rPr>
  </w:style>
  <w:style w:type="paragraph" w:styleId="ListParagraph">
    <w:name w:val="List Paragraph"/>
    <w:basedOn w:val="Normal"/>
    <w:uiPriority w:val="34"/>
    <w:qFormat/>
    <w:rsid w:val="00631DF5"/>
    <w:pPr>
      <w:ind w:left="720"/>
      <w:contextualSpacing/>
    </w:pPr>
  </w:style>
  <w:style w:type="character" w:styleId="IntenseEmphasis">
    <w:name w:val="Intense Emphasis"/>
    <w:basedOn w:val="DefaultParagraphFont"/>
    <w:uiPriority w:val="21"/>
    <w:qFormat/>
    <w:rsid w:val="00631DF5"/>
    <w:rPr>
      <w:i/>
      <w:iCs/>
      <w:color w:val="0F4761" w:themeColor="accent1" w:themeShade="BF"/>
    </w:rPr>
  </w:style>
  <w:style w:type="paragraph" w:styleId="IntenseQuote">
    <w:name w:val="Intense Quote"/>
    <w:basedOn w:val="Normal"/>
    <w:next w:val="Normal"/>
    <w:link w:val="IntenseQuoteChar"/>
    <w:uiPriority w:val="30"/>
    <w:qFormat/>
    <w:rsid w:val="00631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DF5"/>
    <w:rPr>
      <w:i/>
      <w:iCs/>
      <w:color w:val="0F4761" w:themeColor="accent1" w:themeShade="BF"/>
    </w:rPr>
  </w:style>
  <w:style w:type="character" w:styleId="IntenseReference">
    <w:name w:val="Intense Reference"/>
    <w:basedOn w:val="DefaultParagraphFont"/>
    <w:uiPriority w:val="32"/>
    <w:qFormat/>
    <w:rsid w:val="00631DF5"/>
    <w:rPr>
      <w:b/>
      <w:bCs/>
      <w:smallCaps/>
      <w:color w:val="0F4761" w:themeColor="accent1" w:themeShade="BF"/>
      <w:spacing w:val="5"/>
    </w:rPr>
  </w:style>
  <w:style w:type="character" w:styleId="Hyperlink">
    <w:name w:val="Hyperlink"/>
    <w:basedOn w:val="DefaultParagraphFont"/>
    <w:uiPriority w:val="99"/>
    <w:unhideWhenUsed/>
    <w:rsid w:val="00631DF5"/>
    <w:rPr>
      <w:color w:val="467886" w:themeColor="hyperlink"/>
      <w:u w:val="single"/>
    </w:rPr>
  </w:style>
  <w:style w:type="character" w:styleId="UnresolvedMention">
    <w:name w:val="Unresolved Mention"/>
    <w:basedOn w:val="DefaultParagraphFont"/>
    <w:uiPriority w:val="99"/>
    <w:semiHidden/>
    <w:unhideWhenUsed/>
    <w:rsid w:val="0063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5743">
      <w:bodyDiv w:val="1"/>
      <w:marLeft w:val="0"/>
      <w:marRight w:val="0"/>
      <w:marTop w:val="0"/>
      <w:marBottom w:val="0"/>
      <w:divBdr>
        <w:top w:val="none" w:sz="0" w:space="0" w:color="auto"/>
        <w:left w:val="none" w:sz="0" w:space="0" w:color="auto"/>
        <w:bottom w:val="none" w:sz="0" w:space="0" w:color="auto"/>
        <w:right w:val="none" w:sz="0" w:space="0" w:color="auto"/>
      </w:divBdr>
    </w:div>
    <w:div w:id="1861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recyclingatoz"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westsussex.gov.uk/BookToRecycle" TargetMode="External"/><Relationship Id="rId12" Type="http://schemas.openxmlformats.org/officeDocument/2006/relationships/hyperlink" Target="https://twitter.com/WSCCNe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estsussex.gov.uk/BookToRecycle"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facebook.com/WestSussexCC/" TargetMode="External"/><Relationship Id="rId4" Type="http://schemas.openxmlformats.org/officeDocument/2006/relationships/webSettings" Target="webSettings.xml"/><Relationship Id="rId9" Type="http://schemas.openxmlformats.org/officeDocument/2006/relationships/hyperlink" Target="mailto:pressoffice@westsussex.gov.uk" TargetMode="External"/><Relationship Id="rId14" Type="http://schemas.openxmlformats.org/officeDocument/2006/relationships/hyperlink" Target="http://tracking.vuelio.westsussex.gov.uk/tracking/unsubscribe?d=sCGX5rrE5phUKPbQYcshwBjKvYVCQwdg13xFzLUa_-IiSoH4yQynm8_5SXnRkQuAQqYg4dvH6KqBcI3LVQRWVgxyXz4d8ITqgURYYAlp47G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2024-09-24T09:51:00Z</dcterms:created>
  <dcterms:modified xsi:type="dcterms:W3CDTF">2024-09-24T09:52:00Z</dcterms:modified>
</cp:coreProperties>
</file>