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927276" w:rsidRPr="00927276" w14:paraId="2B48E441" w14:textId="77777777" w:rsidTr="00927276">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27276" w:rsidRPr="00927276" w14:paraId="135D7A3E"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3028"/>
                    <w:gridCol w:w="5998"/>
                  </w:tblGrid>
                  <w:tr w:rsidR="00927276" w:rsidRPr="00927276" w14:paraId="5288F5B3" w14:textId="77777777">
                    <w:trPr>
                      <w:tblCellSpacing w:w="0" w:type="dxa"/>
                    </w:trPr>
                    <w:tc>
                      <w:tcPr>
                        <w:tcW w:w="0" w:type="auto"/>
                        <w:vAlign w:val="bottom"/>
                        <w:hideMark/>
                      </w:tcPr>
                      <w:p w14:paraId="71ABE6BB" w14:textId="77777777" w:rsidR="00927276" w:rsidRPr="00927276" w:rsidRDefault="00927276" w:rsidP="00927276">
                        <w:r w:rsidRPr="00927276">
                          <w:t xml:space="preserve">NEWS RELEASE </w:t>
                        </w:r>
                      </w:p>
                    </w:tc>
                    <w:tc>
                      <w:tcPr>
                        <w:tcW w:w="0" w:type="auto"/>
                        <w:vAlign w:val="center"/>
                        <w:hideMark/>
                      </w:tcPr>
                      <w:p w14:paraId="6ABF9376" w14:textId="356F0D96" w:rsidR="00927276" w:rsidRPr="00927276" w:rsidRDefault="00927276" w:rsidP="00927276">
                        <w:r w:rsidRPr="00927276">
                          <w:drawing>
                            <wp:inline distT="0" distB="0" distL="0" distR="0" wp14:anchorId="3676D4DD" wp14:editId="71827929">
                              <wp:extent cx="2194560" cy="1447800"/>
                              <wp:effectExtent l="0" t="0" r="0" b="0"/>
                              <wp:docPr id="66919054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6B46BA14" w14:textId="77777777" w:rsidR="00927276" w:rsidRPr="00927276" w:rsidRDefault="00927276" w:rsidP="00927276"/>
              </w:tc>
            </w:tr>
            <w:tr w:rsidR="00927276" w:rsidRPr="00927276" w14:paraId="724A7BAA" w14:textId="77777777">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927276" w:rsidRPr="00927276" w14:paraId="5E7ED8E3"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927276" w:rsidRPr="00927276" w14:paraId="2D6B9ECA"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927276" w:rsidRPr="00927276" w14:paraId="75F801DB" w14:textId="77777777">
                                <w:trPr>
                                  <w:tblCellSpacing w:w="0" w:type="dxa"/>
                                </w:trPr>
                                <w:tc>
                                  <w:tcPr>
                                    <w:tcW w:w="0" w:type="auto"/>
                                    <w:vAlign w:val="center"/>
                                    <w:hideMark/>
                                  </w:tcPr>
                                  <w:p w14:paraId="0427626F" w14:textId="77777777" w:rsidR="00927276" w:rsidRPr="00927276" w:rsidRDefault="00927276" w:rsidP="00927276">
                                    <w:r w:rsidRPr="00927276">
                                      <w:t xml:space="preserve">  </w:t>
                                    </w:r>
                                  </w:p>
                                </w:tc>
                              </w:tr>
                              <w:tr w:rsidR="00927276" w:rsidRPr="00927276" w14:paraId="3CC6DD8E" w14:textId="77777777">
                                <w:trPr>
                                  <w:tblCellSpacing w:w="0" w:type="dxa"/>
                                </w:trPr>
                                <w:tc>
                                  <w:tcPr>
                                    <w:tcW w:w="0" w:type="auto"/>
                                    <w:vAlign w:val="center"/>
                                    <w:hideMark/>
                                  </w:tcPr>
                                  <w:p w14:paraId="466C1DFA" w14:textId="77777777" w:rsidR="00927276" w:rsidRPr="00927276" w:rsidRDefault="00927276" w:rsidP="00927276">
                                    <w:r w:rsidRPr="00927276">
                                      <w:t xml:space="preserve">10 September 2024 </w:t>
                                    </w:r>
                                  </w:p>
                                </w:tc>
                              </w:tr>
                              <w:tr w:rsidR="00927276" w:rsidRPr="00927276" w14:paraId="750BB9E0" w14:textId="77777777">
                                <w:trPr>
                                  <w:tblCellSpacing w:w="0" w:type="dxa"/>
                                </w:trPr>
                                <w:tc>
                                  <w:tcPr>
                                    <w:tcW w:w="0" w:type="auto"/>
                                    <w:vAlign w:val="center"/>
                                    <w:hideMark/>
                                  </w:tcPr>
                                  <w:p w14:paraId="342E7358" w14:textId="77777777" w:rsidR="00927276" w:rsidRPr="00927276" w:rsidRDefault="00927276" w:rsidP="00927276">
                                    <w:r w:rsidRPr="00927276">
                                      <w:t xml:space="preserve">  </w:t>
                                    </w:r>
                                  </w:p>
                                </w:tc>
                              </w:tr>
                            </w:tbl>
                            <w:p w14:paraId="5DE6CE71" w14:textId="77777777" w:rsidR="00927276" w:rsidRPr="00927276" w:rsidRDefault="00927276" w:rsidP="00927276">
                              <w:pPr>
                                <w:rPr>
                                  <w:vanish/>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927276" w:rsidRPr="00927276" w14:paraId="37EF2999" w14:textId="77777777">
                                <w:trPr>
                                  <w:tblCellSpacing w:w="0" w:type="dxa"/>
                                </w:trPr>
                                <w:tc>
                                  <w:tcPr>
                                    <w:tcW w:w="0" w:type="auto"/>
                                    <w:vAlign w:val="center"/>
                                    <w:hideMark/>
                                  </w:tcPr>
                                  <w:p w14:paraId="7A8ABFDB" w14:textId="77777777" w:rsidR="00927276" w:rsidRPr="00927276" w:rsidRDefault="00927276" w:rsidP="00927276">
                                    <w:r w:rsidRPr="00927276">
                                      <w:rPr>
                                        <w:b/>
                                        <w:bCs/>
                                      </w:rPr>
                                      <w:t xml:space="preserve">Supporting your care choices – latest Care Guide now available </w:t>
                                    </w:r>
                                  </w:p>
                                </w:tc>
                              </w:tr>
                              <w:tr w:rsidR="00927276" w:rsidRPr="00927276" w14:paraId="58200F03" w14:textId="77777777">
                                <w:trPr>
                                  <w:tblCellSpacing w:w="0" w:type="dxa"/>
                                </w:trPr>
                                <w:tc>
                                  <w:tcPr>
                                    <w:tcW w:w="0" w:type="auto"/>
                                    <w:vAlign w:val="center"/>
                                    <w:hideMark/>
                                  </w:tcPr>
                                  <w:p w14:paraId="6D1BA1EE" w14:textId="77777777" w:rsidR="00927276" w:rsidRPr="00927276" w:rsidRDefault="00927276" w:rsidP="00927276">
                                    <w:r w:rsidRPr="00927276">
                                      <w:t xml:space="preserve">  </w:t>
                                    </w:r>
                                  </w:p>
                                </w:tc>
                              </w:tr>
                              <w:tr w:rsidR="00927276" w:rsidRPr="00927276" w14:paraId="0E97F186" w14:textId="77777777">
                                <w:trPr>
                                  <w:tblCellSpacing w:w="0" w:type="dxa"/>
                                </w:trPr>
                                <w:tc>
                                  <w:tcPr>
                                    <w:tcW w:w="0" w:type="auto"/>
                                    <w:vAlign w:val="center"/>
                                  </w:tcPr>
                                  <w:p w14:paraId="60ECC120" w14:textId="77777777" w:rsidR="00927276" w:rsidRPr="00927276" w:rsidRDefault="00927276" w:rsidP="00927276">
                                    <w:r w:rsidRPr="00927276">
                                      <w:t xml:space="preserve">The </w:t>
                                    </w:r>
                                    <w:hyperlink r:id="rId6" w:history="1">
                                      <w:r w:rsidRPr="00927276">
                                        <w:rPr>
                                          <w:rStyle w:val="Hyperlink"/>
                                        </w:rPr>
                                        <w:t>West Sussex Care Guide 2024/25</w:t>
                                      </w:r>
                                    </w:hyperlink>
                                    <w:r w:rsidRPr="00927276">
                                      <w:t xml:space="preserve"> is designed to provide essential information to help adults and their families make informed decisions about care options. The guide supports a wide range of needs, including older adults requiring immediate care or planning for future needs, those considering long-term care options, and individuals looking to take proactive steps to maintain health and independence. It also offers guidance for adults with learning disabilities and their families seeking specialised services, as well as family members and caregivers navigating the complexities of adult social care.</w:t>
                                    </w:r>
                                  </w:p>
                                  <w:p w14:paraId="75B9DD10" w14:textId="77777777" w:rsidR="00927276" w:rsidRPr="00927276" w:rsidRDefault="00927276" w:rsidP="00927276">
                                    <w:r w:rsidRPr="00927276">
                                      <w:t> </w:t>
                                    </w:r>
                                  </w:p>
                                  <w:p w14:paraId="766292FD" w14:textId="77777777" w:rsidR="00927276" w:rsidRPr="00927276" w:rsidRDefault="00927276" w:rsidP="00927276">
                                    <w:r w:rsidRPr="00927276">
                                      <w:t>The guide is a comprehensive resource covering a wide range of services, including:</w:t>
                                    </w:r>
                                  </w:p>
                                  <w:p w14:paraId="3EADEE91" w14:textId="77777777" w:rsidR="00927276" w:rsidRPr="00927276" w:rsidRDefault="00927276" w:rsidP="00927276">
                                    <w:pPr>
                                      <w:numPr>
                                        <w:ilvl w:val="0"/>
                                        <w:numId w:val="1"/>
                                      </w:numPr>
                                    </w:pPr>
                                    <w:r w:rsidRPr="00927276">
                                      <w:rPr>
                                        <w:b/>
                                        <w:bCs/>
                                      </w:rPr>
                                      <w:t>Home Care:</w:t>
                                    </w:r>
                                    <w:r w:rsidRPr="00927276">
                                      <w:t xml:space="preserve"> Assistance provided in your own home, helping with daily tasks such as cooking, cleaning, and personal care.</w:t>
                                    </w:r>
                                  </w:p>
                                  <w:p w14:paraId="31A617DA" w14:textId="77777777" w:rsidR="00927276" w:rsidRPr="00927276" w:rsidRDefault="00927276" w:rsidP="00927276">
                                    <w:pPr>
                                      <w:numPr>
                                        <w:ilvl w:val="0"/>
                                        <w:numId w:val="1"/>
                                      </w:numPr>
                                    </w:pPr>
                                    <w:r w:rsidRPr="00927276">
                                      <w:rPr>
                                        <w:b/>
                                        <w:bCs/>
                                      </w:rPr>
                                      <w:t>Day Services:</w:t>
                                    </w:r>
                                    <w:r w:rsidRPr="00927276">
                                      <w:t xml:space="preserve"> Community-based support during the day, offering social interaction and respite for caregivers.</w:t>
                                    </w:r>
                                  </w:p>
                                  <w:p w14:paraId="4BEDE49B" w14:textId="77777777" w:rsidR="00927276" w:rsidRPr="00927276" w:rsidRDefault="00927276" w:rsidP="00927276">
                                    <w:pPr>
                                      <w:numPr>
                                        <w:ilvl w:val="0"/>
                                        <w:numId w:val="1"/>
                                      </w:numPr>
                                    </w:pPr>
                                    <w:r w:rsidRPr="00927276">
                                      <w:rPr>
                                        <w:b/>
                                        <w:bCs/>
                                      </w:rPr>
                                      <w:t>Extra care housing &amp; supported living:</w:t>
                                    </w:r>
                                    <w:r w:rsidRPr="00927276">
                                      <w:t xml:space="preserve"> Housing that offers more independence, with access to additional support services as needed.</w:t>
                                    </w:r>
                                  </w:p>
                                  <w:p w14:paraId="0067E30F" w14:textId="77777777" w:rsidR="00927276" w:rsidRPr="00927276" w:rsidRDefault="00927276" w:rsidP="00927276">
                                    <w:pPr>
                                      <w:numPr>
                                        <w:ilvl w:val="0"/>
                                        <w:numId w:val="1"/>
                                      </w:numPr>
                                    </w:pPr>
                                    <w:r w:rsidRPr="00927276">
                                      <w:rPr>
                                        <w:b/>
                                        <w:bCs/>
                                      </w:rPr>
                                      <w:t>Residential Care:</w:t>
                                    </w:r>
                                    <w:r w:rsidRPr="00927276">
                                      <w:t xml:space="preserve"> Full-time care in a residential setting for those who require more intensive support.</w:t>
                                    </w:r>
                                  </w:p>
                                  <w:p w14:paraId="2C7E5446" w14:textId="77777777" w:rsidR="00927276" w:rsidRPr="00927276" w:rsidRDefault="00927276" w:rsidP="00927276">
                                    <w:r w:rsidRPr="00927276">
                                      <w:t> </w:t>
                                    </w:r>
                                  </w:p>
                                  <w:p w14:paraId="0573C026" w14:textId="77777777" w:rsidR="00927276" w:rsidRPr="00927276" w:rsidRDefault="00927276" w:rsidP="00927276">
                                    <w:r w:rsidRPr="00927276">
                                      <w:t xml:space="preserve">Councillor Amanda Jupp, West Sussex County Council’s Cabinet Member for Adults Services, said: “One of our key priorities, as outlined in </w:t>
                                    </w:r>
                                    <w:hyperlink r:id="rId7" w:history="1">
                                      <w:r w:rsidRPr="00927276">
                                        <w:rPr>
                                          <w:rStyle w:val="Hyperlink"/>
                                        </w:rPr>
                                        <w:t>Our Council Plan</w:t>
                                      </w:r>
                                    </w:hyperlink>
                                    <w:r w:rsidRPr="00927276">
                                      <w:t>, is to help people fulfil their potential by giving residents the information they need to make decisions that support their wish to stay independent and live fulfilling lives. We also understand the importance of having clear, accessible information. That’s why this guide is available both as an interactive eBook and in printed form. Whether you’re starting to consider care options or exploring new possibilities, the West Sussex Care Guide is there to help you make well-informed decisions.”</w:t>
                                    </w:r>
                                  </w:p>
                                  <w:p w14:paraId="449F34F1" w14:textId="77777777" w:rsidR="00927276" w:rsidRPr="00927276" w:rsidRDefault="00927276" w:rsidP="00927276">
                                    <w:r w:rsidRPr="00927276">
                                      <w:t> </w:t>
                                    </w:r>
                                  </w:p>
                                  <w:p w14:paraId="2ABED1CD" w14:textId="77777777" w:rsidR="00927276" w:rsidRPr="00927276" w:rsidRDefault="00927276" w:rsidP="00927276">
                                    <w:r w:rsidRPr="00927276">
                                      <w:lastRenderedPageBreak/>
                                      <w:t>“In these challenging times, with increasing demand and complexity in adult social care, it’s vital that we provide clear, accessible information. This guide not only helps people navigate their care options but also enables us as a County Council and our partners to focus resources on supporting the most vulnerable in our communities.”</w:t>
                                    </w:r>
                                  </w:p>
                                  <w:p w14:paraId="75836D8D" w14:textId="77777777" w:rsidR="00927276" w:rsidRPr="00927276" w:rsidRDefault="00927276" w:rsidP="00927276">
                                    <w:r w:rsidRPr="00927276">
                                      <w:t> </w:t>
                                    </w:r>
                                  </w:p>
                                  <w:p w14:paraId="4E0EB062" w14:textId="77777777" w:rsidR="00927276" w:rsidRPr="00927276" w:rsidRDefault="00927276" w:rsidP="00927276">
                                    <w:r w:rsidRPr="00927276">
                                      <w:t xml:space="preserve">To view the guide online, you can access it as an interactive eBook. If you prefer a printed copy, simply email </w:t>
                                    </w:r>
                                    <w:hyperlink r:id="rId8" w:history="1">
                                      <w:r w:rsidRPr="00927276">
                                        <w:rPr>
                                          <w:rStyle w:val="Hyperlink"/>
                                        </w:rPr>
                                        <w:t>socialcare@westsussex.gov.uk</w:t>
                                      </w:r>
                                    </w:hyperlink>
                                    <w:r w:rsidRPr="00927276">
                                      <w:t xml:space="preserve"> or call 01243 642121 to request one.</w:t>
                                    </w:r>
                                  </w:p>
                                  <w:p w14:paraId="24918AAD" w14:textId="77777777" w:rsidR="00927276" w:rsidRPr="00927276" w:rsidRDefault="00927276" w:rsidP="00927276">
                                    <w:r w:rsidRPr="00927276">
                                      <w:rPr>
                                        <w:b/>
                                        <w:bCs/>
                                      </w:rPr>
                                      <w:t xml:space="preserve">ENDS </w:t>
                                    </w:r>
                                  </w:p>
                                  <w:p w14:paraId="7E81D7F9" w14:textId="77777777" w:rsidR="00927276" w:rsidRPr="00927276" w:rsidRDefault="00927276" w:rsidP="00927276"/>
                                  <w:p w14:paraId="56477673" w14:textId="766003C3" w:rsidR="00927276" w:rsidRPr="00927276" w:rsidRDefault="00927276" w:rsidP="00927276">
                                    <w:r w:rsidRPr="00927276">
                                      <w:rPr>
                                        <w:b/>
                                        <w:bCs/>
                                      </w:rPr>
                                      <w:t xml:space="preserve">For further information please contact the news desk on 0330 222 8090 or email </w:t>
                                    </w:r>
                                    <w:hyperlink r:id="rId9" w:history="1">
                                      <w:r w:rsidRPr="00927276">
                                        <w:rPr>
                                          <w:rStyle w:val="Hyperlink"/>
                                          <w:b/>
                                          <w:bCs/>
                                        </w:rPr>
                                        <w:t>pressoffice@westsussex.gov.uk</w:t>
                                      </w:r>
                                    </w:hyperlink>
                                    <w:r w:rsidRPr="00927276">
                                      <w:rPr>
                                        <w:b/>
                                        <w:bCs/>
                                      </w:rPr>
                                      <w:t xml:space="preserve">. </w:t>
                                    </w:r>
                                    <w:r w:rsidRPr="00927276">
                                      <w:rPr>
                                        <w:b/>
                                        <w:bCs/>
                                      </w:rPr>
                                      <w:br/>
                                    </w:r>
                                    <w:r w:rsidRPr="00927276">
                                      <w:rPr>
                                        <w:b/>
                                        <w:bCs/>
                                      </w:rPr>
                                      <w:br/>
                                      <w:t xml:space="preserve">For urgent out-of-hours enquiries please call 07767 098415. </w:t>
                                    </w:r>
                                    <w:r w:rsidRPr="00927276">
                                      <w:br/>
                                    </w:r>
                                    <w:r w:rsidRPr="00927276">
                                      <w:br/>
                                    </w:r>
                                    <w:r w:rsidRPr="00927276">
                                      <w:drawing>
                                        <wp:inline distT="0" distB="0" distL="0" distR="0" wp14:anchorId="07D0F59C" wp14:editId="666CC8CB">
                                          <wp:extent cx="609600" cy="586740"/>
                                          <wp:effectExtent l="0" t="0" r="0" b="3810"/>
                                          <wp:docPr id="1697258313" name="Picture 7" descr="Faceboo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927276">
                                      <w:t> </w:t>
                                    </w:r>
                                    <w:r w:rsidRPr="00927276">
                                      <w:t xml:space="preserve"> </w:t>
                                    </w:r>
                                    <w:r w:rsidRPr="00927276">
                                      <w:drawing>
                                        <wp:inline distT="0" distB="0" distL="0" distR="0" wp14:anchorId="766B148C" wp14:editId="6FFB0C1C">
                                          <wp:extent cx="609600" cy="601980"/>
                                          <wp:effectExtent l="0" t="0" r="0" b="7620"/>
                                          <wp:docPr id="1924385247" name="Picture 6" descr="Twi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761949B0" w14:textId="77777777" w:rsidR="00927276" w:rsidRPr="00927276" w:rsidRDefault="00927276" w:rsidP="00927276">
                              <w:pPr>
                                <w:rPr>
                                  <w:vanish/>
                                </w:rPr>
                              </w:pPr>
                            </w:p>
                            <w:tbl>
                              <w:tblPr>
                                <w:tblW w:w="9000" w:type="dxa"/>
                                <w:tblCellSpacing w:w="0" w:type="dxa"/>
                                <w:tblCellMar>
                                  <w:left w:w="0" w:type="dxa"/>
                                  <w:right w:w="0" w:type="dxa"/>
                                </w:tblCellMar>
                                <w:tblLook w:val="04A0" w:firstRow="1" w:lastRow="0" w:firstColumn="1" w:lastColumn="0" w:noHBand="0" w:noVBand="1"/>
                              </w:tblPr>
                              <w:tblGrid>
                                <w:gridCol w:w="9000"/>
                              </w:tblGrid>
                              <w:tr w:rsidR="00927276" w:rsidRPr="00927276" w14:paraId="2C59A816" w14:textId="77777777">
                                <w:trPr>
                                  <w:tblCellSpacing w:w="0" w:type="dxa"/>
                                </w:trPr>
                                <w:tc>
                                  <w:tcPr>
                                    <w:tcW w:w="0" w:type="auto"/>
                                    <w:vAlign w:val="center"/>
                                    <w:hideMark/>
                                  </w:tcPr>
                                  <w:p w14:paraId="432CE4FD" w14:textId="77777777" w:rsidR="00927276" w:rsidRPr="00927276" w:rsidRDefault="00927276" w:rsidP="00927276">
                                    <w:hyperlink r:id="rId14" w:history="1">
                                      <w:r w:rsidRPr="00927276">
                                        <w:rPr>
                                          <w:rStyle w:val="Hyperlink"/>
                                        </w:rPr>
                                        <w:t>Click to Unsubscribe</w:t>
                                      </w:r>
                                    </w:hyperlink>
                                  </w:p>
                                </w:tc>
                              </w:tr>
                            </w:tbl>
                            <w:p w14:paraId="0692163C" w14:textId="77777777" w:rsidR="00927276" w:rsidRPr="00927276" w:rsidRDefault="00927276" w:rsidP="00927276"/>
                          </w:tc>
                        </w:tr>
                      </w:tbl>
                      <w:p w14:paraId="14B77E8E" w14:textId="77777777" w:rsidR="00927276" w:rsidRPr="00927276" w:rsidRDefault="00927276" w:rsidP="00927276"/>
                    </w:tc>
                  </w:tr>
                </w:tbl>
                <w:p w14:paraId="43536B5C" w14:textId="77777777" w:rsidR="00927276" w:rsidRPr="00927276" w:rsidRDefault="00927276" w:rsidP="00927276"/>
              </w:tc>
            </w:tr>
          </w:tbl>
          <w:p w14:paraId="2E772165" w14:textId="77777777" w:rsidR="00927276" w:rsidRPr="00927276" w:rsidRDefault="00927276" w:rsidP="00927276"/>
        </w:tc>
      </w:tr>
    </w:tbl>
    <w:p w14:paraId="26694CCF" w14:textId="77777777" w:rsidR="00927276" w:rsidRPr="00927276" w:rsidRDefault="00927276" w:rsidP="00927276">
      <w:r w:rsidRPr="00927276">
        <w:lastRenderedPageBreak/>
        <w:t>West Sussex County Council, County Hall, Chichester, PO19 1RQ, United Kingdom</w:t>
      </w:r>
    </w:p>
    <w:p w14:paraId="30B467B5" w14:textId="7825941D" w:rsidR="00927276" w:rsidRPr="00927276" w:rsidRDefault="00927276" w:rsidP="00927276">
      <w:r w:rsidRPr="00927276">
        <w:drawing>
          <wp:inline distT="0" distB="0" distL="0" distR="0" wp14:anchorId="05002584" wp14:editId="6A1664CA">
            <wp:extent cx="7620" cy="7620"/>
            <wp:effectExtent l="0" t="0" r="0" b="0"/>
            <wp:docPr id="1298793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CF4C07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978A8"/>
    <w:multiLevelType w:val="multilevel"/>
    <w:tmpl w:val="3D403E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0996874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76"/>
    <w:rsid w:val="00004788"/>
    <w:rsid w:val="004617E4"/>
    <w:rsid w:val="006A3332"/>
    <w:rsid w:val="00927276"/>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E866"/>
  <w15:chartTrackingRefBased/>
  <w15:docId w15:val="{C8C0D7F6-CA34-4679-9B07-761E15CF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2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2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2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2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276"/>
    <w:rPr>
      <w:rFonts w:eastAsiaTheme="majorEastAsia" w:cstheme="majorBidi"/>
      <w:color w:val="272727" w:themeColor="text1" w:themeTint="D8"/>
    </w:rPr>
  </w:style>
  <w:style w:type="paragraph" w:styleId="Title">
    <w:name w:val="Title"/>
    <w:basedOn w:val="Normal"/>
    <w:next w:val="Normal"/>
    <w:link w:val="TitleChar"/>
    <w:uiPriority w:val="10"/>
    <w:qFormat/>
    <w:rsid w:val="009272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2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276"/>
    <w:pPr>
      <w:spacing w:before="160"/>
      <w:jc w:val="center"/>
    </w:pPr>
    <w:rPr>
      <w:i/>
      <w:iCs/>
      <w:color w:val="404040" w:themeColor="text1" w:themeTint="BF"/>
    </w:rPr>
  </w:style>
  <w:style w:type="character" w:customStyle="1" w:styleId="QuoteChar">
    <w:name w:val="Quote Char"/>
    <w:basedOn w:val="DefaultParagraphFont"/>
    <w:link w:val="Quote"/>
    <w:uiPriority w:val="29"/>
    <w:rsid w:val="00927276"/>
    <w:rPr>
      <w:i/>
      <w:iCs/>
      <w:color w:val="404040" w:themeColor="text1" w:themeTint="BF"/>
    </w:rPr>
  </w:style>
  <w:style w:type="paragraph" w:styleId="ListParagraph">
    <w:name w:val="List Paragraph"/>
    <w:basedOn w:val="Normal"/>
    <w:uiPriority w:val="34"/>
    <w:qFormat/>
    <w:rsid w:val="00927276"/>
    <w:pPr>
      <w:ind w:left="720"/>
      <w:contextualSpacing/>
    </w:pPr>
  </w:style>
  <w:style w:type="character" w:styleId="IntenseEmphasis">
    <w:name w:val="Intense Emphasis"/>
    <w:basedOn w:val="DefaultParagraphFont"/>
    <w:uiPriority w:val="21"/>
    <w:qFormat/>
    <w:rsid w:val="00927276"/>
    <w:rPr>
      <w:i/>
      <w:iCs/>
      <w:color w:val="0F4761" w:themeColor="accent1" w:themeShade="BF"/>
    </w:rPr>
  </w:style>
  <w:style w:type="paragraph" w:styleId="IntenseQuote">
    <w:name w:val="Intense Quote"/>
    <w:basedOn w:val="Normal"/>
    <w:next w:val="Normal"/>
    <w:link w:val="IntenseQuoteChar"/>
    <w:uiPriority w:val="30"/>
    <w:qFormat/>
    <w:rsid w:val="00927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276"/>
    <w:rPr>
      <w:i/>
      <w:iCs/>
      <w:color w:val="0F4761" w:themeColor="accent1" w:themeShade="BF"/>
    </w:rPr>
  </w:style>
  <w:style w:type="character" w:styleId="IntenseReference">
    <w:name w:val="Intense Reference"/>
    <w:basedOn w:val="DefaultParagraphFont"/>
    <w:uiPriority w:val="32"/>
    <w:qFormat/>
    <w:rsid w:val="00927276"/>
    <w:rPr>
      <w:b/>
      <w:bCs/>
      <w:smallCaps/>
      <w:color w:val="0F4761" w:themeColor="accent1" w:themeShade="BF"/>
      <w:spacing w:val="5"/>
    </w:rPr>
  </w:style>
  <w:style w:type="character" w:styleId="Hyperlink">
    <w:name w:val="Hyperlink"/>
    <w:basedOn w:val="DefaultParagraphFont"/>
    <w:uiPriority w:val="99"/>
    <w:unhideWhenUsed/>
    <w:rsid w:val="00927276"/>
    <w:rPr>
      <w:color w:val="467886" w:themeColor="hyperlink"/>
      <w:u w:val="single"/>
    </w:rPr>
  </w:style>
  <w:style w:type="character" w:styleId="UnresolvedMention">
    <w:name w:val="Unresolved Mention"/>
    <w:basedOn w:val="DefaultParagraphFont"/>
    <w:uiPriority w:val="99"/>
    <w:semiHidden/>
    <w:unhideWhenUsed/>
    <w:rsid w:val="00927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7118">
      <w:bodyDiv w:val="1"/>
      <w:marLeft w:val="0"/>
      <w:marRight w:val="0"/>
      <w:marTop w:val="0"/>
      <w:marBottom w:val="0"/>
      <w:divBdr>
        <w:top w:val="none" w:sz="0" w:space="0" w:color="auto"/>
        <w:left w:val="none" w:sz="0" w:space="0" w:color="auto"/>
        <w:bottom w:val="none" w:sz="0" w:space="0" w:color="auto"/>
        <w:right w:val="none" w:sz="0" w:space="0" w:color="auto"/>
      </w:divBdr>
    </w:div>
    <w:div w:id="17827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care@westsussex.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westsussex.gov.uk/about-the-council/policies-and-reports/corporate-policy-and-reports/our-council-plan/" TargetMode="External"/><Relationship Id="rId12" Type="http://schemas.openxmlformats.org/officeDocument/2006/relationships/hyperlink" Target="https://twitter.com/WSCCNew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2.westsussex.gov.uk/socialcareandhealth/adults/careguide2025/flipbook/index.html?page=1"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s://www.facebook.com/WestSussexCC/" TargetMode="External"/><Relationship Id="rId4" Type="http://schemas.openxmlformats.org/officeDocument/2006/relationships/webSettings" Target="webSettings.xml"/><Relationship Id="rId9" Type="http://schemas.openxmlformats.org/officeDocument/2006/relationships/hyperlink" Target="mailto:pressoffice@westsussex.gov.uk" TargetMode="External"/><Relationship Id="rId14" Type="http://schemas.openxmlformats.org/officeDocument/2006/relationships/hyperlink" Target="http://tracking.vuelio.westsussex.gov.uk/tracking/unsubscribe?d=GFoAExSPjEVBaA-eF6SlMPXFvpErZRxbXdmIh1Wud9MCg8QiqazazEPS8e23cTQb0oMyM90UZlSBy1TnVdBpVjmsp-dasmm5Ccy8_XiNyiA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2024-09-10T14:31:00Z</dcterms:created>
  <dcterms:modified xsi:type="dcterms:W3CDTF">2024-09-10T14:32:00Z</dcterms:modified>
</cp:coreProperties>
</file>