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12"/>
      </w:tblGrid>
      <w:tr w:rsidR="00632923" w:rsidRPr="00632923" w14:paraId="4B8E8083" w14:textId="77777777" w:rsidTr="00632923">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12"/>
            </w:tblGrid>
            <w:tr w:rsidR="00632923" w:rsidRPr="00632923" w14:paraId="72683E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2"/>
                  </w:tblGrid>
                  <w:tr w:rsidR="00632923" w:rsidRPr="00632923" w14:paraId="6FCD48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632923" w:rsidRPr="00632923" w14:paraId="63BF2C50" w14:textId="77777777">
                          <w:tc>
                            <w:tcPr>
                              <w:tcW w:w="0" w:type="auto"/>
                              <w:tcMar>
                                <w:top w:w="0" w:type="dxa"/>
                                <w:left w:w="270" w:type="dxa"/>
                                <w:bottom w:w="135" w:type="dxa"/>
                                <w:right w:w="270" w:type="dxa"/>
                              </w:tcMar>
                              <w:hideMark/>
                            </w:tcPr>
                            <w:p w14:paraId="7CD3C87C" w14:textId="77777777" w:rsidR="00632923" w:rsidRPr="00632923" w:rsidRDefault="00632923" w:rsidP="00632923">
                              <w:pPr>
                                <w:rPr>
                                  <w:b/>
                                  <w:bCs/>
                                </w:rPr>
                              </w:pPr>
                              <w:r w:rsidRPr="00632923">
                                <w:rPr>
                                  <w:b/>
                                  <w:bCs/>
                                </w:rPr>
                                <w:t>Chichester's Festival of Research</w:t>
                              </w:r>
                              <w:r w:rsidRPr="00632923">
                                <w:rPr>
                                  <w:b/>
                                  <w:bCs/>
                                </w:rPr>
                                <w:br/>
                                <w:t>Bringing together ideas for the 21st century Urban Rural and Coastal towns. </w:t>
                              </w:r>
                            </w:p>
                          </w:tc>
                        </w:tr>
                      </w:tbl>
                      <w:p w14:paraId="3813EF3A" w14:textId="77777777" w:rsidR="00632923" w:rsidRPr="00632923" w:rsidRDefault="00632923" w:rsidP="00632923"/>
                    </w:tc>
                  </w:tr>
                </w:tbl>
                <w:p w14:paraId="316B09EB" w14:textId="77777777" w:rsidR="00632923" w:rsidRPr="00632923" w:rsidRDefault="00632923" w:rsidP="00632923"/>
              </w:tc>
            </w:tr>
          </w:tbl>
          <w:p w14:paraId="243F4FA4"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7FEE82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42"/>
                  </w:tblGrid>
                  <w:tr w:rsidR="00632923" w:rsidRPr="00632923" w14:paraId="27171B23" w14:textId="77777777">
                    <w:tc>
                      <w:tcPr>
                        <w:tcW w:w="0" w:type="auto"/>
                        <w:tcMar>
                          <w:top w:w="0" w:type="dxa"/>
                          <w:left w:w="135" w:type="dxa"/>
                          <w:bottom w:w="0" w:type="dxa"/>
                          <w:right w:w="135" w:type="dxa"/>
                        </w:tcMar>
                        <w:hideMark/>
                      </w:tcPr>
                      <w:p w14:paraId="2BDF0D89" w14:textId="1FB79BFF" w:rsidR="00632923" w:rsidRPr="00632923" w:rsidRDefault="00632923" w:rsidP="00632923">
                        <w:r w:rsidRPr="00632923">
                          <w:drawing>
                            <wp:inline distT="0" distB="0" distL="0" distR="0" wp14:anchorId="2160B10F" wp14:editId="4BC18A07">
                              <wp:extent cx="5372100" cy="1493520"/>
                              <wp:effectExtent l="0" t="0" r="0" b="0"/>
                              <wp:docPr id="398338067" name="Picture 12" descr="A large building with a fe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38067" name="Picture 12" descr="A large building with a fenc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493520"/>
                                      </a:xfrm>
                                      <a:prstGeom prst="rect">
                                        <a:avLst/>
                                      </a:prstGeom>
                                      <a:noFill/>
                                      <a:ln>
                                        <a:noFill/>
                                      </a:ln>
                                    </pic:spPr>
                                  </pic:pic>
                                </a:graphicData>
                              </a:graphic>
                            </wp:inline>
                          </w:drawing>
                        </w:r>
                      </w:p>
                    </w:tc>
                  </w:tr>
                </w:tbl>
                <w:p w14:paraId="3C78C370" w14:textId="77777777" w:rsidR="00632923" w:rsidRPr="00632923" w:rsidRDefault="00632923" w:rsidP="00632923"/>
              </w:tc>
            </w:tr>
          </w:tbl>
          <w:p w14:paraId="7C14D210"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1BF0A4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2"/>
                  </w:tblGrid>
                  <w:tr w:rsidR="00632923" w:rsidRPr="00632923" w14:paraId="790BF4C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632923" w:rsidRPr="00632923" w14:paraId="3220DBB8" w14:textId="77777777">
                          <w:tc>
                            <w:tcPr>
                              <w:tcW w:w="0" w:type="auto"/>
                              <w:tcMar>
                                <w:top w:w="0" w:type="dxa"/>
                                <w:left w:w="270" w:type="dxa"/>
                                <w:bottom w:w="135" w:type="dxa"/>
                                <w:right w:w="270" w:type="dxa"/>
                              </w:tcMar>
                              <w:hideMark/>
                            </w:tcPr>
                            <w:p w14:paraId="45CBAFB7" w14:textId="77777777" w:rsidR="00632923" w:rsidRPr="00632923" w:rsidRDefault="00632923" w:rsidP="00632923">
                              <w:pPr>
                                <w:rPr>
                                  <w:b/>
                                  <w:bCs/>
                                </w:rPr>
                              </w:pPr>
                              <w:r w:rsidRPr="00632923">
                                <w:rPr>
                                  <w:b/>
                                  <w:bCs/>
                                </w:rPr>
                                <w:t>Saturday 5 October 2024</w:t>
                              </w:r>
                              <w:r w:rsidRPr="00632923">
                                <w:rPr>
                                  <w:b/>
                                  <w:bCs/>
                                </w:rPr>
                                <w:br/>
                              </w:r>
                              <w:r w:rsidRPr="00632923">
                                <w:rPr>
                                  <w:b/>
                                  <w:bCs/>
                                  <w:i/>
                                  <w:iCs/>
                                </w:rPr>
                                <w:t>One 0 Four the Hornet</w:t>
                              </w:r>
                              <w:r w:rsidRPr="00632923">
                                <w:rPr>
                                  <w:b/>
                                  <w:bCs/>
                                </w:rPr>
                                <w:t xml:space="preserve"> </w:t>
                              </w:r>
                              <w:hyperlink r:id="rId5" w:tgtFrame="_blank" w:history="1">
                                <w:r w:rsidRPr="00632923">
                                  <w:rPr>
                                    <w:rStyle w:val="Hyperlink"/>
                                  </w:rPr>
                                  <w:t>104 the Hornet Chichester PO19 7JR</w:t>
                                </w:r>
                              </w:hyperlink>
                              <w:r w:rsidRPr="00632923">
                                <w:rPr>
                                  <w:b/>
                                  <w:bCs/>
                                </w:rPr>
                                <w:br/>
                                <w:t>1-5 pm: Display of Project Work and opportunity to talk to researchers plus family workshops. </w:t>
                              </w:r>
                              <w:r w:rsidRPr="00632923">
                                <w:rPr>
                                  <w:b/>
                                  <w:bCs/>
                                </w:rPr>
                                <w:br/>
                                <w:t>6.30 – 9 pm: Talks and Discussions  </w:t>
                              </w:r>
                            </w:p>
                          </w:tc>
                        </w:tr>
                      </w:tbl>
                      <w:p w14:paraId="3199EC53" w14:textId="77777777" w:rsidR="00632923" w:rsidRPr="00632923" w:rsidRDefault="00632923" w:rsidP="00632923"/>
                    </w:tc>
                  </w:tr>
                </w:tbl>
                <w:p w14:paraId="5AB990B0" w14:textId="77777777" w:rsidR="00632923" w:rsidRPr="00632923" w:rsidRDefault="00632923" w:rsidP="00632923"/>
              </w:tc>
            </w:tr>
          </w:tbl>
          <w:p w14:paraId="79E1BAEC"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28F71AD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42"/>
                  </w:tblGrid>
                  <w:tr w:rsidR="00632923" w:rsidRPr="00632923" w14:paraId="46A7ECBF" w14:textId="77777777">
                    <w:tc>
                      <w:tcPr>
                        <w:tcW w:w="0" w:type="auto"/>
                        <w:tcMar>
                          <w:top w:w="0" w:type="dxa"/>
                          <w:left w:w="135" w:type="dxa"/>
                          <w:bottom w:w="0" w:type="dxa"/>
                          <w:right w:w="135" w:type="dxa"/>
                        </w:tcMar>
                        <w:hideMark/>
                      </w:tcPr>
                      <w:p w14:paraId="63CCE632" w14:textId="558AC81E" w:rsidR="00632923" w:rsidRPr="00632923" w:rsidRDefault="00632923" w:rsidP="00632923">
                        <w:r w:rsidRPr="00632923">
                          <w:drawing>
                            <wp:inline distT="0" distB="0" distL="0" distR="0" wp14:anchorId="157546A2" wp14:editId="06036836">
                              <wp:extent cx="5379720" cy="1668780"/>
                              <wp:effectExtent l="0" t="0" r="0" b="7620"/>
                              <wp:docPr id="479102128" name="Picture 11" descr="A map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02128" name="Picture 11" descr="A map of a mountai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9720" cy="1668780"/>
                                      </a:xfrm>
                                      <a:prstGeom prst="rect">
                                        <a:avLst/>
                                      </a:prstGeom>
                                      <a:noFill/>
                                      <a:ln>
                                        <a:noFill/>
                                      </a:ln>
                                    </pic:spPr>
                                  </pic:pic>
                                </a:graphicData>
                              </a:graphic>
                            </wp:inline>
                          </w:drawing>
                        </w:r>
                      </w:p>
                    </w:tc>
                  </w:tr>
                </w:tbl>
                <w:p w14:paraId="33323A66" w14:textId="77777777" w:rsidR="00632923" w:rsidRPr="00632923" w:rsidRDefault="00632923" w:rsidP="00632923"/>
              </w:tc>
            </w:tr>
          </w:tbl>
          <w:p w14:paraId="2ACCB3DF"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15BB1DF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2"/>
                  </w:tblGrid>
                  <w:tr w:rsidR="00632923" w:rsidRPr="00632923" w14:paraId="02B3259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632923" w:rsidRPr="00632923" w14:paraId="1D562583" w14:textId="77777777">
                          <w:tc>
                            <w:tcPr>
                              <w:tcW w:w="0" w:type="auto"/>
                              <w:tcMar>
                                <w:top w:w="0" w:type="dxa"/>
                                <w:left w:w="270" w:type="dxa"/>
                                <w:bottom w:w="135" w:type="dxa"/>
                                <w:right w:w="270" w:type="dxa"/>
                              </w:tcMar>
                              <w:hideMark/>
                            </w:tcPr>
                            <w:p w14:paraId="0A1D33BA" w14:textId="77777777" w:rsidR="00632923" w:rsidRPr="00632923" w:rsidRDefault="00632923" w:rsidP="00632923">
                              <w:r w:rsidRPr="00632923">
                                <w:t>The festival brings together projects by post graduate students each investigating aspects of the coastal city and its environs. Looking at these together will help the city adapt to the pressures of the 21st Century. Speakers and participants will include academics and practitioners across a range of disciplines and will address issues such as affordable housing, energy provision, drinking water provision, sewage, optimal use of land, climate adaptation, sea defences and flood risk, transport, environment, heritage and agriculture. Students and practitioners in planning, agriculture, architecture and flood risk management and related areas are encouraged to attend.</w:t>
                              </w:r>
                              <w:r w:rsidRPr="00632923">
                                <w:rPr>
                                  <w:b/>
                                  <w:bCs/>
                                </w:rPr>
                                <w:t> </w:t>
                              </w:r>
                              <w:r w:rsidRPr="00632923">
                                <w:t xml:space="preserve"> </w:t>
                              </w:r>
                            </w:p>
                          </w:tc>
                        </w:tr>
                      </w:tbl>
                      <w:p w14:paraId="0CE9DC3F" w14:textId="77777777" w:rsidR="00632923" w:rsidRPr="00632923" w:rsidRDefault="00632923" w:rsidP="00632923"/>
                    </w:tc>
                  </w:tr>
                </w:tbl>
                <w:p w14:paraId="2DB50CDC" w14:textId="77777777" w:rsidR="00632923" w:rsidRPr="00632923" w:rsidRDefault="00632923" w:rsidP="00632923"/>
              </w:tc>
            </w:tr>
          </w:tbl>
          <w:p w14:paraId="4678F5CD"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3DE104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2"/>
                  </w:tblGrid>
                  <w:tr w:rsidR="00632923" w:rsidRPr="00632923" w14:paraId="5563A78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632923" w:rsidRPr="00632923" w14:paraId="60D95A0F" w14:textId="77777777">
                          <w:tc>
                            <w:tcPr>
                              <w:tcW w:w="0" w:type="auto"/>
                              <w:tcMar>
                                <w:top w:w="0" w:type="dxa"/>
                                <w:left w:w="270" w:type="dxa"/>
                                <w:bottom w:w="135" w:type="dxa"/>
                                <w:right w:w="270" w:type="dxa"/>
                              </w:tcMar>
                              <w:hideMark/>
                            </w:tcPr>
                            <w:p w14:paraId="297AA359" w14:textId="77777777" w:rsidR="00632923" w:rsidRPr="00632923" w:rsidRDefault="00632923" w:rsidP="00632923">
                              <w:pPr>
                                <w:rPr>
                                  <w:b/>
                                  <w:bCs/>
                                </w:rPr>
                              </w:pPr>
                              <w:r w:rsidRPr="00632923">
                                <w:rPr>
                                  <w:b/>
                                  <w:bCs/>
                                </w:rPr>
                                <w:lastRenderedPageBreak/>
                                <w:t> The events are free but ticketed as we have limited capacity. </w:t>
                              </w:r>
                              <w:r w:rsidRPr="00632923">
                                <w:rPr>
                                  <w:b/>
                                  <w:bCs/>
                                </w:rPr>
                                <w:br/>
                              </w:r>
                              <w:hyperlink r:id="rId7" w:tgtFrame="_blank" w:history="1">
                                <w:r w:rsidRPr="00632923">
                                  <w:rPr>
                                    <w:rStyle w:val="Hyperlink"/>
                                  </w:rPr>
                                  <w:t xml:space="preserve">Book a </w:t>
                                </w:r>
                              </w:hyperlink>
                              <w:hyperlink r:id="rId8" w:tgtFrame="_blank" w:history="1">
                                <w:r w:rsidRPr="00632923">
                                  <w:rPr>
                                    <w:rStyle w:val="Hyperlink"/>
                                  </w:rPr>
                                  <w:t>Day Ticket</w:t>
                                </w:r>
                              </w:hyperlink>
                              <w:r w:rsidRPr="00632923">
                                <w:rPr>
                                  <w:b/>
                                  <w:bCs/>
                                </w:rPr>
                                <w:t>     </w:t>
                              </w:r>
                              <w:hyperlink r:id="rId9" w:tgtFrame="_blank" w:history="1">
                                <w:r w:rsidRPr="00632923">
                                  <w:rPr>
                                    <w:rStyle w:val="Hyperlink"/>
                                  </w:rPr>
                                  <w:t>Book an evening Ticket</w:t>
                                </w:r>
                              </w:hyperlink>
                            </w:p>
                          </w:tc>
                        </w:tr>
                      </w:tbl>
                      <w:p w14:paraId="0D60CB4B" w14:textId="77777777" w:rsidR="00632923" w:rsidRPr="00632923" w:rsidRDefault="00632923" w:rsidP="00632923"/>
                    </w:tc>
                  </w:tr>
                </w:tbl>
                <w:p w14:paraId="6B1FCBF9" w14:textId="77777777" w:rsidR="00632923" w:rsidRPr="00632923" w:rsidRDefault="00632923" w:rsidP="00632923"/>
              </w:tc>
            </w:tr>
          </w:tbl>
          <w:p w14:paraId="7C650C1C" w14:textId="77777777" w:rsidR="00632923" w:rsidRPr="00632923" w:rsidRDefault="00632923" w:rsidP="00632923"/>
        </w:tc>
      </w:tr>
      <w:tr w:rsidR="00632923" w:rsidRPr="00632923" w14:paraId="21D18128" w14:textId="77777777" w:rsidTr="00632923">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12"/>
            </w:tblGrid>
            <w:tr w:rsidR="00632923" w:rsidRPr="00632923" w14:paraId="2D7332A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42"/>
                  </w:tblGrid>
                  <w:tr w:rsidR="00632923" w:rsidRPr="00632923" w14:paraId="63707CE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72"/>
                        </w:tblGrid>
                        <w:tr w:rsidR="00632923" w:rsidRPr="00632923" w14:paraId="7485928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632923" w:rsidRPr="00632923" w14:paraId="15AD650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632923" w:rsidRPr="00632923" w14:paraId="3CA4CD8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32923" w:rsidRPr="00632923" w14:paraId="771AAFD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32923" w:rsidRPr="00632923" w14:paraId="635C283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2923" w:rsidRPr="00632923" w14:paraId="50A27038" w14:textId="77777777">
                                                        <w:tc>
                                                          <w:tcPr>
                                                            <w:tcW w:w="360" w:type="dxa"/>
                                                            <w:vAlign w:val="center"/>
                                                            <w:hideMark/>
                                                          </w:tcPr>
                                                          <w:p w14:paraId="34E5029F" w14:textId="63612DE5" w:rsidR="00632923" w:rsidRPr="00632923" w:rsidRDefault="00632923" w:rsidP="00632923">
                                                            <w:r w:rsidRPr="00632923">
                                                              <w:lastRenderedPageBreak/>
                                                              <w:drawing>
                                                                <wp:inline distT="0" distB="0" distL="0" distR="0" wp14:anchorId="4F237D32" wp14:editId="38565755">
                                                                  <wp:extent cx="228600" cy="228600"/>
                                                                  <wp:effectExtent l="0" t="0" r="0" b="0"/>
                                                                  <wp:docPr id="94676224" name="Picture 10" descr="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2B7E1C0" w14:textId="77777777" w:rsidR="00632923" w:rsidRPr="00632923" w:rsidRDefault="00632923" w:rsidP="00632923"/>
                                                  </w:tc>
                                                </w:tr>
                                              </w:tbl>
                                              <w:p w14:paraId="617F98ED" w14:textId="77777777" w:rsidR="00632923" w:rsidRPr="00632923" w:rsidRDefault="00632923" w:rsidP="00632923"/>
                                            </w:tc>
                                          </w:tr>
                                        </w:tbl>
                                        <w:p w14:paraId="55D97D1D" w14:textId="77777777" w:rsidR="00632923" w:rsidRPr="00632923" w:rsidRDefault="00632923" w:rsidP="00632923"/>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32923" w:rsidRPr="00632923" w14:paraId="2E93417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32923" w:rsidRPr="00632923" w14:paraId="5A6B71D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2923" w:rsidRPr="00632923" w14:paraId="38CA0F72" w14:textId="77777777">
                                                        <w:tc>
                                                          <w:tcPr>
                                                            <w:tcW w:w="360" w:type="dxa"/>
                                                            <w:vAlign w:val="center"/>
                                                            <w:hideMark/>
                                                          </w:tcPr>
                                                          <w:p w14:paraId="13A1947C" w14:textId="2DF718E9" w:rsidR="00632923" w:rsidRPr="00632923" w:rsidRDefault="00632923" w:rsidP="00632923">
                                                            <w:r w:rsidRPr="00632923">
                                                              <w:drawing>
                                                                <wp:inline distT="0" distB="0" distL="0" distR="0" wp14:anchorId="1F86BC2C" wp14:editId="472D3FD8">
                                                                  <wp:extent cx="228600" cy="228600"/>
                                                                  <wp:effectExtent l="0" t="0" r="0" b="0"/>
                                                                  <wp:docPr id="955593329" name="Picture 9" descr="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BF5D4F" w14:textId="77777777" w:rsidR="00632923" w:rsidRPr="00632923" w:rsidRDefault="00632923" w:rsidP="00632923"/>
                                                  </w:tc>
                                                </w:tr>
                                              </w:tbl>
                                              <w:p w14:paraId="66FA6220" w14:textId="77777777" w:rsidR="00632923" w:rsidRPr="00632923" w:rsidRDefault="00632923" w:rsidP="00632923"/>
                                            </w:tc>
                                          </w:tr>
                                        </w:tbl>
                                        <w:p w14:paraId="62442669" w14:textId="77777777" w:rsidR="00632923" w:rsidRPr="00632923" w:rsidRDefault="00632923" w:rsidP="00632923"/>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32923" w:rsidRPr="00632923" w14:paraId="550DA84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32923" w:rsidRPr="00632923" w14:paraId="1AF7088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2923" w:rsidRPr="00632923" w14:paraId="04C3E667" w14:textId="77777777">
                                                        <w:tc>
                                                          <w:tcPr>
                                                            <w:tcW w:w="360" w:type="dxa"/>
                                                            <w:vAlign w:val="center"/>
                                                            <w:hideMark/>
                                                          </w:tcPr>
                                                          <w:p w14:paraId="6B82675A" w14:textId="0C0E5788" w:rsidR="00632923" w:rsidRPr="00632923" w:rsidRDefault="00632923" w:rsidP="00632923">
                                                            <w:r w:rsidRPr="00632923">
                                                              <w:drawing>
                                                                <wp:inline distT="0" distB="0" distL="0" distR="0" wp14:anchorId="0EEDAD6B" wp14:editId="0885B21A">
                                                                  <wp:extent cx="228600" cy="228600"/>
                                                                  <wp:effectExtent l="0" t="0" r="0" b="0"/>
                                                                  <wp:docPr id="723143569" name="Picture 8" descr="Websit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ebs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A6AB6E3" w14:textId="77777777" w:rsidR="00632923" w:rsidRPr="00632923" w:rsidRDefault="00632923" w:rsidP="00632923"/>
                                                  </w:tc>
                                                </w:tr>
                                              </w:tbl>
                                              <w:p w14:paraId="120E98EE" w14:textId="77777777" w:rsidR="00632923" w:rsidRPr="00632923" w:rsidRDefault="00632923" w:rsidP="00632923"/>
                                            </w:tc>
                                          </w:tr>
                                        </w:tbl>
                                        <w:p w14:paraId="07FE2A2E" w14:textId="77777777" w:rsidR="00632923" w:rsidRPr="00632923" w:rsidRDefault="00632923" w:rsidP="00632923"/>
                                      </w:tc>
                                    </w:tr>
                                  </w:tbl>
                                  <w:p w14:paraId="196D6AF8" w14:textId="77777777" w:rsidR="00632923" w:rsidRPr="00632923" w:rsidRDefault="00632923" w:rsidP="00632923"/>
                                </w:tc>
                              </w:tr>
                            </w:tbl>
                            <w:p w14:paraId="380A0C45" w14:textId="77777777" w:rsidR="00632923" w:rsidRPr="00632923" w:rsidRDefault="00632923" w:rsidP="00632923"/>
                          </w:tc>
                        </w:tr>
                      </w:tbl>
                      <w:p w14:paraId="43530841" w14:textId="77777777" w:rsidR="00632923" w:rsidRPr="00632923" w:rsidRDefault="00632923" w:rsidP="00632923"/>
                    </w:tc>
                  </w:tr>
                </w:tbl>
                <w:p w14:paraId="6D749B35" w14:textId="77777777" w:rsidR="00632923" w:rsidRPr="00632923" w:rsidRDefault="00632923" w:rsidP="00632923"/>
              </w:tc>
            </w:tr>
          </w:tbl>
          <w:p w14:paraId="376BB20C"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160B4DE8" w14:textId="77777777">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72"/>
                  </w:tblGrid>
                  <w:tr w:rsidR="00632923" w:rsidRPr="00632923" w14:paraId="6FA4AA77" w14:textId="77777777">
                    <w:tc>
                      <w:tcPr>
                        <w:tcW w:w="0" w:type="auto"/>
                        <w:tcBorders>
                          <w:top w:val="single" w:sz="12" w:space="0" w:color="EEEEEE"/>
                          <w:left w:val="nil"/>
                          <w:bottom w:val="nil"/>
                          <w:right w:val="nil"/>
                        </w:tcBorders>
                        <w:vAlign w:val="center"/>
                        <w:hideMark/>
                      </w:tcPr>
                      <w:p w14:paraId="399A4DBA" w14:textId="77777777" w:rsidR="00632923" w:rsidRPr="00632923" w:rsidRDefault="00632923" w:rsidP="00632923"/>
                    </w:tc>
                  </w:tr>
                </w:tbl>
                <w:p w14:paraId="1B2C8587" w14:textId="77777777" w:rsidR="00632923" w:rsidRPr="00632923" w:rsidRDefault="00632923" w:rsidP="00632923"/>
              </w:tc>
            </w:tr>
          </w:tbl>
          <w:p w14:paraId="4AB88A28" w14:textId="77777777" w:rsidR="00632923" w:rsidRPr="00632923" w:rsidRDefault="00632923" w:rsidP="00632923"/>
          <w:tbl>
            <w:tblPr>
              <w:tblW w:w="5000" w:type="pct"/>
              <w:tblCellMar>
                <w:left w:w="0" w:type="dxa"/>
                <w:right w:w="0" w:type="dxa"/>
              </w:tblCellMar>
              <w:tblLook w:val="04A0" w:firstRow="1" w:lastRow="0" w:firstColumn="1" w:lastColumn="0" w:noHBand="0" w:noVBand="1"/>
            </w:tblPr>
            <w:tblGrid>
              <w:gridCol w:w="9012"/>
            </w:tblGrid>
            <w:tr w:rsidR="00632923" w:rsidRPr="00632923" w14:paraId="60BD60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12"/>
                  </w:tblGrid>
                  <w:tr w:rsidR="00632923" w:rsidRPr="00632923" w14:paraId="0DC6F78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632923" w:rsidRPr="00632923" w14:paraId="7FA3ABF8" w14:textId="77777777" w:rsidTr="00632923">
                          <w:tc>
                            <w:tcPr>
                              <w:tcW w:w="0" w:type="auto"/>
                              <w:tcMar>
                                <w:top w:w="0" w:type="dxa"/>
                                <w:left w:w="270" w:type="dxa"/>
                                <w:bottom w:w="135" w:type="dxa"/>
                                <w:right w:w="270" w:type="dxa"/>
                              </w:tcMar>
                            </w:tcPr>
                            <w:p w14:paraId="3E9F4841" w14:textId="6E53F471" w:rsidR="00632923" w:rsidRPr="00632923" w:rsidRDefault="00632923" w:rsidP="00632923"/>
                          </w:tc>
                        </w:tr>
                      </w:tbl>
                      <w:p w14:paraId="45093870" w14:textId="77777777" w:rsidR="00632923" w:rsidRPr="00632923" w:rsidRDefault="00632923" w:rsidP="00632923"/>
                    </w:tc>
                  </w:tr>
                </w:tbl>
                <w:p w14:paraId="2512E3E4" w14:textId="77777777" w:rsidR="00632923" w:rsidRPr="00632923" w:rsidRDefault="00632923" w:rsidP="00632923"/>
              </w:tc>
            </w:tr>
          </w:tbl>
          <w:p w14:paraId="5C221020" w14:textId="77777777" w:rsidR="00632923" w:rsidRPr="00632923" w:rsidRDefault="00632923" w:rsidP="00632923"/>
        </w:tc>
      </w:tr>
    </w:tbl>
    <w:p w14:paraId="4F43054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23"/>
    <w:rsid w:val="004617E4"/>
    <w:rsid w:val="00632923"/>
    <w:rsid w:val="006A3332"/>
    <w:rsid w:val="00967FA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601D"/>
  <w15:chartTrackingRefBased/>
  <w15:docId w15:val="{76686233-F2BA-45B4-8D51-5826E3FA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923"/>
    <w:rPr>
      <w:rFonts w:eastAsiaTheme="majorEastAsia" w:cstheme="majorBidi"/>
      <w:color w:val="272727" w:themeColor="text1" w:themeTint="D8"/>
    </w:rPr>
  </w:style>
  <w:style w:type="paragraph" w:styleId="Title">
    <w:name w:val="Title"/>
    <w:basedOn w:val="Normal"/>
    <w:next w:val="Normal"/>
    <w:link w:val="TitleChar"/>
    <w:uiPriority w:val="10"/>
    <w:qFormat/>
    <w:rsid w:val="00632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923"/>
    <w:pPr>
      <w:spacing w:before="160"/>
      <w:jc w:val="center"/>
    </w:pPr>
    <w:rPr>
      <w:i/>
      <w:iCs/>
      <w:color w:val="404040" w:themeColor="text1" w:themeTint="BF"/>
    </w:rPr>
  </w:style>
  <w:style w:type="character" w:customStyle="1" w:styleId="QuoteChar">
    <w:name w:val="Quote Char"/>
    <w:basedOn w:val="DefaultParagraphFont"/>
    <w:link w:val="Quote"/>
    <w:uiPriority w:val="29"/>
    <w:rsid w:val="00632923"/>
    <w:rPr>
      <w:i/>
      <w:iCs/>
      <w:color w:val="404040" w:themeColor="text1" w:themeTint="BF"/>
    </w:rPr>
  </w:style>
  <w:style w:type="paragraph" w:styleId="ListParagraph">
    <w:name w:val="List Paragraph"/>
    <w:basedOn w:val="Normal"/>
    <w:uiPriority w:val="34"/>
    <w:qFormat/>
    <w:rsid w:val="00632923"/>
    <w:pPr>
      <w:ind w:left="720"/>
      <w:contextualSpacing/>
    </w:pPr>
  </w:style>
  <w:style w:type="character" w:styleId="IntenseEmphasis">
    <w:name w:val="Intense Emphasis"/>
    <w:basedOn w:val="DefaultParagraphFont"/>
    <w:uiPriority w:val="21"/>
    <w:qFormat/>
    <w:rsid w:val="00632923"/>
    <w:rPr>
      <w:i/>
      <w:iCs/>
      <w:color w:val="0F4761" w:themeColor="accent1" w:themeShade="BF"/>
    </w:rPr>
  </w:style>
  <w:style w:type="paragraph" w:styleId="IntenseQuote">
    <w:name w:val="Intense Quote"/>
    <w:basedOn w:val="Normal"/>
    <w:next w:val="Normal"/>
    <w:link w:val="IntenseQuoteChar"/>
    <w:uiPriority w:val="30"/>
    <w:qFormat/>
    <w:rsid w:val="00632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923"/>
    <w:rPr>
      <w:i/>
      <w:iCs/>
      <w:color w:val="0F4761" w:themeColor="accent1" w:themeShade="BF"/>
    </w:rPr>
  </w:style>
  <w:style w:type="character" w:styleId="IntenseReference">
    <w:name w:val="Intense Reference"/>
    <w:basedOn w:val="DefaultParagraphFont"/>
    <w:uiPriority w:val="32"/>
    <w:qFormat/>
    <w:rsid w:val="00632923"/>
    <w:rPr>
      <w:b/>
      <w:bCs/>
      <w:smallCaps/>
      <w:color w:val="0F4761" w:themeColor="accent1" w:themeShade="BF"/>
      <w:spacing w:val="5"/>
    </w:rPr>
  </w:style>
  <w:style w:type="character" w:styleId="Hyperlink">
    <w:name w:val="Hyperlink"/>
    <w:basedOn w:val="DefaultParagraphFont"/>
    <w:uiPriority w:val="99"/>
    <w:unhideWhenUsed/>
    <w:rsid w:val="00632923"/>
    <w:rPr>
      <w:color w:val="467886" w:themeColor="hyperlink"/>
      <w:u w:val="single"/>
    </w:rPr>
  </w:style>
  <w:style w:type="character" w:styleId="UnresolvedMention">
    <w:name w:val="Unresolved Mention"/>
    <w:basedOn w:val="DefaultParagraphFont"/>
    <w:uiPriority w:val="99"/>
    <w:semiHidden/>
    <w:unhideWhenUsed/>
    <w:rsid w:val="00632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7269">
      <w:bodyDiv w:val="1"/>
      <w:marLeft w:val="0"/>
      <w:marRight w:val="0"/>
      <w:marTop w:val="0"/>
      <w:marBottom w:val="0"/>
      <w:divBdr>
        <w:top w:val="none" w:sz="0" w:space="0" w:color="auto"/>
        <w:left w:val="none" w:sz="0" w:space="0" w:color="auto"/>
        <w:bottom w:val="none" w:sz="0" w:space="0" w:color="auto"/>
        <w:right w:val="none" w:sz="0" w:space="0" w:color="auto"/>
      </w:divBdr>
    </w:div>
    <w:div w:id="12063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jadehaas.us7.list-manage.com/track/click?u=ce2944ccec18bb24b5cdc504a&amp;id=e458a75be1&amp;e=f1c2b4f693"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catjadehaas.us7.list-manage.com/track/click?u=ce2944ccec18bb24b5cdc504a&amp;id=c37173d1cb&amp;e=f1c2b4f693" TargetMode="External"/><Relationship Id="rId12" Type="http://schemas.openxmlformats.org/officeDocument/2006/relationships/hyperlink" Target="https://catjadehaas.us7.list-manage.com/track/click?u=ce2944ccec18bb24b5cdc504a&amp;id=31a01d2e30&amp;e=f1c2b4f69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hyperlink" Target="https://catjadehaas.us7.list-manage.com/track/click?u=ce2944ccec18bb24b5cdc504a&amp;id=5c403e7823&amp;e=f1c2b4f693" TargetMode="External"/><Relationship Id="rId15" Type="http://schemas.openxmlformats.org/officeDocument/2006/relationships/image" Target="media/image5.png"/><Relationship Id="rId10" Type="http://schemas.openxmlformats.org/officeDocument/2006/relationships/hyperlink" Target="https://catjadehaas.us7.list-manage.com/track/click?u=ce2944ccec18bb24b5cdc504a&amp;id=1481271189&amp;e=f1c2b4f693" TargetMode="External"/><Relationship Id="rId4" Type="http://schemas.openxmlformats.org/officeDocument/2006/relationships/image" Target="media/image1.jpeg"/><Relationship Id="rId9" Type="http://schemas.openxmlformats.org/officeDocument/2006/relationships/hyperlink" Target="https://catjadehaas.us7.list-manage.com/track/click?u=ce2944ccec18bb24b5cdc504a&amp;id=14d66b6647&amp;e=f1c2b4f693" TargetMode="External"/><Relationship Id="rId14" Type="http://schemas.openxmlformats.org/officeDocument/2006/relationships/hyperlink" Target="https://catjadehaas.us7.list-manage.com/track/click?u=ce2944ccec18bb24b5cdc504a&amp;id=917a73499a&amp;e=f1c2b4f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2024-09-19T08:05:00Z</dcterms:created>
  <dcterms:modified xsi:type="dcterms:W3CDTF">2024-09-19T08:06:00Z</dcterms:modified>
</cp:coreProperties>
</file>