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FA72B7" w14:paraId="6683F4F6" w14:textId="77777777" w:rsidTr="00FA72B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5148"/>
              <w:gridCol w:w="6102"/>
            </w:tblGrid>
            <w:tr w:rsidR="00FA72B7" w14:paraId="70D17987" w14:textId="77777777">
              <w:trPr>
                <w:tblCellSpacing w:w="0" w:type="dxa"/>
              </w:trPr>
              <w:tc>
                <w:tcPr>
                  <w:tcW w:w="0" w:type="auto"/>
                  <w:vAlign w:val="bottom"/>
                  <w:hideMark/>
                </w:tcPr>
                <w:p w14:paraId="1A0D6FAF" w14:textId="77777777" w:rsidR="00FA72B7" w:rsidRDefault="00FA72B7">
                  <w:pPr>
                    <w:rPr>
                      <w:rFonts w:ascii="Arial" w:eastAsia="Times New Roman" w:hAnsi="Arial" w:cs="Arial"/>
                      <w:sz w:val="36"/>
                      <w:szCs w:val="36"/>
                    </w:rPr>
                  </w:pPr>
                  <w:r>
                    <w:rPr>
                      <w:rFonts w:ascii="Arial" w:eastAsia="Times New Roman" w:hAnsi="Arial" w:cs="Arial"/>
                      <w:sz w:val="36"/>
                      <w:szCs w:val="36"/>
                    </w:rPr>
                    <w:t xml:space="preserve">NEWS RELEASE </w:t>
                  </w:r>
                </w:p>
              </w:tc>
              <w:tc>
                <w:tcPr>
                  <w:tcW w:w="0" w:type="auto"/>
                  <w:vAlign w:val="center"/>
                  <w:hideMark/>
                </w:tcPr>
                <w:p w14:paraId="10824659" w14:textId="24ED2B28" w:rsidR="00FA72B7" w:rsidRDefault="00FA72B7">
                  <w:pPr>
                    <w:jc w:val="right"/>
                    <w:rPr>
                      <w:rFonts w:ascii="Calibri" w:eastAsia="Times New Roman" w:hAnsi="Calibri" w:cs="Calibri"/>
                    </w:rPr>
                  </w:pPr>
                  <w:r>
                    <w:rPr>
                      <w:rFonts w:ascii="Calibri" w:eastAsia="Times New Roman" w:hAnsi="Calibri" w:cs="Calibri"/>
                      <w:noProof/>
                    </w:rPr>
                    <w:drawing>
                      <wp:inline distT="0" distB="0" distL="0" distR="0" wp14:anchorId="40D7F933" wp14:editId="7E79E257">
                        <wp:extent cx="2194560" cy="1447800"/>
                        <wp:effectExtent l="0" t="0" r="0" b="0"/>
                        <wp:docPr id="2146880978"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2F302EE6" w14:textId="77777777" w:rsidR="00FA72B7" w:rsidRDefault="00FA72B7">
            <w:pPr>
              <w:rPr>
                <w:rFonts w:ascii="Times New Roman" w:eastAsia="Times New Roman" w:hAnsi="Times New Roman" w:cs="Times New Roman"/>
                <w:sz w:val="20"/>
                <w:szCs w:val="20"/>
              </w:rPr>
            </w:pPr>
          </w:p>
        </w:tc>
      </w:tr>
      <w:tr w:rsidR="00FA72B7" w14:paraId="59295AB5" w14:textId="77777777" w:rsidTr="00FA72B7">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FA72B7" w14:paraId="2C4BD030"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FA72B7" w14:paraId="37F02BF6"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FA72B7" w14:paraId="52A52B12" w14:textId="77777777">
                          <w:trPr>
                            <w:tblCellSpacing w:w="0" w:type="dxa"/>
                          </w:trPr>
                          <w:tc>
                            <w:tcPr>
                              <w:tcW w:w="0" w:type="auto"/>
                              <w:vAlign w:val="center"/>
                              <w:hideMark/>
                            </w:tcPr>
                            <w:p w14:paraId="6F595F2D" w14:textId="77777777" w:rsidR="00FA72B7" w:rsidRDefault="00FA72B7">
                              <w:pPr>
                                <w:rPr>
                                  <w:rFonts w:ascii="Calibri" w:eastAsia="Times New Roman" w:hAnsi="Calibri" w:cs="Calibri"/>
                                </w:rPr>
                              </w:pPr>
                              <w:r>
                                <w:rPr>
                                  <w:rFonts w:ascii="Calibri" w:eastAsia="Times New Roman" w:hAnsi="Calibri" w:cs="Calibri"/>
                                </w:rPr>
                                <w:t xml:space="preserve">  </w:t>
                              </w:r>
                            </w:p>
                          </w:tc>
                        </w:tr>
                        <w:tr w:rsidR="00FA72B7" w14:paraId="29ABE641" w14:textId="77777777">
                          <w:trPr>
                            <w:tblCellSpacing w:w="0" w:type="dxa"/>
                          </w:trPr>
                          <w:tc>
                            <w:tcPr>
                              <w:tcW w:w="0" w:type="auto"/>
                              <w:vAlign w:val="center"/>
                              <w:hideMark/>
                            </w:tcPr>
                            <w:p w14:paraId="257236C5" w14:textId="77777777" w:rsidR="00FA72B7" w:rsidRDefault="00FA72B7">
                              <w:pPr>
                                <w:pStyle w:val="NormalWeb"/>
                                <w:rPr>
                                  <w:rFonts w:ascii="Calibri" w:hAnsi="Calibri" w:cs="Calibri"/>
                                </w:rPr>
                              </w:pPr>
                              <w:r>
                                <w:rPr>
                                  <w:rFonts w:ascii="Arial" w:hAnsi="Arial" w:cs="Arial"/>
                                  <w:sz w:val="22"/>
                                  <w:szCs w:val="22"/>
                                </w:rPr>
                                <w:t>22 March 2024</w:t>
                              </w:r>
                              <w:r>
                                <w:rPr>
                                  <w:rFonts w:ascii="Calibri" w:hAnsi="Calibri" w:cs="Calibri"/>
                                </w:rPr>
                                <w:t xml:space="preserve"> </w:t>
                              </w:r>
                            </w:p>
                          </w:tc>
                        </w:tr>
                        <w:tr w:rsidR="00FA72B7" w14:paraId="058E7B52" w14:textId="77777777">
                          <w:trPr>
                            <w:tblCellSpacing w:w="0" w:type="dxa"/>
                          </w:trPr>
                          <w:tc>
                            <w:tcPr>
                              <w:tcW w:w="0" w:type="auto"/>
                              <w:vAlign w:val="center"/>
                              <w:hideMark/>
                            </w:tcPr>
                            <w:p w14:paraId="42AD186A" w14:textId="77777777" w:rsidR="00FA72B7" w:rsidRDefault="00FA72B7">
                              <w:pPr>
                                <w:rPr>
                                  <w:rFonts w:ascii="Calibri" w:eastAsia="Times New Roman" w:hAnsi="Calibri" w:cs="Calibri"/>
                                </w:rPr>
                              </w:pPr>
                              <w:r>
                                <w:rPr>
                                  <w:rFonts w:ascii="Calibri" w:eastAsia="Times New Roman" w:hAnsi="Calibri" w:cs="Calibri"/>
                                </w:rPr>
                                <w:t xml:space="preserve">  </w:t>
                              </w:r>
                            </w:p>
                          </w:tc>
                        </w:tr>
                      </w:tbl>
                      <w:p w14:paraId="461D9FFA" w14:textId="77777777" w:rsidR="00FA72B7" w:rsidRDefault="00FA72B7">
                        <w:pPr>
                          <w:rPr>
                            <w:rFonts w:ascii="Calibri" w:eastAsia="Times New Roman" w:hAnsi="Calibri" w:cs="Calibri"/>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FA72B7" w14:paraId="00EF2C33" w14:textId="77777777">
                          <w:trPr>
                            <w:tblCellSpacing w:w="0" w:type="dxa"/>
                          </w:trPr>
                          <w:tc>
                            <w:tcPr>
                              <w:tcW w:w="0" w:type="auto"/>
                              <w:vAlign w:val="center"/>
                              <w:hideMark/>
                            </w:tcPr>
                            <w:p w14:paraId="798F1395" w14:textId="77777777" w:rsidR="00FA72B7" w:rsidRDefault="00FA72B7">
                              <w:pPr>
                                <w:pStyle w:val="NormalWeb"/>
                                <w:jc w:val="center"/>
                                <w:rPr>
                                  <w:rFonts w:ascii="Calibri" w:hAnsi="Calibri" w:cs="Calibri"/>
                                </w:rPr>
                              </w:pPr>
                              <w:r>
                                <w:rPr>
                                  <w:rStyle w:val="Strong"/>
                                  <w:rFonts w:ascii="Arial" w:hAnsi="Arial" w:cs="Arial"/>
                                  <w:sz w:val="22"/>
                                  <w:szCs w:val="22"/>
                                </w:rPr>
                                <w:t>A fleet of hydrogen powered buses is set to launch across parts of Sussex, Surrey and Kent following successful bid for £10 million of government funding</w:t>
                              </w:r>
                              <w:r>
                                <w:rPr>
                                  <w:rStyle w:val="Strong"/>
                                  <w:rFonts w:ascii="Calibri" w:hAnsi="Calibri" w:cs="Calibri"/>
                                </w:rPr>
                                <w:t xml:space="preserve"> </w:t>
                              </w:r>
                            </w:p>
                          </w:tc>
                        </w:tr>
                        <w:tr w:rsidR="00FA72B7" w14:paraId="1A563593" w14:textId="77777777">
                          <w:trPr>
                            <w:tblCellSpacing w:w="0" w:type="dxa"/>
                          </w:trPr>
                          <w:tc>
                            <w:tcPr>
                              <w:tcW w:w="0" w:type="auto"/>
                              <w:vAlign w:val="center"/>
                              <w:hideMark/>
                            </w:tcPr>
                            <w:p w14:paraId="727F57BF" w14:textId="77777777" w:rsidR="00FA72B7" w:rsidRDefault="00FA72B7">
                              <w:pPr>
                                <w:rPr>
                                  <w:rFonts w:ascii="Calibri" w:eastAsia="Times New Roman" w:hAnsi="Calibri" w:cs="Calibri"/>
                                </w:rPr>
                              </w:pPr>
                              <w:r>
                                <w:rPr>
                                  <w:rFonts w:ascii="Calibri" w:eastAsia="Times New Roman" w:hAnsi="Calibri" w:cs="Calibri"/>
                                </w:rPr>
                                <w:t xml:space="preserve">  </w:t>
                              </w:r>
                            </w:p>
                          </w:tc>
                        </w:tr>
                        <w:tr w:rsidR="00FA72B7" w14:paraId="1994D5E8" w14:textId="77777777">
                          <w:trPr>
                            <w:tblCellSpacing w:w="0" w:type="dxa"/>
                          </w:trPr>
                          <w:tc>
                            <w:tcPr>
                              <w:tcW w:w="0" w:type="auto"/>
                              <w:vAlign w:val="center"/>
                            </w:tcPr>
                            <w:p w14:paraId="7851F8BA" w14:textId="77777777" w:rsidR="00FA72B7" w:rsidRDefault="00FA72B7">
                              <w:pPr>
                                <w:pStyle w:val="NormalWeb"/>
                                <w:rPr>
                                  <w:rFonts w:ascii="Arial" w:hAnsi="Arial" w:cs="Arial"/>
                                  <w:sz w:val="22"/>
                                  <w:szCs w:val="22"/>
                                </w:rPr>
                              </w:pPr>
                              <w:r>
                                <w:rPr>
                                  <w:rFonts w:ascii="Arial" w:hAnsi="Arial" w:cs="Arial"/>
                                  <w:sz w:val="22"/>
                                  <w:szCs w:val="22"/>
                                </w:rPr>
                                <w:t> </w:t>
                              </w:r>
                            </w:p>
                            <w:p w14:paraId="7BBFFDD7" w14:textId="0A1FB20A" w:rsidR="00FA72B7" w:rsidRDefault="00FA72B7">
                              <w:pPr>
                                <w:pStyle w:val="NormalWeb"/>
                                <w:rPr>
                                  <w:rFonts w:ascii="Arial" w:hAnsi="Arial" w:cs="Arial"/>
                                  <w:sz w:val="22"/>
                                  <w:szCs w:val="22"/>
                                </w:rPr>
                              </w:pPr>
                              <w:r>
                                <w:rPr>
                                  <w:rFonts w:ascii="Arial" w:hAnsi="Arial" w:cs="Arial"/>
                                  <w:noProof/>
                                  <w:color w:val="0000FF"/>
                                  <w:sz w:val="22"/>
                                  <w:szCs w:val="22"/>
                                </w:rPr>
                                <w:drawing>
                                  <wp:inline distT="0" distB="0" distL="0" distR="0" wp14:anchorId="387FF491" wp14:editId="0C0D56F4">
                                    <wp:extent cx="4876800" cy="2743200"/>
                                    <wp:effectExtent l="0" t="0" r="0" b="0"/>
                                    <wp:docPr id="324697291" name="Picture 3" descr="Bus pictur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 pic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14:paraId="0F7A0E21" w14:textId="77777777" w:rsidR="00FA72B7" w:rsidRDefault="00FA72B7">
                              <w:pPr>
                                <w:pStyle w:val="NormalWeb"/>
                                <w:rPr>
                                  <w:rFonts w:ascii="Arial" w:hAnsi="Arial" w:cs="Arial"/>
                                  <w:sz w:val="22"/>
                                  <w:szCs w:val="22"/>
                                </w:rPr>
                              </w:pPr>
                              <w:r>
                                <w:rPr>
                                  <w:rFonts w:ascii="Arial" w:hAnsi="Arial" w:cs="Arial"/>
                                  <w:sz w:val="22"/>
                                  <w:szCs w:val="22"/>
                                </w:rPr>
                                <w:t>A partnership between Metrobus (Go Ahead), West Sussex County Council, Surrey County Council, Kent County Council and London Gatwick has won a bid for funding to launch a new fleet of 43 hydrogen powered buses.</w:t>
                              </w:r>
                            </w:p>
                            <w:p w14:paraId="587CC68D" w14:textId="77777777" w:rsidR="00FA72B7" w:rsidRDefault="00FA72B7">
                              <w:pPr>
                                <w:pStyle w:val="NormalWeb"/>
                                <w:rPr>
                                  <w:rFonts w:ascii="Arial" w:hAnsi="Arial" w:cs="Arial"/>
                                  <w:sz w:val="22"/>
                                  <w:szCs w:val="22"/>
                                </w:rPr>
                              </w:pPr>
                              <w:r>
                                <w:rPr>
                                  <w:rFonts w:ascii="Arial" w:hAnsi="Arial" w:cs="Arial"/>
                                  <w:sz w:val="22"/>
                                  <w:szCs w:val="22"/>
                                </w:rPr>
                                <w:t>The Department for Transport has awarded the partnership over £10 million, which combined with £11.6 million from Metrobus (Go Ahead) and almost £3 million from the other partners brings the total for the project to over £24 million.  </w:t>
                              </w:r>
                            </w:p>
                            <w:p w14:paraId="45DA02C3" w14:textId="77777777" w:rsidR="00FA72B7" w:rsidRDefault="00FA72B7">
                              <w:pPr>
                                <w:pStyle w:val="NormalWeb"/>
                                <w:rPr>
                                  <w:rFonts w:ascii="Arial" w:hAnsi="Arial" w:cs="Arial"/>
                                  <w:sz w:val="22"/>
                                  <w:szCs w:val="22"/>
                                </w:rPr>
                              </w:pPr>
                              <w:r>
                                <w:rPr>
                                  <w:rFonts w:ascii="Arial" w:hAnsi="Arial" w:cs="Arial"/>
                                  <w:sz w:val="22"/>
                                  <w:szCs w:val="22"/>
                                </w:rPr>
                                <w:t>West Sussex County Council is the lead partner and Cllr Joy Dennis, Cabinet Member for Highways and Transport at the county council, said:</w:t>
                              </w:r>
                            </w:p>
                            <w:p w14:paraId="57A8D020" w14:textId="77777777" w:rsidR="00FA72B7" w:rsidRDefault="00FA72B7">
                              <w:pPr>
                                <w:pStyle w:val="NormalWeb"/>
                                <w:rPr>
                                  <w:rFonts w:ascii="Arial" w:hAnsi="Arial" w:cs="Arial"/>
                                  <w:sz w:val="22"/>
                                  <w:szCs w:val="22"/>
                                </w:rPr>
                              </w:pPr>
                              <w:r>
                                <w:rPr>
                                  <w:rFonts w:ascii="Arial" w:hAnsi="Arial" w:cs="Arial"/>
                                  <w:sz w:val="22"/>
                                  <w:szCs w:val="22"/>
                                </w:rPr>
                                <w:t>“Not only is this great news for West Sussex, but it’s great news for the region that we have been successful in our bid for funding and can progress with the rollout of 43 new hydrogen powered buses across the counties.</w:t>
                              </w:r>
                            </w:p>
                            <w:p w14:paraId="02453AF0" w14:textId="77777777" w:rsidR="00FA72B7" w:rsidRDefault="00FA72B7">
                              <w:pPr>
                                <w:pStyle w:val="NormalWeb"/>
                                <w:rPr>
                                  <w:rFonts w:ascii="Arial" w:hAnsi="Arial" w:cs="Arial"/>
                                  <w:sz w:val="22"/>
                                  <w:szCs w:val="22"/>
                                </w:rPr>
                              </w:pPr>
                              <w:r>
                                <w:rPr>
                                  <w:rFonts w:ascii="Arial" w:hAnsi="Arial" w:cs="Arial"/>
                                  <w:sz w:val="22"/>
                                  <w:szCs w:val="22"/>
                                </w:rPr>
                                <w:lastRenderedPageBreak/>
                                <w:t xml:space="preserve">“This exciting  project is another example of our drive to offer low carbon transport options in line with the West Sussex County </w:t>
                              </w:r>
                              <w:hyperlink r:id="rId7" w:history="1">
                                <w:r>
                                  <w:rPr>
                                    <w:rStyle w:val="Hyperlink"/>
                                    <w:rFonts w:ascii="Arial" w:hAnsi="Arial" w:cs="Arial"/>
                                    <w:sz w:val="22"/>
                                    <w:szCs w:val="22"/>
                                  </w:rPr>
                                  <w:t>Council Plan</w:t>
                                </w:r>
                              </w:hyperlink>
                              <w:r>
                                <w:rPr>
                                  <w:rFonts w:ascii="Arial" w:hAnsi="Arial" w:cs="Arial"/>
                                  <w:sz w:val="22"/>
                                  <w:szCs w:val="22"/>
                                </w:rPr>
                                <w:t>’s theme of protecting the environment, and our priority of developing a sustainable and prosperous economy.”</w:t>
                              </w:r>
                            </w:p>
                            <w:p w14:paraId="34F2BE76" w14:textId="77777777" w:rsidR="00FA72B7" w:rsidRDefault="00FA72B7">
                              <w:pPr>
                                <w:pStyle w:val="NormalWeb"/>
                                <w:rPr>
                                  <w:rFonts w:ascii="Arial" w:hAnsi="Arial" w:cs="Arial"/>
                                  <w:sz w:val="22"/>
                                  <w:szCs w:val="22"/>
                                </w:rPr>
                              </w:pPr>
                              <w:r>
                                <w:rPr>
                                  <w:rFonts w:ascii="Arial" w:hAnsi="Arial" w:cs="Arial"/>
                                  <w:sz w:val="22"/>
                                  <w:szCs w:val="22"/>
                                </w:rPr>
                                <w:t xml:space="preserve">The buses will operate across a wide area of Sussex, </w:t>
                              </w:r>
                              <w:proofErr w:type="gramStart"/>
                              <w:r>
                                <w:rPr>
                                  <w:rFonts w:ascii="Arial" w:hAnsi="Arial" w:cs="Arial"/>
                                  <w:sz w:val="22"/>
                                  <w:szCs w:val="22"/>
                                </w:rPr>
                                <w:t>Surrey</w:t>
                              </w:r>
                              <w:proofErr w:type="gramEnd"/>
                              <w:r>
                                <w:rPr>
                                  <w:rFonts w:ascii="Arial" w:hAnsi="Arial" w:cs="Arial"/>
                                  <w:sz w:val="22"/>
                                  <w:szCs w:val="22"/>
                                </w:rPr>
                                <w:t xml:space="preserve"> and Kent to connect rural areas with local towns and London Gatwick. Destinations will include Burgess Hill, Crawley, East Grinstead, Haywards Heath, Horsham, Worthing, Brighton, Caterham, Dorking, </w:t>
                              </w:r>
                              <w:proofErr w:type="gramStart"/>
                              <w:r>
                                <w:rPr>
                                  <w:rFonts w:ascii="Arial" w:hAnsi="Arial" w:cs="Arial"/>
                                  <w:sz w:val="22"/>
                                  <w:szCs w:val="22"/>
                                </w:rPr>
                                <w:t>Redhill</w:t>
                              </w:r>
                              <w:proofErr w:type="gramEnd"/>
                              <w:r>
                                <w:rPr>
                                  <w:rFonts w:ascii="Arial" w:hAnsi="Arial" w:cs="Arial"/>
                                  <w:sz w:val="22"/>
                                  <w:szCs w:val="22"/>
                                </w:rPr>
                                <w:t xml:space="preserve"> and Tunbridge Wells.     </w:t>
                              </w:r>
                            </w:p>
                            <w:p w14:paraId="5F819454" w14:textId="77777777" w:rsidR="00FA72B7" w:rsidRDefault="00FA72B7">
                              <w:pPr>
                                <w:pStyle w:val="NormalWeb"/>
                                <w:rPr>
                                  <w:rFonts w:ascii="Arial" w:hAnsi="Arial" w:cs="Arial"/>
                                  <w:sz w:val="22"/>
                                  <w:szCs w:val="22"/>
                                </w:rPr>
                              </w:pPr>
                              <w:r>
                                <w:rPr>
                                  <w:rFonts w:ascii="Arial" w:hAnsi="Arial" w:cs="Arial"/>
                                  <w:sz w:val="22"/>
                                  <w:szCs w:val="22"/>
                                </w:rPr>
                                <w:t>Nick Hill, Commercial Director, Metrobus said: “We are delighted to be awarded match funding from the government’s ZEBRA 2 fund for 43 new hydrogen buses making our hydrogen fleet one of the biggest in the country. Our contribution to this project is £11.6 million which we consider to be a critical investment in providing zero emission buses on the Metrobus network for our customers.</w:t>
                              </w:r>
                            </w:p>
                            <w:p w14:paraId="092434BC" w14:textId="77777777" w:rsidR="00FA72B7" w:rsidRDefault="00FA72B7">
                              <w:pPr>
                                <w:pStyle w:val="NormalWeb"/>
                                <w:rPr>
                                  <w:rFonts w:ascii="Arial" w:hAnsi="Arial" w:cs="Arial"/>
                                  <w:sz w:val="22"/>
                                  <w:szCs w:val="22"/>
                                </w:rPr>
                              </w:pPr>
                              <w:r>
                                <w:rPr>
                                  <w:rFonts w:ascii="Arial" w:hAnsi="Arial" w:cs="Arial"/>
                                  <w:sz w:val="22"/>
                                  <w:szCs w:val="22"/>
                                </w:rPr>
                                <w:t>“Buses are one of the most sustainable ways to travel. Hydrogen buses release zero emissions at the tailpipe, helping to reduce carbon emissions and create cleaner air for everyone.</w:t>
                              </w:r>
                            </w:p>
                            <w:p w14:paraId="4D07B815" w14:textId="77777777" w:rsidR="00FA72B7" w:rsidRDefault="00FA72B7">
                              <w:pPr>
                                <w:pStyle w:val="NormalWeb"/>
                                <w:rPr>
                                  <w:rFonts w:ascii="Arial" w:hAnsi="Arial" w:cs="Arial"/>
                                  <w:sz w:val="22"/>
                                  <w:szCs w:val="22"/>
                                </w:rPr>
                              </w:pPr>
                              <w:r>
                                <w:rPr>
                                  <w:rFonts w:ascii="Arial" w:hAnsi="Arial" w:cs="Arial"/>
                                  <w:sz w:val="22"/>
                                  <w:szCs w:val="22"/>
                                </w:rPr>
                                <w:t>“This project is an excellent example of what can be achieved through partnership working by putting the transport needs of local people first.”</w:t>
                              </w:r>
                            </w:p>
                            <w:p w14:paraId="3C2DE8C7" w14:textId="77777777" w:rsidR="00FA72B7" w:rsidRDefault="00FA72B7">
                              <w:pPr>
                                <w:pStyle w:val="NormalWeb"/>
                                <w:rPr>
                                  <w:rFonts w:ascii="Arial" w:hAnsi="Arial" w:cs="Arial"/>
                                  <w:sz w:val="22"/>
                                  <w:szCs w:val="22"/>
                                </w:rPr>
                              </w:pPr>
                              <w:r>
                                <w:rPr>
                                  <w:rFonts w:ascii="Arial" w:hAnsi="Arial" w:cs="Arial"/>
                                  <w:sz w:val="22"/>
                                  <w:szCs w:val="22"/>
                                </w:rPr>
                                <w:t>When fully operational, it will be one of the biggest fleets of hydrogen powered buses in the country and the only one operating in rural areas.</w:t>
                              </w:r>
                            </w:p>
                            <w:p w14:paraId="4847EA64" w14:textId="77777777" w:rsidR="00FA72B7" w:rsidRDefault="00FA72B7">
                              <w:pPr>
                                <w:pStyle w:val="NormalWeb"/>
                                <w:rPr>
                                  <w:rFonts w:ascii="Calibri" w:hAnsi="Calibri" w:cs="Calibri"/>
                                </w:rPr>
                              </w:pPr>
                              <w:r>
                                <w:rPr>
                                  <w:rStyle w:val="Strong"/>
                                  <w:rFonts w:ascii="Arial" w:hAnsi="Arial" w:cs="Arial"/>
                                  <w:sz w:val="22"/>
                                  <w:szCs w:val="22"/>
                                </w:rPr>
                                <w:t>ENDS</w:t>
                              </w:r>
                              <w:r>
                                <w:rPr>
                                  <w:rStyle w:val="Strong"/>
                                  <w:rFonts w:ascii="Calibri" w:hAnsi="Calibri" w:cs="Calibri"/>
                                </w:rPr>
                                <w:t xml:space="preserve"> </w:t>
                              </w:r>
                            </w:p>
                            <w:p w14:paraId="09F7DED7" w14:textId="77777777" w:rsidR="00FA72B7" w:rsidRDefault="00FA72B7">
                              <w:pPr>
                                <w:rPr>
                                  <w:rFonts w:ascii="Calibri" w:eastAsia="Times New Roman" w:hAnsi="Calibri" w:cs="Calibri"/>
                                </w:rPr>
                              </w:pPr>
                            </w:p>
                            <w:p w14:paraId="052C8FC9" w14:textId="5769B066" w:rsidR="00FA72B7" w:rsidRDefault="00FA72B7">
                              <w:pPr>
                                <w:pStyle w:val="NormalWeb"/>
                                <w:spacing w:before="0" w:beforeAutospacing="0" w:after="0" w:afterAutospacing="0"/>
                                <w:rPr>
                                  <w:rFonts w:ascii="Arial" w:hAnsi="Arial" w:cs="Arial"/>
                                </w:rPr>
                              </w:pPr>
                              <w:r>
                                <w:rPr>
                                  <w:rFonts w:ascii="Arial" w:hAnsi="Arial" w:cs="Arial"/>
                                  <w:b/>
                                  <w:bCs/>
                                </w:rPr>
                                <w:t xml:space="preserve">For further information please contact the news desk on 0330 222 8090 or email </w:t>
                              </w:r>
                              <w:hyperlink r:id="rId8" w:history="1">
                                <w:r>
                                  <w:rPr>
                                    <w:rStyle w:val="Hyperlink"/>
                                    <w:rFonts w:ascii="Arial" w:hAnsi="Arial" w:cs="Arial"/>
                                    <w:b/>
                                    <w:bCs/>
                                  </w:rPr>
                                  <w:t>pressoffice@westsussex.gov.uk</w:t>
                                </w:r>
                              </w:hyperlink>
                              <w:r>
                                <w:rPr>
                                  <w:rFonts w:ascii="Arial" w:hAnsi="Arial" w:cs="Arial"/>
                                  <w:b/>
                                  <w:bCs/>
                                </w:rPr>
                                <w:t xml:space="preserve">. </w:t>
                              </w:r>
                              <w:r>
                                <w:rPr>
                                  <w:rFonts w:ascii="Arial" w:hAnsi="Arial" w:cs="Arial"/>
                                  <w:b/>
                                  <w:bCs/>
                                </w:rPr>
                                <w:br/>
                              </w:r>
                              <w:r>
                                <w:rPr>
                                  <w:rFonts w:ascii="Arial" w:hAnsi="Arial" w:cs="Arial"/>
                                  <w:b/>
                                  <w:bCs/>
                                </w:rPr>
                                <w:br/>
                                <w:t xml:space="preserve">For urgent out-of-hours enquiries please call 07767 098415. </w:t>
                              </w:r>
                              <w:r>
                                <w:rPr>
                                  <w:rFonts w:ascii="Arial" w:hAnsi="Arial" w:cs="Arial"/>
                                </w:rPr>
                                <w:br/>
                              </w:r>
                              <w:r>
                                <w:rPr>
                                  <w:rFonts w:ascii="Arial" w:hAnsi="Arial" w:cs="Arial"/>
                                </w:rPr>
                                <w:br/>
                              </w:r>
                              <w:r>
                                <w:rPr>
                                  <w:rFonts w:ascii="Arial" w:hAnsi="Arial" w:cs="Arial"/>
                                  <w:noProof/>
                                  <w:color w:val="0000FF"/>
                                </w:rPr>
                                <w:drawing>
                                  <wp:inline distT="0" distB="0" distL="0" distR="0" wp14:anchorId="1FD62CC1" wp14:editId="12E43248">
                                    <wp:extent cx="609600" cy="586740"/>
                                    <wp:effectExtent l="0" t="0" r="0" b="3810"/>
                                    <wp:docPr id="975581633" name="Picture 2"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rPr>
                                <w:t> </w:t>
                              </w:r>
                              <w:r>
                                <w:rPr>
                                  <w:rFonts w:ascii="Arial" w:hAnsi="Arial" w:cs="Arial"/>
                                </w:rPr>
                                <w:t xml:space="preserve"> </w:t>
                              </w:r>
                              <w:r>
                                <w:rPr>
                                  <w:rFonts w:ascii="Arial" w:hAnsi="Arial" w:cs="Arial"/>
                                  <w:noProof/>
                                  <w:color w:val="0000FF"/>
                                </w:rPr>
                                <w:drawing>
                                  <wp:inline distT="0" distB="0" distL="0" distR="0" wp14:anchorId="767FA5ED" wp14:editId="36BF863C">
                                    <wp:extent cx="609600" cy="601980"/>
                                    <wp:effectExtent l="0" t="0" r="0" b="7620"/>
                                    <wp:docPr id="39162549" name="Picture 1" descr="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7DDEEE7C" w14:textId="77777777" w:rsidR="00FA72B7" w:rsidRDefault="00FA72B7">
                        <w:pPr>
                          <w:rPr>
                            <w:rFonts w:ascii="Calibri" w:eastAsia="Times New Roman" w:hAnsi="Calibri" w:cs="Calibri"/>
                            <w:vanish/>
                            <w:color w:val="000000"/>
                            <w:sz w:val="22"/>
                            <w:szCs w:val="22"/>
                          </w:rPr>
                        </w:pPr>
                      </w:p>
                      <w:tbl>
                        <w:tblPr>
                          <w:tblW w:w="9000" w:type="dxa"/>
                          <w:tblCellSpacing w:w="0" w:type="dxa"/>
                          <w:tblCellMar>
                            <w:left w:w="0" w:type="dxa"/>
                            <w:right w:w="0" w:type="dxa"/>
                          </w:tblCellMar>
                          <w:tblLook w:val="04A0" w:firstRow="1" w:lastRow="0" w:firstColumn="1" w:lastColumn="0" w:noHBand="0" w:noVBand="1"/>
                        </w:tblPr>
                        <w:tblGrid>
                          <w:gridCol w:w="9000"/>
                        </w:tblGrid>
                        <w:tr w:rsidR="00FA72B7" w14:paraId="1E55EB7D" w14:textId="77777777">
                          <w:trPr>
                            <w:tblCellSpacing w:w="0" w:type="dxa"/>
                          </w:trPr>
                          <w:tc>
                            <w:tcPr>
                              <w:tcW w:w="0" w:type="auto"/>
                              <w:vAlign w:val="center"/>
                              <w:hideMark/>
                            </w:tcPr>
                            <w:p w14:paraId="6C6FF6A4" w14:textId="77777777" w:rsidR="00FA72B7" w:rsidRDefault="00FA72B7">
                              <w:pPr>
                                <w:rPr>
                                  <w:rFonts w:ascii="Calibri" w:eastAsia="Times New Roman" w:hAnsi="Calibri" w:cs="Calibri"/>
                                </w:rPr>
                              </w:pPr>
                              <w:hyperlink r:id="rId13" w:history="1">
                                <w:r>
                                  <w:rPr>
                                    <w:rStyle w:val="Hyperlink"/>
                                    <w:rFonts w:ascii="Calibri" w:eastAsia="Times New Roman" w:hAnsi="Calibri" w:cs="Calibri"/>
                                    <w:sz w:val="20"/>
                                    <w:szCs w:val="20"/>
                                  </w:rPr>
                                  <w:t>Click to Unsubscribe</w:t>
                                </w:r>
                              </w:hyperlink>
                            </w:p>
                          </w:tc>
                        </w:tr>
                      </w:tbl>
                      <w:p w14:paraId="6137E244" w14:textId="77777777" w:rsidR="00FA72B7" w:rsidRDefault="00FA72B7">
                        <w:pPr>
                          <w:rPr>
                            <w:rFonts w:ascii="Times New Roman" w:eastAsia="Times New Roman" w:hAnsi="Times New Roman" w:cs="Times New Roman"/>
                            <w:sz w:val="20"/>
                            <w:szCs w:val="20"/>
                          </w:rPr>
                        </w:pPr>
                      </w:p>
                    </w:tc>
                  </w:tr>
                </w:tbl>
                <w:p w14:paraId="13D34D5E" w14:textId="77777777" w:rsidR="00FA72B7" w:rsidRDefault="00FA72B7">
                  <w:pPr>
                    <w:rPr>
                      <w:rFonts w:ascii="Times New Roman" w:eastAsia="Times New Roman" w:hAnsi="Times New Roman" w:cs="Times New Roman"/>
                      <w:sz w:val="20"/>
                      <w:szCs w:val="20"/>
                    </w:rPr>
                  </w:pPr>
                </w:p>
              </w:tc>
            </w:tr>
          </w:tbl>
          <w:p w14:paraId="737E8E63" w14:textId="77777777" w:rsidR="00FA72B7" w:rsidRDefault="00FA72B7">
            <w:pPr>
              <w:rPr>
                <w:rFonts w:ascii="Times New Roman" w:eastAsia="Times New Roman" w:hAnsi="Times New Roman" w:cs="Times New Roman"/>
                <w:sz w:val="20"/>
                <w:szCs w:val="20"/>
              </w:rPr>
            </w:pPr>
          </w:p>
        </w:tc>
      </w:tr>
    </w:tbl>
    <w:p w14:paraId="4D6FC253"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B7"/>
    <w:rsid w:val="004617E4"/>
    <w:rsid w:val="006A3332"/>
    <w:rsid w:val="00B93805"/>
    <w:rsid w:val="00FA7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2186"/>
  <w15:chartTrackingRefBased/>
  <w15:docId w15:val="{F04D9487-FBF5-4CB5-9278-12071FA5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B7"/>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FA72B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A72B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A72B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A72B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A72B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A72B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A72B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A72B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A72B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2B7"/>
    <w:rPr>
      <w:rFonts w:eastAsiaTheme="majorEastAsia" w:cstheme="majorBidi"/>
      <w:color w:val="272727" w:themeColor="text1" w:themeTint="D8"/>
    </w:rPr>
  </w:style>
  <w:style w:type="paragraph" w:styleId="Title">
    <w:name w:val="Title"/>
    <w:basedOn w:val="Normal"/>
    <w:next w:val="Normal"/>
    <w:link w:val="TitleChar"/>
    <w:uiPriority w:val="10"/>
    <w:qFormat/>
    <w:rsid w:val="00FA72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A7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2B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A7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2B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A72B7"/>
    <w:rPr>
      <w:i/>
      <w:iCs/>
      <w:color w:val="404040" w:themeColor="text1" w:themeTint="BF"/>
    </w:rPr>
  </w:style>
  <w:style w:type="paragraph" w:styleId="ListParagraph">
    <w:name w:val="List Paragraph"/>
    <w:basedOn w:val="Normal"/>
    <w:uiPriority w:val="34"/>
    <w:qFormat/>
    <w:rsid w:val="00FA72B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A72B7"/>
    <w:rPr>
      <w:i/>
      <w:iCs/>
      <w:color w:val="0F4761" w:themeColor="accent1" w:themeShade="BF"/>
    </w:rPr>
  </w:style>
  <w:style w:type="paragraph" w:styleId="IntenseQuote">
    <w:name w:val="Intense Quote"/>
    <w:basedOn w:val="Normal"/>
    <w:next w:val="Normal"/>
    <w:link w:val="IntenseQuoteChar"/>
    <w:uiPriority w:val="30"/>
    <w:qFormat/>
    <w:rsid w:val="00FA72B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A72B7"/>
    <w:rPr>
      <w:i/>
      <w:iCs/>
      <w:color w:val="0F4761" w:themeColor="accent1" w:themeShade="BF"/>
    </w:rPr>
  </w:style>
  <w:style w:type="character" w:styleId="IntenseReference">
    <w:name w:val="Intense Reference"/>
    <w:basedOn w:val="DefaultParagraphFont"/>
    <w:uiPriority w:val="32"/>
    <w:qFormat/>
    <w:rsid w:val="00FA72B7"/>
    <w:rPr>
      <w:b/>
      <w:bCs/>
      <w:smallCaps/>
      <w:color w:val="0F4761" w:themeColor="accent1" w:themeShade="BF"/>
      <w:spacing w:val="5"/>
    </w:rPr>
  </w:style>
  <w:style w:type="character" w:styleId="Hyperlink">
    <w:name w:val="Hyperlink"/>
    <w:basedOn w:val="DefaultParagraphFont"/>
    <w:uiPriority w:val="99"/>
    <w:semiHidden/>
    <w:unhideWhenUsed/>
    <w:rsid w:val="00FA72B7"/>
    <w:rPr>
      <w:color w:val="0000FF"/>
      <w:u w:val="single"/>
    </w:rPr>
  </w:style>
  <w:style w:type="paragraph" w:styleId="NormalWeb">
    <w:name w:val="Normal (Web)"/>
    <w:basedOn w:val="Normal"/>
    <w:uiPriority w:val="99"/>
    <w:semiHidden/>
    <w:unhideWhenUsed/>
    <w:rsid w:val="00FA72B7"/>
    <w:pPr>
      <w:spacing w:before="100" w:beforeAutospacing="1" w:after="100" w:afterAutospacing="1"/>
    </w:pPr>
  </w:style>
  <w:style w:type="character" w:styleId="Strong">
    <w:name w:val="Strong"/>
    <w:basedOn w:val="DefaultParagraphFont"/>
    <w:uiPriority w:val="22"/>
    <w:qFormat/>
    <w:rsid w:val="00FA7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westsussex.gov.uk" TargetMode="External"/><Relationship Id="rId13" Type="http://schemas.openxmlformats.org/officeDocument/2006/relationships/hyperlink" Target="http://tracking.vuelio.westsussex.gov.uk/tracking/unsubscribe?d=is5vfjKVZyokZkYj-jwGjl5H_abxribEmT82yqZ4SfKexc9MtLMMsExcyMg8QIMkesbX3GGr0SkhELLRzpaXvby7OgZv5y-MUQ9JiEct2cvO0" TargetMode="External"/><Relationship Id="rId3" Type="http://schemas.openxmlformats.org/officeDocument/2006/relationships/webSettings" Target="webSettings.xml"/><Relationship Id="rId7" Type="http://schemas.openxmlformats.org/officeDocument/2006/relationships/hyperlink" Target="https://www.westsussex.gov.uk/about-the-council/policies-and-reports/corporate-policy-and-reports/our-council-plan/"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twitter.com/WSCCNews" TargetMode="External"/><Relationship Id="rId5" Type="http://schemas.openxmlformats.org/officeDocument/2006/relationships/hyperlink" Target="https://dmscdn.vuelio.co.uk/publicitem/34b93e02-bb89-47f1-bb80-112f03f4cd3a"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www.facebook.com/WestSussexC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2024-03-23T11:36:00Z</dcterms:created>
  <dcterms:modified xsi:type="dcterms:W3CDTF">2024-03-23T11:37:00Z</dcterms:modified>
</cp:coreProperties>
</file>