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32B7C" w14:paraId="3D38A2B0" w14:textId="77777777" w:rsidTr="00D32B7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2B7C" w14:paraId="5309ED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32B7C" w14:paraId="08E41CD2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32B7C" w14:paraId="615B5F6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20D4134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EDA8959" w14:textId="64AED73F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C67E7A0" wp14:editId="035B67EE">
                                          <wp:extent cx="5425440" cy="1577340"/>
                                          <wp:effectExtent l="0" t="0" r="3810" b="3810"/>
                                          <wp:docPr id="2136988922" name="Picture 8" descr="Budget special edi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Budget special edi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425440" cy="15773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2F358D8" w14:textId="77777777" w:rsidR="00D32B7C" w:rsidRDefault="00D32B7C">
                              <w:pPr>
                                <w:pStyle w:val="NormalWeb"/>
                                <w:spacing w:before="240" w:beforeAutospacing="0" w:after="225" w:afterAutospacing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Welcome to a special edition of our Residents’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eNewsletter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 with information about Our Council Plan and our budget for the coming year.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49D6D4D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4CA3FABC" w14:textId="77777777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792DC99A">
                                        <v:rect id="_x0000_i1026" style="width:468pt;height:1.2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51B02514" w14:textId="7299ACCA" w:rsidR="00D32B7C" w:rsidRDefault="00D32B7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6C9C0909" wp14:editId="49D45A51">
                                    <wp:extent cx="5425440" cy="2263140"/>
                                    <wp:effectExtent l="0" t="0" r="3810" b="3810"/>
                                    <wp:docPr id="1783046776" name="Picture 7" descr="Budget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Budge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5440" cy="2263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D8B5C76" w14:textId="77777777" w:rsidR="00D32B7C" w:rsidRDefault="00D32B7C">
                              <w:pPr>
                                <w:pStyle w:val="Heading2"/>
                                <w:spacing w:before="0" w:after="270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  <w:b w:val="0"/>
                                  <w:bCs w:val="0"/>
                                  <w:color w:val="000000"/>
                                  <w:sz w:val="33"/>
                                  <w:szCs w:val="33"/>
                                </w:rPr>
                                <w:t>£2 billion budget agreed for 2024/25</w:t>
                              </w:r>
                            </w:p>
                            <w:p w14:paraId="1666FFCC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West Sussex County Council will invest £2bn to support residents, communities and businesses over the coming year, including an extra £81.9m of funding for vital day-to-day services.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br/>
                                <w:t xml:space="preserve">The council’s budget for 2024/25 was agreed at a meeting of Full Council today, Friday 16 February, where councillors also approved </w:t>
                              </w: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1D5782"/>
                                    <w:sz w:val="23"/>
                                    <w:szCs w:val="23"/>
                                  </w:rPr>
                                  <w:t>Our Council Plan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, which sets out our priorities.</w:t>
                              </w:r>
                            </w:p>
                            <w:p w14:paraId="0870025D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The extra funding includes:</w:t>
                              </w:r>
                            </w:p>
                            <w:p w14:paraId="4C1767AD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• £31.2m more for vulnerable children and young people, 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br/>
                                <w:t xml:space="preserve">• £18.3m more for adults’ social care, 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br/>
                                <w:t>• £4m extra to maintain the county’s 4,000km of roads,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br/>
                                <w:t>• £27.8m to manage increased costs, as inflation levels remain high.</w:t>
                              </w:r>
                            </w:p>
                            <w:p w14:paraId="38F13309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During 2024/25 the council also plans to spend £131.6m of its £695m five-year Capital Programme. The main areas of investment being highways, </w:t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schools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 and the environment. 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lastRenderedPageBreak/>
                                <w:t>At the meeting, members across all political parties debated measures that were then agreed to balance the budget for the year ahead.</w:t>
                              </w:r>
                            </w:p>
                            <w:p w14:paraId="183FBC49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These include efficiency savings of £15.7m, an increase in core council tax of 2.99%, and an additional adult social care precept of 2%.</w:t>
                              </w:r>
                            </w:p>
                            <w:p w14:paraId="6026F217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Amendments to the budget proposals and to the council plan were put forward by opposition parties but these were not approved, following a vote.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6BA5653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67"/>
                                    </w:tblGrid>
                                    <w:tr w:rsidR="00D32B7C" w14:paraId="2D8AD4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6FB7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2257B0" w14:textId="77777777" w:rsidR="00D32B7C" w:rsidRDefault="00D32B7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9" w:tgtFrame="_blank" w:history="1">
                                            <w:r>
                                              <w:rPr>
                                                <w:rStyle w:val="Strong"/>
                                                <w:rFonts w:ascii="Helvetica" w:eastAsia="Times New Roman" w:hAnsi="Helvetica" w:cs="Helvetica"/>
                                                <w:color w:val="FFFFFF"/>
                                              </w:rPr>
                                              <w:t>Read full update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1F4E942" w14:textId="77777777" w:rsidR="00D32B7C" w:rsidRDefault="00D32B7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28B976" w14:textId="77777777" w:rsidR="00D32B7C" w:rsidRDefault="00D32B7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4D6E37E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0C5FACA0" w14:textId="77777777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39139448">
                                        <v:rect id="_x0000_i1028" style="width:468pt;height:1.2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1863D1EB" w14:textId="69CD3AC3" w:rsidR="00D32B7C" w:rsidRDefault="00D32B7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3F2C6B4B" wp14:editId="2364B700">
                                    <wp:extent cx="5425440" cy="2263140"/>
                                    <wp:effectExtent l="0" t="0" r="3810" b="3810"/>
                                    <wp:docPr id="143805360" name="Picture 6" descr="Council ta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ouncil ta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5440" cy="2263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78E9E8" w14:textId="77777777" w:rsidR="00D32B7C" w:rsidRDefault="00D32B7C">
                              <w:pPr>
                                <w:pStyle w:val="Heading2"/>
                                <w:spacing w:before="199" w:after="270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  <w:t>How much will your Council Tax be?</w:t>
                              </w:r>
                            </w:p>
                            <w:p w14:paraId="61B23256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The amount of Council Tax you pay depends on your Council Tax band and more information will be made available over the next month.</w:t>
                              </w:r>
                            </w:p>
                            <w:p w14:paraId="0C41EAE8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The increase in the county council’s share of an average Band D property will be £81.54 per year, which is £1.57 per week. </w:t>
                              </w:r>
                            </w:p>
                            <w:p w14:paraId="57DD7BB4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Council Tax is paid to your district or borough council, who have information about help to pay Council Tax, including discounts and eligibility for exemptions.</w:t>
                              </w:r>
                            </w:p>
                            <w:p w14:paraId="66DF95C9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If you are struggling, further financial help, advice and practical support is available on our 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1D5782"/>
                                    <w:sz w:val="23"/>
                                    <w:szCs w:val="23"/>
                                  </w:rPr>
                                  <w:t>Cost of living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 pages.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390EF12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07"/>
                                    </w:tblGrid>
                                    <w:tr w:rsidR="00D32B7C" w14:paraId="5D4651A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6FB7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82215A" w14:textId="77777777" w:rsidR="00D32B7C" w:rsidRDefault="00D32B7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12" w:tgtFrame="_blank" w:history="1">
                                            <w:r>
                                              <w:rPr>
                                                <w:rStyle w:val="Strong"/>
                                                <w:rFonts w:ascii="Helvetica" w:eastAsia="Times New Roman" w:hAnsi="Helvetica" w:cs="Helvetica"/>
                                                <w:color w:val="FFFFFF"/>
                                              </w:rPr>
                                              <w:t xml:space="preserve">Information on Council Tax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DB7A3AC" w14:textId="77777777" w:rsidR="00D32B7C" w:rsidRDefault="00D32B7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471036" w14:textId="77777777" w:rsidR="00D32B7C" w:rsidRDefault="00D32B7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5AF15E2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7A459851" w14:textId="77777777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261CED9F">
                                        <v:rect id="_x0000_i1030" style="width:468pt;height:1.2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78B6BCD6" w14:textId="7BAB46FE" w:rsidR="00D32B7C" w:rsidRDefault="00D32B7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3ED4AA47" wp14:editId="06A178FD">
                                    <wp:extent cx="5425440" cy="2263140"/>
                                    <wp:effectExtent l="0" t="0" r="3810" b="3810"/>
                                    <wp:docPr id="507283354" name="Picture 5" descr="budget block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budget block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5440" cy="2263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5774B71" w14:textId="77777777" w:rsidR="00D32B7C" w:rsidRDefault="00D32B7C">
                              <w:pPr>
                                <w:pStyle w:val="Heading2"/>
                                <w:spacing w:before="199" w:after="270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  <w:t xml:space="preserve">Our priorities and where we will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  <w:t>invest</w:t>
                              </w:r>
                              <w:proofErr w:type="gramEnd"/>
                            </w:p>
                            <w:p w14:paraId="1C95DE88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Here's a breakdown of where we will spend our budget next year in West Sussex:</w:t>
                              </w:r>
                            </w:p>
                            <w:p w14:paraId="3C86CEE3" w14:textId="77777777" w:rsidR="00D32B7C" w:rsidRDefault="00D32B7C" w:rsidP="00CB29E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Managing schools and education - £961m</w:t>
                              </w:r>
                            </w:p>
                            <w:p w14:paraId="1ABBBF3F" w14:textId="77777777" w:rsidR="00D32B7C" w:rsidRDefault="00D32B7C" w:rsidP="00CB29E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Caring for adults and keeping people healthy - £507m</w:t>
                              </w:r>
                            </w:p>
                            <w:p w14:paraId="2FA49321" w14:textId="77777777" w:rsidR="00D32B7C" w:rsidRDefault="00D32B7C" w:rsidP="00CB29E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Children’s social care and supporting young people - £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204m</w:t>
                              </w:r>
                              <w:proofErr w:type="gramEnd"/>
                            </w:p>
                            <w:p w14:paraId="57AD1827" w14:textId="77777777" w:rsidR="00D32B7C" w:rsidRDefault="00D32B7C" w:rsidP="00CB29E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Protecting the environment, recycling, and waste disposal - £91m</w:t>
                              </w:r>
                            </w:p>
                            <w:p w14:paraId="26846EBB" w14:textId="77777777" w:rsidR="00D32B7C" w:rsidRDefault="00D32B7C" w:rsidP="00CB29E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Maintaining our roads and providing transport - £83m</w:t>
                              </w:r>
                            </w:p>
                            <w:p w14:paraId="4198B840" w14:textId="77777777" w:rsidR="00D32B7C" w:rsidRDefault="00D32B7C" w:rsidP="00CB29E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Running our organisation - £77m</w:t>
                              </w:r>
                            </w:p>
                            <w:p w14:paraId="1AE1518F" w14:textId="77777777" w:rsidR="00D32B7C" w:rsidRDefault="00D32B7C" w:rsidP="00CB29E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Fire and Rescue Service - £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38m</w:t>
                              </w:r>
                              <w:proofErr w:type="gramEnd"/>
                            </w:p>
                            <w:p w14:paraId="51029A6A" w14:textId="77777777" w:rsidR="00D32B7C" w:rsidRDefault="00D32B7C" w:rsidP="00CB29E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Supporting local communities - £22m</w:t>
                              </w:r>
                            </w:p>
                            <w:p w14:paraId="6BEAA893" w14:textId="77777777" w:rsidR="00D32B7C" w:rsidRDefault="00D32B7C" w:rsidP="00CB29E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Supporting the local economy - £3m.</w:t>
                              </w:r>
                            </w:p>
                            <w:p w14:paraId="245207F7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Following a public consultation where residents were asked which services were most important to them, the council also confirmed its commitment to four key priority areas, underpinned by a cross cutting theme of ‘protecting the environment’.</w:t>
                              </w:r>
                            </w:p>
                            <w:p w14:paraId="7A084C3E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The priorities are:</w:t>
                              </w:r>
                            </w:p>
                            <w:p w14:paraId="2B61EB99" w14:textId="77777777" w:rsidR="00D32B7C" w:rsidRDefault="00D32B7C" w:rsidP="00CB29E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Keeping people safe in vulnerable situations</w:t>
                              </w:r>
                            </w:p>
                            <w:p w14:paraId="669816D5" w14:textId="77777777" w:rsidR="00D32B7C" w:rsidRDefault="00D32B7C" w:rsidP="00CB29E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A sustainable and prosperous economy</w:t>
                              </w:r>
                            </w:p>
                            <w:p w14:paraId="73B0E9CE" w14:textId="77777777" w:rsidR="00D32B7C" w:rsidRDefault="00D32B7C" w:rsidP="00CB29E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Helping people and communities fulfil their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potential</w:t>
                              </w:r>
                              <w:proofErr w:type="gramEnd"/>
                            </w:p>
                            <w:p w14:paraId="65066A69" w14:textId="77777777" w:rsidR="00D32B7C" w:rsidRDefault="00D32B7C" w:rsidP="00CB29E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25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Making best use of resources.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5872B8D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01"/>
                                    </w:tblGrid>
                                    <w:tr w:rsidR="00D32B7C" w14:paraId="5AD503F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6FB7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2D319C" w14:textId="77777777" w:rsidR="00D32B7C" w:rsidRDefault="00D32B7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14" w:tgtFrame="_blank" w:history="1">
                                            <w:r>
                                              <w:rPr>
                                                <w:rStyle w:val="Strong"/>
                                                <w:rFonts w:ascii="Helvetica" w:eastAsia="Times New Roman" w:hAnsi="Helvetica" w:cs="Helvetica"/>
                                                <w:color w:val="FFFFFF"/>
                                              </w:rPr>
                                              <w:t xml:space="preserve">Read Our Council Plan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906E457" w14:textId="77777777" w:rsidR="00D32B7C" w:rsidRDefault="00D32B7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2AFFA1" w14:textId="77777777" w:rsidR="00D32B7C" w:rsidRDefault="00D32B7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795BD4A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409D9B4E" w14:textId="77777777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7F954480">
                                        <v:rect id="_x0000_i1032" style="width:468pt;height:1.2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52FAECC7" w14:textId="49D5E993" w:rsidR="00D32B7C" w:rsidRDefault="00D32B7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1C71D31F" wp14:editId="5D9F7845">
                                    <wp:extent cx="5425440" cy="2087880"/>
                                    <wp:effectExtent l="0" t="0" r="3810" b="7620"/>
                                    <wp:docPr id="1863753741" name="Picture 4" descr="council meet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ouncil meet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5440" cy="2087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5A78EA" w14:textId="77777777" w:rsidR="00D32B7C" w:rsidRDefault="00D32B7C">
                              <w:pPr>
                                <w:pStyle w:val="Heading2"/>
                                <w:spacing w:before="199" w:after="270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  <w:t>Who does what in West Sussex?</w:t>
                              </w:r>
                            </w:p>
                            <w:p w14:paraId="4CDD950E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You told us in a recent survey that you wanted to know more about local democracy, how it works, and who does what.</w:t>
                              </w:r>
                            </w:p>
                            <w:p w14:paraId="6BAC113A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There are three tiers of local government in West Sussex serving more than 880,000 residents.</w:t>
                              </w:r>
                            </w:p>
                            <w:p w14:paraId="431DC16D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West Sussex County Council provides around 80% of public services in the county, including roads and travel, education, social care, libraries, waste disposal and recycling and the Fire &amp; Rescue Service.</w:t>
                              </w:r>
                            </w:p>
                            <w:p w14:paraId="6792470A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Our county also has district, borough, </w:t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town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 and parish councils, and eight MPs.</w:t>
                              </w:r>
                            </w:p>
                            <w:p w14:paraId="71BC3FAB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Find out more about who does what and how local democracy works on the link below.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2592915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08"/>
                                    </w:tblGrid>
                                    <w:tr w:rsidR="00D32B7C" w14:paraId="7A99AB4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6FB7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E378AF" w14:textId="77777777" w:rsidR="00D32B7C" w:rsidRDefault="00D32B7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16" w:tgtFrame="_blank" w:history="1">
                                            <w:r>
                                              <w:rPr>
                                                <w:rStyle w:val="Strong"/>
                                                <w:rFonts w:ascii="Helvetica" w:eastAsia="Times New Roman" w:hAnsi="Helvetica" w:cs="Helvetica"/>
                                                <w:color w:val="FFFFFF"/>
                                              </w:rPr>
                                              <w:t>Local democracy - how it works for you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744C136F" w14:textId="77777777" w:rsidR="00D32B7C" w:rsidRDefault="00D32B7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DDC458" w14:textId="77777777" w:rsidR="00D32B7C" w:rsidRDefault="00D32B7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0107623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10C2175F" w14:textId="77777777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55BD0009">
                                        <v:rect id="_x0000_i1034" style="width:468pt;height:1.2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134FCC7F" w14:textId="597A2B43" w:rsidR="00D32B7C" w:rsidRDefault="00D32B7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4EB746D0" wp14:editId="520308EC">
                                    <wp:extent cx="5425440" cy="2263140"/>
                                    <wp:effectExtent l="0" t="0" r="3810" b="3810"/>
                                    <wp:docPr id="892804498" name="Picture 3" descr="be a councillor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be a councillo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5440" cy="2263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7548815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7764E8EB" w14:textId="77777777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682488D4">
                                        <v:rect id="_x0000_i1036" style="width:468pt;height:1.2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79968925" w14:textId="77777777" w:rsidR="00D32B7C" w:rsidRDefault="00D32B7C">
                              <w:pPr>
                                <w:pStyle w:val="Heading2"/>
                                <w:spacing w:before="199" w:after="270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  <w:lastRenderedPageBreak/>
                                <w:t xml:space="preserve">Join us to find out how you can become a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  <w:t>councillor</w:t>
                              </w:r>
                              <w:proofErr w:type="gramEnd"/>
                            </w:p>
                            <w:p w14:paraId="1F18469B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Could you play an active part in shaping the services that are provided for residents in your community?</w:t>
                              </w:r>
                            </w:p>
                            <w:p w14:paraId="01596D06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Next year West Sussex County Council will hold a whole-council election so now is a good time to think about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about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 whether you would be interested in becoming a county councillor.</w:t>
                              </w:r>
                            </w:p>
                            <w:p w14:paraId="5EB821F2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Local councillors come from all walks of life and with varying backgrounds, experiences, and family lives. The most important thing is a desire to make a difference for your community.</w:t>
                              </w:r>
                            </w:p>
                            <w:p w14:paraId="58FB258B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We are hosting events across West Sussex until June for anyone wanting to find out more.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50CDE16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21"/>
                                    </w:tblGrid>
                                    <w:tr w:rsidR="00D32B7C" w14:paraId="5A0F67E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6FB7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DC28A1" w14:textId="77777777" w:rsidR="00D32B7C" w:rsidRDefault="00D32B7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19" w:tgtFrame="_blank" w:history="1">
                                            <w:r>
                                              <w:rPr>
                                                <w:rStyle w:val="Strong"/>
                                                <w:rFonts w:ascii="Helvetica" w:eastAsia="Times New Roman" w:hAnsi="Helvetica" w:cs="Helvetica"/>
                                                <w:color w:val="FFFFFF"/>
                                              </w:rPr>
                                              <w:t>Help shape your community - be a councillor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C10EFD8" w14:textId="77777777" w:rsidR="00D32B7C" w:rsidRDefault="00D32B7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4DCFAB" w14:textId="77777777" w:rsidR="00D32B7C" w:rsidRDefault="00D32B7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35830AC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15248806" w14:textId="77777777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5CA2231A">
                                        <v:rect id="_x0000_i1037" style="width:468pt;height:1.2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7F420BEC" w14:textId="306D453F" w:rsidR="00D32B7C" w:rsidRDefault="00D32B7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3298079" wp14:editId="73D7949D">
                                    <wp:extent cx="5425440" cy="2499360"/>
                                    <wp:effectExtent l="0" t="0" r="3810" b="0"/>
                                    <wp:docPr id="1519442081" name="Picture 2" descr="couple on comput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ouple on comput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5440" cy="2499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D05871" w14:textId="77777777" w:rsidR="00D32B7C" w:rsidRDefault="00D32B7C">
                              <w:pPr>
                                <w:pStyle w:val="Heading2"/>
                                <w:spacing w:before="199" w:after="270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  <w:t xml:space="preserve">Tell us what you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33"/>
                                  <w:szCs w:val="33"/>
                                </w:rPr>
                                <w:t>think</w:t>
                              </w:r>
                              <w:proofErr w:type="gramEnd"/>
                            </w:p>
                            <w:p w14:paraId="0ADDBCB3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There are lots of ways you can let us know your opinions and views on county council plans, </w:t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initiatives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 and services.</w:t>
                              </w:r>
                            </w:p>
                            <w:p w14:paraId="779CC3BD" w14:textId="77777777" w:rsidR="00D32B7C" w:rsidRDefault="00D32B7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Join our People's Panel, view and take part in current consultations and surveys, or give comments and suggestions about how we can improve our services.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5D2EBF3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48"/>
                                    </w:tblGrid>
                                    <w:tr w:rsidR="00D32B7C" w14:paraId="3E6E94C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6FB7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0E2A03" w14:textId="77777777" w:rsidR="00D32B7C" w:rsidRDefault="00D32B7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21" w:tgtFrame="_blank" w:history="1">
                                            <w:r>
                                              <w:rPr>
                                                <w:rStyle w:val="Strong"/>
                                                <w:rFonts w:ascii="Helvetica" w:eastAsia="Times New Roman" w:hAnsi="Helvetica" w:cs="Helvetica"/>
                                                <w:color w:val="FFFFFF"/>
                                              </w:rPr>
                                              <w:t>All the ways to have your say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34E480C" w14:textId="77777777" w:rsidR="00D32B7C" w:rsidRDefault="00D32B7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6A6610" w14:textId="77777777" w:rsidR="00D32B7C" w:rsidRDefault="00D32B7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7D99720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3DDA5FC9" w14:textId="77777777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7A328E9A">
                                        <v:rect id="_x0000_i1039" style="width:468pt;height:1.2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02B8E98A" w14:textId="77777777" w:rsidR="00D32B7C" w:rsidRDefault="00D32B7C">
                              <w:pPr>
                                <w:pStyle w:val="NormalWeb"/>
                                <w:spacing w:before="240" w:beforeAutospacing="0" w:after="225" w:afterAutospacing="0"/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lastRenderedPageBreak/>
                                <w:t xml:space="preserve">Did you receive this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eNewsletter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 from a friend? </w:t>
                              </w:r>
                              <w:hyperlink r:id="rId22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1D5782"/>
                                    <w:sz w:val="23"/>
                                    <w:szCs w:val="23"/>
                                  </w:rPr>
                                  <w:t>Sign up here.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br/>
                                <w:t xml:space="preserve">We have more than 40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eNewsletters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 on a wide variety of topics including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>Envrionment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</w:rPr>
                                <w:t xml:space="preserve"> &amp; Climate Change, Walking &amp; Cycling, Highways &amp; Transport,  Recycling, Weather Alerts and Staying Safe Online. </w:t>
                              </w:r>
                              <w:hyperlink r:id="rId23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1D5782"/>
                                    <w:sz w:val="23"/>
                                    <w:szCs w:val="23"/>
                                  </w:rPr>
                                  <w:t>View all topics here.</w:t>
                                </w:r>
                              </w:hyperlink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D32B7C" w14:paraId="693A5C3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0AE40903" w14:textId="77777777" w:rsidR="00D32B7C" w:rsidRDefault="00D32B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00959253">
                                        <v:rect id="_x0000_i1040" style="width:468pt;height:1.2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7EF03CD9" w14:textId="42B5EB21" w:rsidR="00D32B7C" w:rsidRDefault="00D32B7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051B2EAE" wp14:editId="6B7A0244">
                                    <wp:extent cx="5425440" cy="2263140"/>
                                    <wp:effectExtent l="0" t="0" r="3810" b="3810"/>
                                    <wp:docPr id="2065680961" name="Picture 1" descr="Investing in Better Roads">
                                      <a:hlinkClick xmlns:a="http://schemas.openxmlformats.org/drawingml/2006/main" r:id="rId2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Investing in Better Road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5440" cy="2263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9687F30" w14:textId="77777777" w:rsidR="00D32B7C" w:rsidRDefault="00D32B7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326999" w14:textId="77777777" w:rsidR="00D32B7C" w:rsidRDefault="00D32B7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D99BBE" w14:textId="77777777" w:rsidR="00D32B7C" w:rsidRDefault="00D32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117D17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BE0"/>
    <w:multiLevelType w:val="multilevel"/>
    <w:tmpl w:val="C1B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B3E84"/>
    <w:multiLevelType w:val="multilevel"/>
    <w:tmpl w:val="2428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791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94974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7C"/>
    <w:rsid w:val="004617E4"/>
    <w:rsid w:val="006A3332"/>
    <w:rsid w:val="00B93805"/>
    <w:rsid w:val="00D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CEE1"/>
  <w15:chartTrackingRefBased/>
  <w15:docId w15:val="{EE4E8113-6F56-4C14-A9E5-E7A5C218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7C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B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B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B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B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B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B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32B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2B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2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s.gd/l/eyJhbGciOiJIUzI1NiJ9.eyJidWxsZXRpbl9saW5rX2lkIjoxMDEsInVyaSI6ImJwMjpjbGljayIsInVybCI6Imh0dHBzOi8vd3d3Lndlc3RzdXNzZXguZ292LnVrL2Fib3V0LXRoZS1jb3VuY2lsL3BvbGljaWVzLWFuZC1yZXBvcnRzL2NvcnBvcmF0ZS1wb2xpY3ktYW5kLXJlcG9ydHMvb3VyLWNvdW5jaWwtcGxhbi8iLCJidWxsZXRpbl9pZCI6IjIwMjQwMjE2LjkwMzYwMzgxIn0.BzvNg0yKotvK1esIS_hdJyMxntMAALoEV24Toc5wnHw/s/842687562/br/237273572255-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nks.gd/l/eyJhbGciOiJIUzI1NiJ9.eyJidWxsZXRpbl9saW5rX2lkIjoxMDksInVyaSI6ImJwMjpjbGljayIsInVybCI6Imh0dHBzOi8vd3d3Lndlc3RzdXNzZXguZ292LnVrL2Fib3V0LXRoZS1jb3VuY2lsL2hhdmUteW91ci1zYXkvIiwiYnVsbGV0aW5faWQiOiIyMDI0MDIxNi45MDM2MDM4MSJ9.4Q48uJ0uYNc8KKLJo_jAxHmmn-8DxCJyUA17-YWvEN0/s/842687562/br/237273572255-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lnks.gd/l/eyJhbGciOiJIUzI1NiJ9.eyJidWxsZXRpbl9saW5rX2lkIjoxMDQsInVyaSI6ImJwMjpjbGljayIsInVybCI6Imh0dHBzOi8vd3d3Lndlc3RzdXNzZXguZ292LnVrL2Fib3V0LXRoZS1jb3VuY2lsL2ZpbmFuY2UtYW5kLWJ1ZGdldHMvaG93LXRvLXBheS1jb3VuY2lsLXRheC8iLCJidWxsZXRpbl9pZCI6IjIwMjQwMjE2LjkwMzYwMzgxIn0.HHEEboqdPglg9h0K52IQBJk3BObHlo8AxfMengXgTOY/s/842687562/br/237273572255-l" TargetMode="External"/><Relationship Id="rId17" Type="http://schemas.openxmlformats.org/officeDocument/2006/relationships/hyperlink" Target="https://lnks.gd/l/eyJhbGciOiJIUzI1NiJ9.eyJidWxsZXRpbl9saW5rX2lkIjoxMDcsInVyaSI6ImJwMjpjbGljayIsInVybCI6Imh0dHBzOi8vd3d3Lndlc3RzdXNzZXguZ292LnVrL25ld3MvYmUtYS1jb3VuY2lsbG9yLWFuZC1tYWtlLWEtZGlmZmVyZW5jZS1pbi13ZXN0LXN1c3NleC8iLCJidWxsZXRpbl9pZCI6IjIwMjQwMjE2LjkwMzYwMzgxIn0.WV2bXKtSzJ_mREumWy_UMayPEoNWBSlH4PxrmbWT3dg/s/842687562/br/237273572255-l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lnks.gd/l/eyJhbGciOiJIUzI1NiJ9.eyJidWxsZXRpbl9saW5rX2lkIjoxMDYsInVyaSI6ImJwMjpjbGljayIsInVybCI6Imh0dHBzOi8vd3d3Lndlc3RzdXNzZXguZ292LnVrL2NhbXBhaWducy9sb2NhbC1kZW1vY3JhY3kvIzIiLCJidWxsZXRpbl9pZCI6IjIwMjQwMjE2LjkwMzYwMzgxIn0.RtvmMC8tP8W3kcoLRR8lf7hnwzrT7JXD_-e4nM5YcxI/s/842687562/br/237273572255-l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lnks.gd/l/eyJhbGciOiJIUzI1NiJ9.eyJidWxsZXRpbl9saW5rX2lkIjoxMDAsInVyaSI6ImJwMjpjbGljayIsInVybCI6Imh0dHBzOi8vd3d3Lndlc3RzdXNzZXguZ292LnVrL2NhbXBhaWducy9idWRnZXQtMjAyNDI1LyIsImJ1bGxldGluX2lkIjoiMjAyNDAyMTYuOTAzNjAzODEifQ.uVUKo6X_kCM76oT_mTyRUnaGcS87ODOtLRQcebgKWgs/s/842687562/br/237273572255-l" TargetMode="External"/><Relationship Id="rId11" Type="http://schemas.openxmlformats.org/officeDocument/2006/relationships/hyperlink" Target="https://lnks.gd/l/eyJhbGciOiJIUzI1NiJ9.eyJidWxsZXRpbl9saW5rX2lkIjoxMDMsInVyaSI6ImJwMjpjbGljayIsInVybCI6Imh0dHBzOi8vd3d3Lndlc3RzdXNzZXguZ292LnVrL2xlaXN1cmUtcmVjcmVhdGlvbi1hbmQtY29tbXVuaXR5L2Nvc3Qtb2YtbGl2aW5nLyIsImJ1bGxldGluX2lkIjoiMjAyNDAyMTYuOTAzNjAzODEifQ.Vd04r7G8nupCpOFhf8yxV_OmjN3leNPoaLpmtLYwl1c/s/842687562/br/237273572255-l" TargetMode="External"/><Relationship Id="rId24" Type="http://schemas.openxmlformats.org/officeDocument/2006/relationships/hyperlink" Target="https://lnks.gd/l/eyJhbGciOiJIUzI1NiJ9.eyJidWxsZXRpbl9saW5rX2lkIjoxMTIsInVyaSI6ImJwMjpjbGljayIsInVybCI6Imh0dHBzOi8vd3d3Lndlc3RzdXNzZXguZ292LnVrL3JvYWRzLWFuZC10cmF2ZWwvbWFpbnRhaW5pbmctcm9hZHMtdmVyZ2VzLWFuZC1wYXZlbWVudHMvcm9hZC1tYWludGVuYW5jZS9iZXR0ZXItcm9hZHMvP3V0bV9zb3VyY2U9V2Vic2l0ZSZ1dG1fbWVkaXVtPWdvdl9mb290ZXImdXRtX2NhbXBhaWduPUJldHRlcl9Sb2FkcyIsImJ1bGxldGluX2lkIjoiMjAyNDAyMTYuOTAzNjAzODEifQ.2jAfy9_jjgz0qAMiKkVDbnLgO4_kr6uEDesvzBwqEgY/s/842687562/br/237273572255-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s://lnks.gd/l/eyJhbGciOiJIUzI1NiJ9.eyJidWxsZXRpbl9saW5rX2lkIjoxMTEsInVyaSI6ImJwMjpjbGljayIsInVybCI6Imh0dHBzOi8vcHVibGljLmdvdmRlbGl2ZXJ5LmNvbS9hY2NvdW50cy9VS1dTQ0Mvc3Vic2NyaWJlci9uZXciLCJidWxsZXRpbl9pZCI6IjIwMjQwMjE2LjkwMzYwMzgxIn0.n4kHTB9NNenSlkJ6BH6982QYhj2Idt7i8DAIvTWmkyw/s/842687562/br/237273572255-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lnks.gd/l/eyJhbGciOiJIUzI1NiJ9.eyJidWxsZXRpbl9saW5rX2lkIjoxMDgsInVyaSI6ImJwMjpjbGljayIsInVybCI6Imh0dHBzOi8vd3d3Lndlc3RzdXNzZXguZ292LnVrL25ld3MvYmUtYS1jb3VuY2lsbG9yLWFuZC1tYWtlLWEtZGlmZmVyZW5jZS1pbi13ZXN0LXN1c3NleC8iLCJidWxsZXRpbl9pZCI6IjIwMjQwMjE2LjkwMzYwMzgxIn0.g_r5SolvlUGMco2hE3aJuHN_R78Un2qpP35Nsatk9XM/s/842687562/br/237273572255-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nks.gd/l/eyJhbGciOiJIUzI1NiJ9.eyJidWxsZXRpbl9saW5rX2lkIjoxMDIsInVyaSI6ImJwMjpjbGljayIsInVybCI6Imh0dHBzOi8vd3d3Lndlc3RzdXNzZXguZ292LnVrL2NhbXBhaWducy9idWRnZXQtMjAyNDI1LyIsImJ1bGxldGluX2lkIjoiMjAyNDAyMTYuOTAzNjAzODEifQ.Msuu4CTNpEdsKlaaMgjbnszgwG24YDmJj2Q5CEdbDtM/s/842687562/br/237273572255-l" TargetMode="External"/><Relationship Id="rId14" Type="http://schemas.openxmlformats.org/officeDocument/2006/relationships/hyperlink" Target="https://lnks.gd/l/eyJhbGciOiJIUzI1NiJ9.eyJidWxsZXRpbl9saW5rX2lkIjoxMDUsInVyaSI6ImJwMjpjbGljayIsInVybCI6Imh0dHBzOi8vd3d3Lndlc3RzdXNzZXguZ292LnVrL2Fib3V0LXRoZS1jb3VuY2lsL3BvbGljaWVzLWFuZC1yZXBvcnRzL2NvcnBvcmF0ZS1wb2xpY3ktYW5kLXJlcG9ydHMvb3VyLWNvdW5jaWwtcGxhbi8iLCJidWxsZXRpbl9pZCI6IjIwMjQwMjE2LjkwMzYwMzgxIn0.3eqEm5U2Uv1UfVfhB4ssd8NyAcZZjaXinCKosen0JgU/s/842687562/br/237273572255-l" TargetMode="External"/><Relationship Id="rId22" Type="http://schemas.openxmlformats.org/officeDocument/2006/relationships/hyperlink" Target="https://lnks.gd/l/eyJhbGciOiJIUzI1NiJ9.eyJidWxsZXRpbl9saW5rX2lkIjoxMTAsInVyaSI6ImJwMjpjbGljayIsInVybCI6Imh0dHBzOi8vcHVibGljLmdvdmRlbGl2ZXJ5LmNvbS9hY2NvdW50cy9VS1dTQ0Mvc3Vic2NyaWJlci9uZXciLCJidWxsZXRpbl9pZCI6IjIwMjQwMjE2LjkwMzYwMzgxIn0.5MTPLGhUfmFtRQKYQVTZoVlm7NJBwT-FFoHVEHR8HeY/s/842687562/br/237273572255-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2024-02-18T15:59:00Z</dcterms:created>
  <dcterms:modified xsi:type="dcterms:W3CDTF">2024-02-18T16:00:00Z</dcterms:modified>
</cp:coreProperties>
</file>