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405" w:type="pct"/>
        <w:tblInd w:w="-426" w:type="dxa"/>
        <w:tblLook w:val="04A0" w:firstRow="1" w:lastRow="0" w:firstColumn="1" w:lastColumn="0" w:noHBand="0" w:noVBand="1"/>
      </w:tblPr>
      <w:tblGrid>
        <w:gridCol w:w="944"/>
        <w:gridCol w:w="10370"/>
      </w:tblGrid>
      <w:tr w:rsidR="00C25FD0" w:rsidRPr="001C60DA" w14:paraId="0A4FEEDA" w14:textId="77777777" w:rsidTr="001C60DA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FEED6" w14:textId="77777777" w:rsidR="00C25FD0" w:rsidRPr="001C60DA" w:rsidRDefault="00C25FD0" w:rsidP="009F3D7C">
            <w:pPr>
              <w:ind w:left="-392" w:right="-390"/>
              <w:jc w:val="center"/>
              <w:rPr>
                <w:b/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</w:rPr>
              <w:t>SIDLESHAM PARISH COUNCIL</w:t>
            </w:r>
          </w:p>
          <w:p w14:paraId="0A4FEED7" w14:textId="77777777" w:rsidR="00C25FD0" w:rsidRPr="001C60DA" w:rsidRDefault="00A71767" w:rsidP="00E67A99">
            <w:pPr>
              <w:jc w:val="center"/>
              <w:rPr>
                <w:b/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</w:rPr>
              <w:t xml:space="preserve">Draft </w:t>
            </w:r>
            <w:r w:rsidR="00C25FD0" w:rsidRPr="001C60DA">
              <w:rPr>
                <w:b/>
                <w:sz w:val="18"/>
                <w:szCs w:val="18"/>
              </w:rPr>
              <w:t>Minutes of Parish Council Meeting</w:t>
            </w:r>
          </w:p>
          <w:p w14:paraId="0A4FEED8" w14:textId="745C1027" w:rsidR="00C25FD0" w:rsidRPr="001C60DA" w:rsidRDefault="00C25FD0" w:rsidP="00E67A99">
            <w:pPr>
              <w:jc w:val="center"/>
              <w:rPr>
                <w:b/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</w:rPr>
              <w:t xml:space="preserve">Held on Wednesday </w:t>
            </w:r>
            <w:r w:rsidR="000936CD" w:rsidRPr="001C60DA">
              <w:rPr>
                <w:b/>
                <w:sz w:val="18"/>
                <w:szCs w:val="18"/>
              </w:rPr>
              <w:t>1</w:t>
            </w:r>
            <w:r w:rsidR="00A34513" w:rsidRPr="001C60DA">
              <w:rPr>
                <w:b/>
                <w:sz w:val="18"/>
                <w:szCs w:val="18"/>
              </w:rPr>
              <w:t>4 June</w:t>
            </w:r>
            <w:r w:rsidR="000936CD" w:rsidRPr="001C60DA">
              <w:rPr>
                <w:b/>
                <w:sz w:val="18"/>
                <w:szCs w:val="18"/>
              </w:rPr>
              <w:t xml:space="preserve"> 2023</w:t>
            </w:r>
          </w:p>
          <w:p w14:paraId="0A4FEED9" w14:textId="77E93EEC" w:rsidR="00C25FD0" w:rsidRPr="001C60DA" w:rsidRDefault="006A16EC" w:rsidP="00E67A99">
            <w:pPr>
              <w:jc w:val="center"/>
              <w:rPr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</w:rPr>
              <w:t>The Parish Rooms</w:t>
            </w:r>
            <w:r w:rsidR="00C25FD0" w:rsidRPr="001C60DA">
              <w:rPr>
                <w:b/>
                <w:sz w:val="18"/>
                <w:szCs w:val="18"/>
              </w:rPr>
              <w:t>, Church Farm Lane</w:t>
            </w:r>
          </w:p>
        </w:tc>
      </w:tr>
      <w:tr w:rsidR="00C25FD0" w:rsidRPr="001C60DA" w14:paraId="0A4FEEDC" w14:textId="77777777" w:rsidTr="001C60DA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FEEDB" w14:textId="679A7BCF" w:rsidR="00C25FD0" w:rsidRPr="001C60DA" w:rsidRDefault="00C25FD0" w:rsidP="006A16EC">
            <w:pPr>
              <w:spacing w:before="120" w:after="120"/>
              <w:rPr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</w:rPr>
              <w:t xml:space="preserve">Present:  </w:t>
            </w:r>
            <w:r w:rsidRPr="001C60DA">
              <w:rPr>
                <w:sz w:val="18"/>
                <w:szCs w:val="18"/>
              </w:rPr>
              <w:t>Cllr M Mellodey (Chairman), Cllrs C Hall,</w:t>
            </w:r>
            <w:r w:rsidR="00A34513" w:rsidRPr="001C60DA">
              <w:rPr>
                <w:sz w:val="18"/>
                <w:szCs w:val="18"/>
              </w:rPr>
              <w:t xml:space="preserve"> A Harland</w:t>
            </w:r>
            <w:r w:rsidR="0023781D" w:rsidRPr="001C60DA">
              <w:rPr>
                <w:sz w:val="18"/>
                <w:szCs w:val="18"/>
              </w:rPr>
              <w:t>,</w:t>
            </w:r>
            <w:r w:rsidRPr="001C60DA">
              <w:rPr>
                <w:sz w:val="18"/>
                <w:szCs w:val="18"/>
              </w:rPr>
              <w:t xml:space="preserve"> </w:t>
            </w:r>
            <w:r w:rsidR="0023781D" w:rsidRPr="001C60DA">
              <w:rPr>
                <w:sz w:val="18"/>
                <w:szCs w:val="18"/>
              </w:rPr>
              <w:t xml:space="preserve">T Tull, </w:t>
            </w:r>
            <w:r w:rsidRPr="001C60DA">
              <w:rPr>
                <w:sz w:val="18"/>
                <w:szCs w:val="18"/>
              </w:rPr>
              <w:t>N Wade</w:t>
            </w:r>
            <w:r w:rsidR="006A16EC" w:rsidRPr="001C60DA">
              <w:rPr>
                <w:sz w:val="18"/>
                <w:szCs w:val="18"/>
              </w:rPr>
              <w:t>,</w:t>
            </w:r>
            <w:r w:rsidR="006A671F" w:rsidRPr="001C60DA">
              <w:rPr>
                <w:sz w:val="18"/>
                <w:szCs w:val="18"/>
              </w:rPr>
              <w:t xml:space="preserve"> L Ramm</w:t>
            </w:r>
            <w:r w:rsidR="00E95713" w:rsidRPr="001C60DA">
              <w:rPr>
                <w:sz w:val="18"/>
                <w:szCs w:val="18"/>
              </w:rPr>
              <w:t>, T Parsons, D Guest,</w:t>
            </w:r>
            <w:r w:rsidR="006A16EC" w:rsidRPr="001C60DA">
              <w:rPr>
                <w:sz w:val="18"/>
                <w:szCs w:val="18"/>
              </w:rPr>
              <w:t xml:space="preserve"> Cllr P Montyn (WSCC)</w:t>
            </w:r>
            <w:r w:rsidRPr="001C60DA">
              <w:rPr>
                <w:sz w:val="18"/>
                <w:szCs w:val="18"/>
              </w:rPr>
              <w:t xml:space="preserve">, </w:t>
            </w:r>
            <w:r w:rsidR="00E95713" w:rsidRPr="001C60DA">
              <w:rPr>
                <w:sz w:val="18"/>
                <w:szCs w:val="18"/>
              </w:rPr>
              <w:t xml:space="preserve">Cllr D Johnson (CDC), </w:t>
            </w:r>
            <w:r w:rsidR="00B61C2E" w:rsidRPr="001C60DA">
              <w:rPr>
                <w:sz w:val="18"/>
                <w:szCs w:val="18"/>
              </w:rPr>
              <w:t xml:space="preserve">Mr N Robson &amp; M R Ryder (SCA), </w:t>
            </w:r>
            <w:r w:rsidR="00B55BB5" w:rsidRPr="001C60DA">
              <w:rPr>
                <w:sz w:val="18"/>
                <w:szCs w:val="18"/>
              </w:rPr>
              <w:t>the Clerk</w:t>
            </w:r>
            <w:r w:rsidRPr="001C60DA">
              <w:rPr>
                <w:sz w:val="18"/>
                <w:szCs w:val="18"/>
              </w:rPr>
              <w:t xml:space="preserve"> </w:t>
            </w:r>
          </w:p>
        </w:tc>
      </w:tr>
      <w:tr w:rsidR="00B65212" w:rsidRPr="001C60DA" w14:paraId="56E2DDE2" w14:textId="77777777" w:rsidTr="001C60DA"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7209998F" w14:textId="129E959D" w:rsidR="00B65212" w:rsidRPr="001C60DA" w:rsidRDefault="00507ADA" w:rsidP="006D40CA">
            <w:pPr>
              <w:spacing w:before="120" w:after="120"/>
              <w:rPr>
                <w:b/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</w:rPr>
              <w:t>1</w:t>
            </w:r>
            <w:r w:rsidR="00B65212" w:rsidRPr="001C60D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583" w:type="pct"/>
            <w:tcBorders>
              <w:top w:val="nil"/>
              <w:left w:val="nil"/>
              <w:bottom w:val="nil"/>
              <w:right w:val="nil"/>
            </w:tcBorders>
          </w:tcPr>
          <w:p w14:paraId="7554F25D" w14:textId="127DEE51" w:rsidR="00B65212" w:rsidRPr="001C60DA" w:rsidRDefault="00B65212" w:rsidP="00B55BB5">
            <w:pPr>
              <w:spacing w:before="120" w:after="240"/>
              <w:jc w:val="both"/>
              <w:rPr>
                <w:bCs/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  <w:u w:val="single"/>
              </w:rPr>
              <w:t>Welcome &amp; Apologies for Absence</w:t>
            </w:r>
          </w:p>
        </w:tc>
      </w:tr>
      <w:tr w:rsidR="00C25FD0" w:rsidRPr="001C60DA" w14:paraId="0A4FEEE2" w14:textId="77777777" w:rsidTr="001C60DA"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0A4FEEE0" w14:textId="3302066B" w:rsidR="00C25FD0" w:rsidRPr="001C60DA" w:rsidRDefault="00507ADA" w:rsidP="006C6C38">
            <w:pPr>
              <w:spacing w:before="120" w:after="120"/>
              <w:rPr>
                <w:b/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</w:rPr>
              <w:t>1</w:t>
            </w:r>
            <w:r w:rsidR="006C6C38" w:rsidRPr="001C60DA">
              <w:rPr>
                <w:b/>
                <w:sz w:val="18"/>
                <w:szCs w:val="18"/>
              </w:rPr>
              <w:t>.1</w:t>
            </w:r>
          </w:p>
        </w:tc>
        <w:tc>
          <w:tcPr>
            <w:tcW w:w="4583" w:type="pct"/>
            <w:tcBorders>
              <w:top w:val="nil"/>
              <w:left w:val="nil"/>
              <w:bottom w:val="nil"/>
              <w:right w:val="nil"/>
            </w:tcBorders>
          </w:tcPr>
          <w:p w14:paraId="0A4FEEE1" w14:textId="10997A09" w:rsidR="00C25FD0" w:rsidRPr="001C60DA" w:rsidRDefault="00C25FD0" w:rsidP="006A16EC">
            <w:pPr>
              <w:spacing w:before="120" w:after="240"/>
              <w:jc w:val="both"/>
              <w:rPr>
                <w:sz w:val="18"/>
                <w:szCs w:val="18"/>
              </w:rPr>
            </w:pPr>
            <w:r w:rsidRPr="001C60DA">
              <w:rPr>
                <w:sz w:val="18"/>
                <w:szCs w:val="18"/>
              </w:rPr>
              <w:t xml:space="preserve">Apologies received from </w:t>
            </w:r>
            <w:r w:rsidR="00EB56A5" w:rsidRPr="001C60DA">
              <w:rPr>
                <w:sz w:val="18"/>
                <w:szCs w:val="18"/>
              </w:rPr>
              <w:t>Cllr</w:t>
            </w:r>
            <w:r w:rsidR="006A16EC" w:rsidRPr="001C60DA">
              <w:rPr>
                <w:sz w:val="18"/>
                <w:szCs w:val="18"/>
              </w:rPr>
              <w:t xml:space="preserve"> </w:t>
            </w:r>
            <w:r w:rsidR="00507ADA" w:rsidRPr="001C60DA">
              <w:rPr>
                <w:sz w:val="18"/>
                <w:szCs w:val="18"/>
              </w:rPr>
              <w:t>M Monnington.</w:t>
            </w:r>
            <w:r w:rsidR="008A3C26" w:rsidRPr="001C60DA">
              <w:rPr>
                <w:sz w:val="18"/>
                <w:szCs w:val="18"/>
              </w:rPr>
              <w:t xml:space="preserve"> </w:t>
            </w:r>
          </w:p>
        </w:tc>
      </w:tr>
      <w:tr w:rsidR="00C25FD0" w:rsidRPr="001C60DA" w14:paraId="0A4FEEE5" w14:textId="77777777" w:rsidTr="001C60DA"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0A4FEEE3" w14:textId="7D76F50D" w:rsidR="00C25FD0" w:rsidRPr="001C60DA" w:rsidRDefault="00240CAE" w:rsidP="006C6C38">
            <w:pPr>
              <w:spacing w:before="120" w:after="120"/>
              <w:rPr>
                <w:b/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</w:rPr>
              <w:t>2</w:t>
            </w:r>
            <w:r w:rsidR="006C6C38" w:rsidRPr="001C60D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583" w:type="pct"/>
            <w:tcBorders>
              <w:top w:val="nil"/>
              <w:left w:val="nil"/>
              <w:bottom w:val="nil"/>
              <w:right w:val="nil"/>
            </w:tcBorders>
          </w:tcPr>
          <w:p w14:paraId="0A4FEEE4" w14:textId="7BEF87D2" w:rsidR="00C25FD0" w:rsidRPr="001C60DA" w:rsidRDefault="00C25FD0" w:rsidP="00E67A99">
            <w:pPr>
              <w:spacing w:before="120" w:after="120"/>
              <w:jc w:val="both"/>
              <w:rPr>
                <w:bCs/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  <w:u w:val="single"/>
              </w:rPr>
              <w:t>Declaration by Councillors of Personal Interests of Items on this Agenda</w:t>
            </w:r>
            <w:r w:rsidR="00AD1EB2" w:rsidRPr="001C60DA">
              <w:rPr>
                <w:bCs/>
                <w:sz w:val="18"/>
                <w:szCs w:val="18"/>
              </w:rPr>
              <w:t xml:space="preserve"> - None</w:t>
            </w:r>
          </w:p>
        </w:tc>
      </w:tr>
      <w:tr w:rsidR="00C25FD0" w:rsidRPr="001C60DA" w14:paraId="0A4FEEEB" w14:textId="77777777" w:rsidTr="001C60DA"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0A4FEEE9" w14:textId="591F0AAB" w:rsidR="00C25FD0" w:rsidRPr="001C60DA" w:rsidRDefault="00240CAE" w:rsidP="00D354EA">
            <w:pPr>
              <w:spacing w:before="120" w:after="120"/>
              <w:rPr>
                <w:b/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</w:rPr>
              <w:t>3</w:t>
            </w:r>
            <w:r w:rsidR="00D354EA" w:rsidRPr="001C60D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583" w:type="pct"/>
            <w:tcBorders>
              <w:top w:val="nil"/>
              <w:left w:val="nil"/>
              <w:bottom w:val="nil"/>
              <w:right w:val="nil"/>
            </w:tcBorders>
          </w:tcPr>
          <w:p w14:paraId="0A4FEEEA" w14:textId="77777777" w:rsidR="00C25FD0" w:rsidRPr="001C60DA" w:rsidRDefault="00C25FD0" w:rsidP="00E67A99">
            <w:pPr>
              <w:spacing w:before="120" w:after="240"/>
              <w:jc w:val="both"/>
              <w:rPr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  <w:u w:val="single"/>
              </w:rPr>
              <w:t>Questions from the Public.</w:t>
            </w:r>
            <w:r w:rsidRPr="001C60DA">
              <w:rPr>
                <w:sz w:val="18"/>
                <w:szCs w:val="18"/>
              </w:rPr>
              <w:t xml:space="preserve">  (Exempt Subjects on the Agenda).</w:t>
            </w:r>
            <w:r w:rsidR="00B55BB5" w:rsidRPr="001C60DA">
              <w:rPr>
                <w:sz w:val="18"/>
                <w:szCs w:val="18"/>
              </w:rPr>
              <w:t xml:space="preserve"> None</w:t>
            </w:r>
          </w:p>
        </w:tc>
      </w:tr>
      <w:tr w:rsidR="00C25FD0" w:rsidRPr="001C60DA" w14:paraId="0A4FEEEE" w14:textId="77777777" w:rsidTr="001C60DA"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0A4FEEEC" w14:textId="08529900" w:rsidR="00C25FD0" w:rsidRPr="001C60DA" w:rsidRDefault="00240CAE" w:rsidP="0009228C">
            <w:pPr>
              <w:spacing w:before="120" w:after="120"/>
              <w:rPr>
                <w:b/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</w:rPr>
              <w:t>4</w:t>
            </w:r>
            <w:r w:rsidR="0009228C" w:rsidRPr="001C60D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583" w:type="pct"/>
            <w:tcBorders>
              <w:top w:val="nil"/>
              <w:left w:val="nil"/>
              <w:bottom w:val="nil"/>
              <w:right w:val="nil"/>
            </w:tcBorders>
          </w:tcPr>
          <w:p w14:paraId="0A4FEEED" w14:textId="77777777" w:rsidR="00C25FD0" w:rsidRPr="001C60DA" w:rsidRDefault="00C25FD0" w:rsidP="00E67A99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  <w:u w:val="single"/>
              </w:rPr>
              <w:t>Minutes of Last Council Meeting.</w:t>
            </w:r>
            <w:r w:rsidRPr="001C60DA">
              <w:rPr>
                <w:sz w:val="18"/>
                <w:szCs w:val="18"/>
              </w:rPr>
              <w:t xml:space="preserve">  </w:t>
            </w:r>
          </w:p>
        </w:tc>
      </w:tr>
      <w:tr w:rsidR="00C25FD0" w:rsidRPr="001C60DA" w14:paraId="0A4FEEF1" w14:textId="77777777" w:rsidTr="001C60DA"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0A4FEEEF" w14:textId="7AF52F4F" w:rsidR="00C25FD0" w:rsidRPr="001C60DA" w:rsidRDefault="00240CAE" w:rsidP="0009228C">
            <w:pPr>
              <w:spacing w:before="120" w:after="120"/>
              <w:rPr>
                <w:b/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</w:rPr>
              <w:t>4</w:t>
            </w:r>
            <w:r w:rsidR="0009228C" w:rsidRPr="001C60DA">
              <w:rPr>
                <w:b/>
                <w:sz w:val="18"/>
                <w:szCs w:val="18"/>
              </w:rPr>
              <w:t>.1</w:t>
            </w:r>
          </w:p>
        </w:tc>
        <w:tc>
          <w:tcPr>
            <w:tcW w:w="4583" w:type="pct"/>
            <w:tcBorders>
              <w:top w:val="nil"/>
              <w:left w:val="nil"/>
              <w:bottom w:val="nil"/>
              <w:right w:val="nil"/>
            </w:tcBorders>
          </w:tcPr>
          <w:p w14:paraId="0A4FEEF0" w14:textId="7E1B8079" w:rsidR="00C25FD0" w:rsidRPr="001C60DA" w:rsidRDefault="005F330C" w:rsidP="006A16EC">
            <w:pPr>
              <w:spacing w:before="120" w:after="120"/>
              <w:jc w:val="both"/>
              <w:rPr>
                <w:b/>
                <w:sz w:val="18"/>
                <w:szCs w:val="18"/>
                <w:u w:val="single"/>
              </w:rPr>
            </w:pPr>
            <w:r w:rsidRPr="001C60DA">
              <w:rPr>
                <w:sz w:val="18"/>
                <w:szCs w:val="18"/>
              </w:rPr>
              <w:t xml:space="preserve">Cllr Hall asked for a minor correction to be made to </w:t>
            </w:r>
            <w:r w:rsidR="006122BD" w:rsidRPr="001C60DA">
              <w:rPr>
                <w:sz w:val="18"/>
                <w:szCs w:val="18"/>
              </w:rPr>
              <w:t>7.2</w:t>
            </w:r>
            <w:r w:rsidR="00C5151A" w:rsidRPr="001C60DA">
              <w:rPr>
                <w:sz w:val="18"/>
                <w:szCs w:val="18"/>
              </w:rPr>
              <w:t xml:space="preserve"> Finance Work Group, her name needed to be added.  </w:t>
            </w:r>
            <w:r w:rsidR="00C25FD0" w:rsidRPr="001C60DA">
              <w:rPr>
                <w:sz w:val="18"/>
                <w:szCs w:val="18"/>
              </w:rPr>
              <w:t>Cllr</w:t>
            </w:r>
            <w:r w:rsidR="00C55509" w:rsidRPr="001C60DA">
              <w:rPr>
                <w:sz w:val="18"/>
                <w:szCs w:val="18"/>
              </w:rPr>
              <w:t xml:space="preserve"> Wade</w:t>
            </w:r>
            <w:r w:rsidR="00B55BB5" w:rsidRPr="001C60DA">
              <w:rPr>
                <w:sz w:val="18"/>
                <w:szCs w:val="18"/>
              </w:rPr>
              <w:t xml:space="preserve"> </w:t>
            </w:r>
            <w:r w:rsidR="00843980" w:rsidRPr="001C60DA">
              <w:rPr>
                <w:sz w:val="18"/>
                <w:szCs w:val="18"/>
              </w:rPr>
              <w:t>proposed,</w:t>
            </w:r>
            <w:r w:rsidR="006A16EC" w:rsidRPr="001C60DA">
              <w:rPr>
                <w:sz w:val="18"/>
                <w:szCs w:val="18"/>
              </w:rPr>
              <w:t xml:space="preserve"> and Cllr </w:t>
            </w:r>
            <w:r w:rsidR="00C55509" w:rsidRPr="001C60DA">
              <w:rPr>
                <w:sz w:val="18"/>
                <w:szCs w:val="18"/>
              </w:rPr>
              <w:t>Tull</w:t>
            </w:r>
            <w:r w:rsidR="00C25FD0" w:rsidRPr="001C60DA">
              <w:rPr>
                <w:sz w:val="18"/>
                <w:szCs w:val="18"/>
              </w:rPr>
              <w:t xml:space="preserve"> seconded, that the Min</w:t>
            </w:r>
            <w:r w:rsidR="006A16EC" w:rsidRPr="001C60DA">
              <w:rPr>
                <w:sz w:val="18"/>
                <w:szCs w:val="18"/>
              </w:rPr>
              <w:t xml:space="preserve">utes of the meeting held on the </w:t>
            </w:r>
            <w:r w:rsidR="00DD1BD4" w:rsidRPr="001C60DA">
              <w:rPr>
                <w:sz w:val="18"/>
                <w:szCs w:val="18"/>
              </w:rPr>
              <w:t>17</w:t>
            </w:r>
            <w:r w:rsidR="00DD1BD4" w:rsidRPr="001C60DA">
              <w:rPr>
                <w:sz w:val="18"/>
                <w:szCs w:val="18"/>
                <w:vertAlign w:val="superscript"/>
              </w:rPr>
              <w:t>th</w:t>
            </w:r>
            <w:r w:rsidR="00DD1BD4" w:rsidRPr="001C60DA">
              <w:rPr>
                <w:sz w:val="18"/>
                <w:szCs w:val="18"/>
              </w:rPr>
              <w:t xml:space="preserve"> May 202</w:t>
            </w:r>
            <w:r w:rsidR="00F313F1" w:rsidRPr="001C60DA">
              <w:rPr>
                <w:sz w:val="18"/>
                <w:szCs w:val="18"/>
              </w:rPr>
              <w:t>3</w:t>
            </w:r>
            <w:r w:rsidR="00C5151A" w:rsidRPr="001C60DA">
              <w:rPr>
                <w:sz w:val="18"/>
                <w:szCs w:val="18"/>
              </w:rPr>
              <w:t xml:space="preserve"> with the minor amendment</w:t>
            </w:r>
            <w:r w:rsidR="00FD1CEB" w:rsidRPr="001C60DA">
              <w:rPr>
                <w:sz w:val="18"/>
                <w:szCs w:val="18"/>
              </w:rPr>
              <w:t xml:space="preserve"> be approved and signed.  All agreed.</w:t>
            </w:r>
          </w:p>
        </w:tc>
      </w:tr>
      <w:tr w:rsidR="00FD1CEB" w:rsidRPr="001C60DA" w14:paraId="0A4FEEF4" w14:textId="77777777" w:rsidTr="001C60DA"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0A4FEEF2" w14:textId="3325B992" w:rsidR="00FD1CEB" w:rsidRPr="001C60DA" w:rsidRDefault="006B21FB" w:rsidP="00C55509">
            <w:pPr>
              <w:spacing w:before="120" w:after="120"/>
              <w:rPr>
                <w:b/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</w:rPr>
              <w:t>5</w:t>
            </w:r>
            <w:r w:rsidR="00C55509" w:rsidRPr="001C60D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583" w:type="pct"/>
            <w:tcBorders>
              <w:top w:val="nil"/>
              <w:left w:val="nil"/>
              <w:bottom w:val="nil"/>
              <w:right w:val="nil"/>
            </w:tcBorders>
          </w:tcPr>
          <w:p w14:paraId="0A4FEEF3" w14:textId="717B2606" w:rsidR="00FD1CEB" w:rsidRPr="001C60DA" w:rsidRDefault="00FD1CEB" w:rsidP="00E67A99">
            <w:pPr>
              <w:spacing w:before="120" w:after="240"/>
              <w:jc w:val="both"/>
              <w:rPr>
                <w:bCs/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  <w:u w:val="single"/>
              </w:rPr>
              <w:t>Matters arising from the above minutes not dealt with in separate items below</w:t>
            </w:r>
            <w:r w:rsidR="00DC2E00" w:rsidRPr="001C60DA">
              <w:rPr>
                <w:bCs/>
                <w:sz w:val="18"/>
                <w:szCs w:val="18"/>
              </w:rPr>
              <w:t xml:space="preserve"> - None</w:t>
            </w:r>
          </w:p>
        </w:tc>
      </w:tr>
      <w:tr w:rsidR="006B21FB" w:rsidRPr="001C60DA" w14:paraId="0CF9770E" w14:textId="77777777" w:rsidTr="001C60DA"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202CD1DC" w14:textId="4783F0FC" w:rsidR="006B21FB" w:rsidRPr="001C60DA" w:rsidRDefault="006B21FB" w:rsidP="00C55509">
            <w:pPr>
              <w:spacing w:before="120" w:after="120"/>
              <w:rPr>
                <w:b/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4583" w:type="pct"/>
            <w:tcBorders>
              <w:top w:val="nil"/>
              <w:left w:val="nil"/>
              <w:bottom w:val="nil"/>
              <w:right w:val="nil"/>
            </w:tcBorders>
          </w:tcPr>
          <w:p w14:paraId="727BA86E" w14:textId="2CE3CED1" w:rsidR="006B21FB" w:rsidRPr="001C60DA" w:rsidRDefault="006B21FB" w:rsidP="00E67A99">
            <w:pPr>
              <w:spacing w:before="120" w:after="240"/>
              <w:jc w:val="both"/>
              <w:rPr>
                <w:bCs/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  <w:u w:val="single"/>
              </w:rPr>
              <w:t>Confirmation of New Councillors &amp; their Roles</w:t>
            </w:r>
          </w:p>
        </w:tc>
      </w:tr>
      <w:tr w:rsidR="00E46453" w:rsidRPr="001C60DA" w14:paraId="3F4019EF" w14:textId="77777777" w:rsidTr="001C60DA"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7F1EA847" w14:textId="40622176" w:rsidR="00E46453" w:rsidRPr="001C60DA" w:rsidRDefault="00E46453" w:rsidP="00C55509">
            <w:pPr>
              <w:spacing w:before="120" w:after="120"/>
              <w:rPr>
                <w:b/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</w:rPr>
              <w:t>6.1</w:t>
            </w:r>
          </w:p>
        </w:tc>
        <w:tc>
          <w:tcPr>
            <w:tcW w:w="4583" w:type="pct"/>
            <w:tcBorders>
              <w:top w:val="nil"/>
              <w:left w:val="nil"/>
              <w:bottom w:val="nil"/>
              <w:right w:val="nil"/>
            </w:tcBorders>
          </w:tcPr>
          <w:p w14:paraId="562AB3C9" w14:textId="7310C91D" w:rsidR="00E46453" w:rsidRPr="001C60DA" w:rsidRDefault="00E46453" w:rsidP="00E67A99">
            <w:pPr>
              <w:spacing w:before="120" w:after="240"/>
              <w:jc w:val="both"/>
              <w:rPr>
                <w:bCs/>
                <w:sz w:val="18"/>
                <w:szCs w:val="18"/>
              </w:rPr>
            </w:pPr>
            <w:r w:rsidRPr="001C60DA">
              <w:rPr>
                <w:bCs/>
                <w:sz w:val="18"/>
                <w:szCs w:val="18"/>
              </w:rPr>
              <w:t xml:space="preserve">By a unanimous decision, the Parish Council welcomed Tracey Parsons and David Guest to </w:t>
            </w:r>
            <w:r w:rsidR="007521E3" w:rsidRPr="001C60DA">
              <w:rPr>
                <w:bCs/>
                <w:sz w:val="18"/>
                <w:szCs w:val="18"/>
              </w:rPr>
              <w:t xml:space="preserve">become the new </w:t>
            </w:r>
            <w:r w:rsidR="00A40E80" w:rsidRPr="001C60DA">
              <w:rPr>
                <w:bCs/>
                <w:sz w:val="18"/>
                <w:szCs w:val="18"/>
              </w:rPr>
              <w:t xml:space="preserve">Parish </w:t>
            </w:r>
            <w:r w:rsidR="007521E3" w:rsidRPr="001C60DA">
              <w:rPr>
                <w:bCs/>
                <w:sz w:val="18"/>
                <w:szCs w:val="18"/>
              </w:rPr>
              <w:t>Councillors.</w:t>
            </w:r>
          </w:p>
        </w:tc>
      </w:tr>
      <w:tr w:rsidR="00C25FD0" w:rsidRPr="001C60DA" w14:paraId="0A4FEF12" w14:textId="77777777" w:rsidTr="001C60DA"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0A4FEF10" w14:textId="2021F2B6" w:rsidR="00C25FD0" w:rsidRPr="001C60DA" w:rsidRDefault="00AD1EB2" w:rsidP="006155D2">
            <w:pPr>
              <w:spacing w:before="120" w:after="120"/>
              <w:rPr>
                <w:b/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</w:rPr>
              <w:t>7</w:t>
            </w:r>
            <w:r w:rsidR="006155D2" w:rsidRPr="001C60D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583" w:type="pct"/>
            <w:tcBorders>
              <w:top w:val="nil"/>
              <w:left w:val="nil"/>
              <w:bottom w:val="nil"/>
              <w:right w:val="nil"/>
            </w:tcBorders>
          </w:tcPr>
          <w:p w14:paraId="0A4FEF11" w14:textId="11B65453" w:rsidR="00C25FD0" w:rsidRPr="001C60DA" w:rsidRDefault="00C25FD0" w:rsidP="00E67A99">
            <w:pPr>
              <w:spacing w:before="120" w:after="240"/>
              <w:jc w:val="both"/>
              <w:rPr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  <w:u w:val="single"/>
              </w:rPr>
              <w:t>CDC Councillor Update</w:t>
            </w:r>
            <w:r w:rsidRPr="001C60DA">
              <w:rPr>
                <w:sz w:val="18"/>
                <w:szCs w:val="18"/>
              </w:rPr>
              <w:t xml:space="preserve">  </w:t>
            </w:r>
          </w:p>
        </w:tc>
      </w:tr>
      <w:tr w:rsidR="005F330C" w:rsidRPr="001C60DA" w14:paraId="4D750154" w14:textId="77777777" w:rsidTr="001C60DA"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5FEAE327" w14:textId="30AC0D3C" w:rsidR="005F330C" w:rsidRPr="001C60DA" w:rsidRDefault="005F330C" w:rsidP="006155D2">
            <w:pPr>
              <w:spacing w:before="120" w:after="120"/>
              <w:rPr>
                <w:bCs/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</w:rPr>
              <w:t>7.1</w:t>
            </w:r>
          </w:p>
        </w:tc>
        <w:tc>
          <w:tcPr>
            <w:tcW w:w="4583" w:type="pct"/>
            <w:tcBorders>
              <w:top w:val="nil"/>
              <w:left w:val="nil"/>
              <w:bottom w:val="nil"/>
              <w:right w:val="nil"/>
            </w:tcBorders>
          </w:tcPr>
          <w:p w14:paraId="3BFAF983" w14:textId="60EC2C2A" w:rsidR="005F330C" w:rsidRPr="001C60DA" w:rsidRDefault="00912E5E" w:rsidP="00E67A99">
            <w:pPr>
              <w:spacing w:before="120" w:after="240"/>
              <w:jc w:val="both"/>
              <w:rPr>
                <w:bCs/>
                <w:sz w:val="18"/>
                <w:szCs w:val="18"/>
              </w:rPr>
            </w:pPr>
            <w:r w:rsidRPr="001C60DA">
              <w:rPr>
                <w:bCs/>
                <w:sz w:val="18"/>
                <w:szCs w:val="18"/>
              </w:rPr>
              <w:t xml:space="preserve">Cllr Johnson confirm there were a lot of changes occurring </w:t>
            </w:r>
            <w:r w:rsidR="00AC312C" w:rsidRPr="001C60DA">
              <w:rPr>
                <w:bCs/>
                <w:sz w:val="18"/>
                <w:szCs w:val="18"/>
              </w:rPr>
              <w:t>presently</w:t>
            </w:r>
            <w:r w:rsidR="007C6AC3" w:rsidRPr="001C60DA">
              <w:rPr>
                <w:bCs/>
                <w:sz w:val="18"/>
                <w:szCs w:val="18"/>
              </w:rPr>
              <w:t xml:space="preserve"> and</w:t>
            </w:r>
            <w:r w:rsidR="00AC312C" w:rsidRPr="001C60DA">
              <w:rPr>
                <w:bCs/>
                <w:sz w:val="18"/>
                <w:szCs w:val="18"/>
              </w:rPr>
              <w:t xml:space="preserve"> was asked whether this would affect the Local Plan.</w:t>
            </w:r>
            <w:r w:rsidR="00744962" w:rsidRPr="001C60DA">
              <w:rPr>
                <w:bCs/>
                <w:sz w:val="18"/>
                <w:szCs w:val="18"/>
              </w:rPr>
              <w:t xml:space="preserve">  Cllr Johnson stated </w:t>
            </w:r>
            <w:r w:rsidR="002D6B2B" w:rsidRPr="001C60DA">
              <w:rPr>
                <w:bCs/>
                <w:sz w:val="18"/>
                <w:szCs w:val="18"/>
              </w:rPr>
              <w:t>in probability no</w:t>
            </w:r>
            <w:r w:rsidR="00964A79" w:rsidRPr="001C60DA">
              <w:rPr>
                <w:bCs/>
                <w:sz w:val="18"/>
                <w:szCs w:val="18"/>
              </w:rPr>
              <w:t xml:space="preserve"> and</w:t>
            </w:r>
            <w:r w:rsidR="002D6B2B" w:rsidRPr="001C60DA">
              <w:rPr>
                <w:bCs/>
                <w:sz w:val="18"/>
                <w:szCs w:val="18"/>
              </w:rPr>
              <w:t xml:space="preserve"> </w:t>
            </w:r>
            <w:r w:rsidR="00744962" w:rsidRPr="001C60DA">
              <w:rPr>
                <w:bCs/>
                <w:sz w:val="18"/>
                <w:szCs w:val="18"/>
              </w:rPr>
              <w:t xml:space="preserve">responses to the public consultation were being </w:t>
            </w:r>
            <w:r w:rsidR="002D6B2B" w:rsidRPr="001C60DA">
              <w:rPr>
                <w:bCs/>
                <w:sz w:val="18"/>
                <w:szCs w:val="18"/>
              </w:rPr>
              <w:t xml:space="preserve">currently </w:t>
            </w:r>
            <w:r w:rsidR="00744962" w:rsidRPr="001C60DA">
              <w:rPr>
                <w:bCs/>
                <w:sz w:val="18"/>
                <w:szCs w:val="18"/>
              </w:rPr>
              <w:t>reviewe</w:t>
            </w:r>
            <w:r w:rsidR="00E0040B" w:rsidRPr="001C60DA">
              <w:rPr>
                <w:bCs/>
                <w:sz w:val="18"/>
                <w:szCs w:val="18"/>
              </w:rPr>
              <w:t>d</w:t>
            </w:r>
            <w:r w:rsidR="003C2DB8" w:rsidRPr="001C60DA">
              <w:rPr>
                <w:bCs/>
                <w:sz w:val="18"/>
                <w:szCs w:val="18"/>
              </w:rPr>
              <w:t xml:space="preserve">, but it will probably be about a year before it </w:t>
            </w:r>
            <w:r w:rsidR="00964A79" w:rsidRPr="001C60DA">
              <w:rPr>
                <w:bCs/>
                <w:sz w:val="18"/>
                <w:szCs w:val="18"/>
              </w:rPr>
              <w:t>the Local Plan comes</w:t>
            </w:r>
            <w:r w:rsidR="003C2DB8" w:rsidRPr="001C60DA">
              <w:rPr>
                <w:bCs/>
                <w:sz w:val="18"/>
                <w:szCs w:val="18"/>
              </w:rPr>
              <w:t xml:space="preserve"> into place if all goes smoothly.  </w:t>
            </w:r>
            <w:r w:rsidR="0048463C" w:rsidRPr="001C60DA">
              <w:rPr>
                <w:bCs/>
                <w:sz w:val="18"/>
                <w:szCs w:val="18"/>
              </w:rPr>
              <w:t xml:space="preserve">Until the Local Plan is authorised, </w:t>
            </w:r>
            <w:r w:rsidR="00CA4343" w:rsidRPr="001C60DA">
              <w:rPr>
                <w:bCs/>
                <w:sz w:val="18"/>
                <w:szCs w:val="18"/>
              </w:rPr>
              <w:t xml:space="preserve">planning applications </w:t>
            </w:r>
            <w:r w:rsidR="0048463C" w:rsidRPr="001C60DA">
              <w:rPr>
                <w:bCs/>
                <w:sz w:val="18"/>
                <w:szCs w:val="18"/>
              </w:rPr>
              <w:t xml:space="preserve">can still slide through </w:t>
            </w:r>
            <w:r w:rsidR="000062C3" w:rsidRPr="001C60DA">
              <w:rPr>
                <w:bCs/>
                <w:sz w:val="18"/>
                <w:szCs w:val="18"/>
              </w:rPr>
              <w:t xml:space="preserve">such as </w:t>
            </w:r>
            <w:r w:rsidR="00964A79" w:rsidRPr="001C60DA">
              <w:rPr>
                <w:bCs/>
                <w:sz w:val="18"/>
                <w:szCs w:val="18"/>
              </w:rPr>
              <w:t xml:space="preserve">what is </w:t>
            </w:r>
            <w:r w:rsidR="000062C3" w:rsidRPr="001C60DA">
              <w:rPr>
                <w:bCs/>
                <w:sz w:val="18"/>
                <w:szCs w:val="18"/>
              </w:rPr>
              <w:t xml:space="preserve">happening in Birdham.  </w:t>
            </w:r>
          </w:p>
          <w:p w14:paraId="7B7ED1B7" w14:textId="0C887655" w:rsidR="000062C3" w:rsidRPr="001C60DA" w:rsidRDefault="000062C3" w:rsidP="00E67A99">
            <w:pPr>
              <w:spacing w:before="120" w:after="240"/>
              <w:jc w:val="both"/>
              <w:rPr>
                <w:bCs/>
                <w:sz w:val="18"/>
                <w:szCs w:val="18"/>
              </w:rPr>
            </w:pPr>
            <w:r w:rsidRPr="001C60DA">
              <w:rPr>
                <w:bCs/>
                <w:sz w:val="18"/>
                <w:szCs w:val="18"/>
              </w:rPr>
              <w:t xml:space="preserve">Cllr Wade asked whether the Local Plan was in a sufficient position </w:t>
            </w:r>
            <w:r w:rsidR="00CE6F69" w:rsidRPr="001C60DA">
              <w:rPr>
                <w:bCs/>
                <w:sz w:val="18"/>
                <w:szCs w:val="18"/>
              </w:rPr>
              <w:t>for our Neighbourhood Plan to be passed to CDC for approval.  Cllr Johns</w:t>
            </w:r>
            <w:r w:rsidR="00E27890" w:rsidRPr="001C60DA">
              <w:rPr>
                <w:bCs/>
                <w:sz w:val="18"/>
                <w:szCs w:val="18"/>
              </w:rPr>
              <w:t>on suggested waiting for a couple of months</w:t>
            </w:r>
            <w:r w:rsidR="0020178A" w:rsidRPr="001C60DA">
              <w:rPr>
                <w:bCs/>
                <w:sz w:val="18"/>
                <w:szCs w:val="18"/>
              </w:rPr>
              <w:t xml:space="preserve"> for CDC to review the public </w:t>
            </w:r>
            <w:r w:rsidR="00964A79" w:rsidRPr="001C60DA">
              <w:rPr>
                <w:bCs/>
                <w:sz w:val="18"/>
                <w:szCs w:val="18"/>
              </w:rPr>
              <w:t>consultation but</w:t>
            </w:r>
            <w:r w:rsidR="0020178A" w:rsidRPr="001C60DA">
              <w:rPr>
                <w:bCs/>
                <w:sz w:val="18"/>
                <w:szCs w:val="18"/>
              </w:rPr>
              <w:t xml:space="preserve"> had not seen anything that would suggest </w:t>
            </w:r>
            <w:r w:rsidR="00953FC9" w:rsidRPr="001C60DA">
              <w:rPr>
                <w:bCs/>
                <w:sz w:val="18"/>
                <w:szCs w:val="18"/>
              </w:rPr>
              <w:t>objection to the Local Plan</w:t>
            </w:r>
            <w:r w:rsidR="00964A79" w:rsidRPr="001C60DA">
              <w:rPr>
                <w:bCs/>
                <w:sz w:val="18"/>
                <w:szCs w:val="18"/>
              </w:rPr>
              <w:t xml:space="preserve"> </w:t>
            </w:r>
            <w:r w:rsidR="00841765" w:rsidRPr="001C60DA">
              <w:rPr>
                <w:bCs/>
                <w:sz w:val="18"/>
                <w:szCs w:val="18"/>
              </w:rPr>
              <w:t>which would involve further amendments</w:t>
            </w:r>
            <w:r w:rsidR="00B177D8" w:rsidRPr="001C60DA">
              <w:rPr>
                <w:bCs/>
                <w:sz w:val="18"/>
                <w:szCs w:val="18"/>
              </w:rPr>
              <w:t>.</w:t>
            </w:r>
          </w:p>
          <w:p w14:paraId="430C02FC" w14:textId="00F42510" w:rsidR="00190018" w:rsidRPr="001C60DA" w:rsidRDefault="0018011A" w:rsidP="00E67A99">
            <w:pPr>
              <w:spacing w:before="120" w:after="240"/>
              <w:jc w:val="both"/>
              <w:rPr>
                <w:bCs/>
                <w:sz w:val="18"/>
                <w:szCs w:val="18"/>
              </w:rPr>
            </w:pPr>
            <w:r w:rsidRPr="001C60DA">
              <w:rPr>
                <w:bCs/>
                <w:sz w:val="18"/>
                <w:szCs w:val="18"/>
              </w:rPr>
              <w:t>The Chairman asked for an update on the A27 Road Strategy</w:t>
            </w:r>
            <w:r w:rsidR="005A4669" w:rsidRPr="001C60DA">
              <w:rPr>
                <w:bCs/>
                <w:sz w:val="18"/>
                <w:szCs w:val="18"/>
              </w:rPr>
              <w:t>.  Cllr Johnson stated that CDC were having difficulty financing through developers for road improvements</w:t>
            </w:r>
            <w:r w:rsidR="00707BB8" w:rsidRPr="001C60DA">
              <w:rPr>
                <w:bCs/>
                <w:sz w:val="18"/>
                <w:szCs w:val="18"/>
              </w:rPr>
              <w:t>.  She also confirmed that the latest government policy on road improvements for the A27 have been pushed back to RIS4 (2030</w:t>
            </w:r>
            <w:r w:rsidR="00D37139" w:rsidRPr="001C60DA">
              <w:rPr>
                <w:bCs/>
                <w:sz w:val="18"/>
                <w:szCs w:val="18"/>
              </w:rPr>
              <w:t>/35).</w:t>
            </w:r>
          </w:p>
          <w:p w14:paraId="51192A35" w14:textId="258666E0" w:rsidR="00B177D8" w:rsidRPr="001C60DA" w:rsidRDefault="00B177D8" w:rsidP="00E67A99">
            <w:pPr>
              <w:spacing w:before="120" w:after="240"/>
              <w:jc w:val="both"/>
              <w:rPr>
                <w:bCs/>
                <w:sz w:val="18"/>
                <w:szCs w:val="18"/>
              </w:rPr>
            </w:pPr>
            <w:r w:rsidRPr="001C60DA">
              <w:rPr>
                <w:bCs/>
                <w:sz w:val="18"/>
                <w:szCs w:val="18"/>
              </w:rPr>
              <w:t>Cllr Wade raised the question about the proposed development at Hunston.</w:t>
            </w:r>
            <w:r w:rsidR="001F3FB6" w:rsidRPr="001C60DA">
              <w:rPr>
                <w:bCs/>
                <w:sz w:val="18"/>
                <w:szCs w:val="18"/>
              </w:rPr>
              <w:t xml:space="preserve">  Cllr Johnson </w:t>
            </w:r>
            <w:r w:rsidR="00841765" w:rsidRPr="001C60DA">
              <w:rPr>
                <w:bCs/>
                <w:sz w:val="18"/>
                <w:szCs w:val="18"/>
              </w:rPr>
              <w:t>stated</w:t>
            </w:r>
            <w:r w:rsidR="001F3FB6" w:rsidRPr="001C60DA">
              <w:rPr>
                <w:bCs/>
                <w:sz w:val="18"/>
                <w:szCs w:val="18"/>
              </w:rPr>
              <w:t xml:space="preserve"> </w:t>
            </w:r>
            <w:r w:rsidR="006802B6" w:rsidRPr="001C60DA">
              <w:rPr>
                <w:bCs/>
                <w:sz w:val="18"/>
                <w:szCs w:val="18"/>
              </w:rPr>
              <w:t>she</w:t>
            </w:r>
            <w:r w:rsidR="00841765" w:rsidRPr="001C60DA">
              <w:rPr>
                <w:bCs/>
                <w:sz w:val="18"/>
                <w:szCs w:val="18"/>
              </w:rPr>
              <w:t xml:space="preserve"> was aware of it but did not know any details.  </w:t>
            </w:r>
            <w:r w:rsidR="001F3FB6" w:rsidRPr="001C60DA">
              <w:rPr>
                <w:bCs/>
                <w:sz w:val="18"/>
                <w:szCs w:val="18"/>
              </w:rPr>
              <w:t xml:space="preserve">Cllr Wade </w:t>
            </w:r>
            <w:r w:rsidR="00B60138" w:rsidRPr="001C60DA">
              <w:rPr>
                <w:bCs/>
                <w:sz w:val="18"/>
                <w:szCs w:val="18"/>
              </w:rPr>
              <w:t>offered to</w:t>
            </w:r>
            <w:r w:rsidR="001F3FB6" w:rsidRPr="001C60DA">
              <w:rPr>
                <w:bCs/>
                <w:sz w:val="18"/>
                <w:szCs w:val="18"/>
              </w:rPr>
              <w:t xml:space="preserve"> send </w:t>
            </w:r>
            <w:r w:rsidR="00841765" w:rsidRPr="001C60DA">
              <w:rPr>
                <w:bCs/>
                <w:sz w:val="18"/>
                <w:szCs w:val="18"/>
              </w:rPr>
              <w:t xml:space="preserve">the information </w:t>
            </w:r>
            <w:r w:rsidR="00B60138" w:rsidRPr="001C60DA">
              <w:rPr>
                <w:bCs/>
                <w:sz w:val="18"/>
                <w:szCs w:val="18"/>
              </w:rPr>
              <w:t>h</w:t>
            </w:r>
            <w:r w:rsidR="00841765" w:rsidRPr="001C60DA">
              <w:rPr>
                <w:bCs/>
                <w:sz w:val="18"/>
                <w:szCs w:val="18"/>
              </w:rPr>
              <w:t>e has available</w:t>
            </w:r>
            <w:r w:rsidR="001F3FB6" w:rsidRPr="001C60DA">
              <w:rPr>
                <w:bCs/>
                <w:sz w:val="18"/>
                <w:szCs w:val="18"/>
              </w:rPr>
              <w:t xml:space="preserve"> to </w:t>
            </w:r>
            <w:r w:rsidR="00D37139" w:rsidRPr="001C60DA">
              <w:rPr>
                <w:bCs/>
                <w:sz w:val="18"/>
                <w:szCs w:val="18"/>
              </w:rPr>
              <w:t>her,</w:t>
            </w:r>
            <w:r w:rsidR="00841765" w:rsidRPr="001C60DA">
              <w:rPr>
                <w:bCs/>
                <w:sz w:val="18"/>
                <w:szCs w:val="18"/>
              </w:rPr>
              <w:t xml:space="preserve"> </w:t>
            </w:r>
            <w:r w:rsidR="00B60138" w:rsidRPr="001C60DA">
              <w:rPr>
                <w:bCs/>
                <w:sz w:val="18"/>
                <w:szCs w:val="18"/>
              </w:rPr>
              <w:t>and Cllr Johnson confirmed would look into it.</w:t>
            </w:r>
          </w:p>
        </w:tc>
      </w:tr>
      <w:tr w:rsidR="00C25FD0" w:rsidRPr="00C0312D" w14:paraId="0A4FEF1E" w14:textId="77777777" w:rsidTr="001C60DA"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0A4FEF1C" w14:textId="6F2D16CA" w:rsidR="00C25FD0" w:rsidRPr="001C60DA" w:rsidRDefault="00952542" w:rsidP="006155D2">
            <w:pPr>
              <w:spacing w:before="120" w:after="120"/>
              <w:rPr>
                <w:b/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</w:rPr>
              <w:t>8</w:t>
            </w:r>
            <w:r w:rsidR="006155D2" w:rsidRPr="001C60D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583" w:type="pct"/>
            <w:tcBorders>
              <w:top w:val="nil"/>
              <w:left w:val="nil"/>
              <w:bottom w:val="nil"/>
              <w:right w:val="nil"/>
            </w:tcBorders>
          </w:tcPr>
          <w:p w14:paraId="0A4FEF1D" w14:textId="77777777" w:rsidR="00C25FD0" w:rsidRPr="001C60DA" w:rsidRDefault="00C25FD0" w:rsidP="00E67A99">
            <w:pPr>
              <w:spacing w:before="120" w:after="240"/>
              <w:jc w:val="both"/>
              <w:rPr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  <w:u w:val="single"/>
              </w:rPr>
              <w:t>Sidlesham Memorial Recreation Ground.</w:t>
            </w:r>
          </w:p>
        </w:tc>
      </w:tr>
      <w:tr w:rsidR="00C25FD0" w:rsidRPr="001C60DA" w14:paraId="0A4FEF21" w14:textId="77777777" w:rsidTr="001C60DA"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0A4FEF1F" w14:textId="3B25382E" w:rsidR="00C25FD0" w:rsidRPr="001C60DA" w:rsidRDefault="003760B5" w:rsidP="006155D2">
            <w:pPr>
              <w:spacing w:before="120" w:after="120"/>
              <w:rPr>
                <w:b/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</w:rPr>
              <w:t>8</w:t>
            </w:r>
            <w:r w:rsidR="006155D2" w:rsidRPr="001C60DA">
              <w:rPr>
                <w:b/>
                <w:sz w:val="18"/>
                <w:szCs w:val="18"/>
              </w:rPr>
              <w:t>.1</w:t>
            </w:r>
          </w:p>
        </w:tc>
        <w:tc>
          <w:tcPr>
            <w:tcW w:w="4583" w:type="pct"/>
            <w:tcBorders>
              <w:top w:val="nil"/>
              <w:left w:val="nil"/>
              <w:bottom w:val="nil"/>
              <w:right w:val="nil"/>
            </w:tcBorders>
          </w:tcPr>
          <w:p w14:paraId="0A4FEF20" w14:textId="3CCDC99B" w:rsidR="00C25FD0" w:rsidRPr="001C60DA" w:rsidRDefault="00654EFC" w:rsidP="00AD709B">
            <w:pPr>
              <w:spacing w:before="120" w:after="12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1C60D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Capital Expenditure</w:t>
            </w:r>
            <w:r w:rsidRPr="001C60D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="001214B9" w:rsidRPr="001C60DA">
              <w:rPr>
                <w:rFonts w:eastAsia="Times New Roman"/>
                <w:color w:val="000000"/>
                <w:sz w:val="18"/>
                <w:szCs w:val="18"/>
              </w:rPr>
              <w:t>–</w:t>
            </w:r>
            <w:r w:rsidR="006155D2" w:rsidRPr="001C60D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="00B61C2E" w:rsidRPr="001C60DA">
              <w:rPr>
                <w:rFonts w:eastAsia="Times New Roman"/>
                <w:color w:val="000000"/>
                <w:sz w:val="18"/>
                <w:szCs w:val="18"/>
              </w:rPr>
              <w:t xml:space="preserve">Mr Robson handed out an </w:t>
            </w:r>
            <w:r w:rsidR="003F6604" w:rsidRPr="001C60DA">
              <w:rPr>
                <w:rFonts w:eastAsia="Times New Roman"/>
                <w:color w:val="000000"/>
                <w:sz w:val="18"/>
                <w:szCs w:val="18"/>
              </w:rPr>
              <w:t>up-to-date</w:t>
            </w:r>
            <w:r w:rsidR="00B61C2E" w:rsidRPr="001C60D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="000B4217" w:rsidRPr="001C60DA">
              <w:rPr>
                <w:rFonts w:eastAsia="Times New Roman"/>
                <w:color w:val="000000"/>
                <w:sz w:val="18"/>
                <w:szCs w:val="18"/>
              </w:rPr>
              <w:t>Budget Review.</w:t>
            </w:r>
            <w:r w:rsidR="003F6604" w:rsidRPr="001C60DA">
              <w:rPr>
                <w:rFonts w:eastAsia="Times New Roman"/>
                <w:color w:val="000000"/>
                <w:sz w:val="18"/>
                <w:szCs w:val="18"/>
              </w:rPr>
              <w:t xml:space="preserve">  Mr Robson went through the added costs, but confirmed would be sticking to the budget of £50,000.  General discussion ensued querying </w:t>
            </w:r>
            <w:r w:rsidR="00DE60EA" w:rsidRPr="001C60DA">
              <w:rPr>
                <w:rFonts w:eastAsia="Times New Roman"/>
                <w:color w:val="000000"/>
                <w:sz w:val="18"/>
                <w:szCs w:val="18"/>
              </w:rPr>
              <w:t xml:space="preserve">some of the proposed expenses and Mr Robson confirmed that </w:t>
            </w:r>
            <w:r w:rsidR="00325017" w:rsidRPr="001C60DA">
              <w:rPr>
                <w:rFonts w:eastAsia="Times New Roman"/>
                <w:color w:val="000000"/>
                <w:sz w:val="18"/>
                <w:szCs w:val="18"/>
              </w:rPr>
              <w:t xml:space="preserve">priority would be given to ensuring the Hall was </w:t>
            </w:r>
            <w:r w:rsidR="007438D5" w:rsidRPr="001C60DA">
              <w:rPr>
                <w:rFonts w:eastAsia="Times New Roman"/>
                <w:color w:val="000000"/>
                <w:sz w:val="18"/>
                <w:szCs w:val="18"/>
              </w:rPr>
              <w:t>watertight</w:t>
            </w:r>
            <w:r w:rsidR="00325017" w:rsidRPr="001C60DA">
              <w:rPr>
                <w:rFonts w:eastAsia="Times New Roman"/>
                <w:color w:val="000000"/>
                <w:sz w:val="18"/>
                <w:szCs w:val="18"/>
              </w:rPr>
              <w:t xml:space="preserve">, </w:t>
            </w:r>
            <w:r w:rsidR="007438D5" w:rsidRPr="001C60DA">
              <w:rPr>
                <w:rFonts w:eastAsia="Times New Roman"/>
                <w:color w:val="000000"/>
                <w:sz w:val="18"/>
                <w:szCs w:val="18"/>
              </w:rPr>
              <w:t>secure, and safe.  Mr Robson stated that an application for a grant towards the refurbishment had been applied for last year, but despite chasing</w:t>
            </w:r>
            <w:r w:rsidR="00640420" w:rsidRPr="001C60DA">
              <w:rPr>
                <w:rFonts w:eastAsia="Times New Roman"/>
                <w:color w:val="000000"/>
                <w:sz w:val="18"/>
                <w:szCs w:val="18"/>
              </w:rPr>
              <w:t>, it is said to still be pending. The Chairman asked Mr Robson for the details</w:t>
            </w:r>
            <w:r w:rsidR="00CA046B" w:rsidRPr="001C60DA">
              <w:rPr>
                <w:rFonts w:eastAsia="Times New Roman"/>
                <w:color w:val="000000"/>
                <w:sz w:val="18"/>
                <w:szCs w:val="18"/>
              </w:rPr>
              <w:t xml:space="preserve"> of the grant</w:t>
            </w:r>
            <w:r w:rsidR="00640420" w:rsidRPr="001C60DA">
              <w:rPr>
                <w:rFonts w:eastAsia="Times New Roman"/>
                <w:color w:val="000000"/>
                <w:sz w:val="18"/>
                <w:szCs w:val="18"/>
              </w:rPr>
              <w:t xml:space="preserve"> to forward to Cllr Johnson </w:t>
            </w:r>
            <w:r w:rsidR="00CA046B" w:rsidRPr="001C60DA">
              <w:rPr>
                <w:rFonts w:eastAsia="Times New Roman"/>
                <w:color w:val="000000"/>
                <w:sz w:val="18"/>
                <w:szCs w:val="18"/>
              </w:rPr>
              <w:t xml:space="preserve">for her assistance in the matter.  </w:t>
            </w:r>
          </w:p>
        </w:tc>
      </w:tr>
      <w:tr w:rsidR="00ED4159" w:rsidRPr="001C60DA" w14:paraId="3FB1934C" w14:textId="77777777" w:rsidTr="001C60DA"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34BF78A1" w14:textId="1D1D85A2" w:rsidR="00ED4159" w:rsidRPr="001C60DA" w:rsidRDefault="003760B5" w:rsidP="00267479">
            <w:pPr>
              <w:spacing w:before="120" w:after="120"/>
              <w:rPr>
                <w:b/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</w:rPr>
              <w:t>8</w:t>
            </w:r>
            <w:r w:rsidR="00267479" w:rsidRPr="001C60DA">
              <w:rPr>
                <w:b/>
                <w:sz w:val="18"/>
                <w:szCs w:val="18"/>
              </w:rPr>
              <w:t>.2</w:t>
            </w:r>
          </w:p>
        </w:tc>
        <w:tc>
          <w:tcPr>
            <w:tcW w:w="4583" w:type="pct"/>
            <w:tcBorders>
              <w:top w:val="nil"/>
              <w:left w:val="nil"/>
              <w:bottom w:val="nil"/>
              <w:right w:val="nil"/>
            </w:tcBorders>
          </w:tcPr>
          <w:p w14:paraId="30837F26" w14:textId="741440D5" w:rsidR="00ED4159" w:rsidRPr="001C60DA" w:rsidRDefault="00021C61" w:rsidP="009D70D2">
            <w:pPr>
              <w:spacing w:before="120" w:after="12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1C60D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Coronation </w:t>
            </w:r>
            <w:r w:rsidR="00B859FD" w:rsidRPr="001C60D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Bench</w:t>
            </w:r>
            <w:r w:rsidR="006E5839" w:rsidRPr="001C60D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Plaque</w:t>
            </w:r>
            <w:r w:rsidR="00B859FD" w:rsidRPr="001C60DA">
              <w:rPr>
                <w:rFonts w:eastAsia="Times New Roman"/>
                <w:color w:val="000000"/>
                <w:sz w:val="18"/>
                <w:szCs w:val="18"/>
              </w:rPr>
              <w:t xml:space="preserve"> – </w:t>
            </w:r>
            <w:r w:rsidR="00731675" w:rsidRPr="001C60DA">
              <w:rPr>
                <w:rFonts w:eastAsia="Times New Roman"/>
                <w:color w:val="000000"/>
                <w:sz w:val="18"/>
                <w:szCs w:val="18"/>
              </w:rPr>
              <w:t xml:space="preserve">The Clerk confirmed receiving an email that day from Ginger Signs, who are hoping to send examples to her of </w:t>
            </w:r>
            <w:r w:rsidR="003760B5" w:rsidRPr="001C60DA">
              <w:rPr>
                <w:rFonts w:eastAsia="Times New Roman"/>
                <w:color w:val="000000"/>
                <w:sz w:val="18"/>
                <w:szCs w:val="18"/>
              </w:rPr>
              <w:t>plaques by the end of the week.</w:t>
            </w:r>
          </w:p>
        </w:tc>
      </w:tr>
      <w:tr w:rsidR="00710794" w:rsidRPr="001C60DA" w14:paraId="0A4FEF27" w14:textId="77777777" w:rsidTr="001C60DA"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0A4FEF25" w14:textId="7E547003" w:rsidR="00710794" w:rsidRPr="001C60DA" w:rsidRDefault="003760B5" w:rsidP="00773877">
            <w:pPr>
              <w:spacing w:before="120" w:after="120"/>
              <w:rPr>
                <w:b/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</w:rPr>
              <w:t>8</w:t>
            </w:r>
            <w:r w:rsidR="00773877" w:rsidRPr="001C60DA">
              <w:rPr>
                <w:b/>
                <w:sz w:val="18"/>
                <w:szCs w:val="18"/>
              </w:rPr>
              <w:t>.3</w:t>
            </w:r>
          </w:p>
        </w:tc>
        <w:tc>
          <w:tcPr>
            <w:tcW w:w="4583" w:type="pct"/>
            <w:tcBorders>
              <w:top w:val="nil"/>
              <w:left w:val="nil"/>
              <w:bottom w:val="nil"/>
              <w:right w:val="nil"/>
            </w:tcBorders>
          </w:tcPr>
          <w:p w14:paraId="0A4FEF26" w14:textId="5EEC4944" w:rsidR="00710794" w:rsidRPr="001C60DA" w:rsidRDefault="003760B5" w:rsidP="003C6F70">
            <w:pPr>
              <w:spacing w:before="120" w:after="12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1C60D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Foul Sewer</w:t>
            </w:r>
            <w:r w:rsidR="006E5839" w:rsidRPr="001C60DA">
              <w:rPr>
                <w:rFonts w:eastAsia="Times New Roman"/>
                <w:color w:val="000000"/>
                <w:sz w:val="18"/>
                <w:szCs w:val="18"/>
              </w:rPr>
              <w:t xml:space="preserve"> – The Chairman confirmed the work had been completed successfully.</w:t>
            </w:r>
            <w:r w:rsidR="00F42FA5" w:rsidRPr="001C60DA">
              <w:rPr>
                <w:rFonts w:eastAsia="Times New Roman"/>
                <w:color w:val="000000"/>
                <w:sz w:val="18"/>
                <w:szCs w:val="18"/>
              </w:rPr>
              <w:t xml:space="preserve"> Cllr Harland confirmed allocation of monies for the Community Bus was being used to fund this essential work, together with CIL payments received</w:t>
            </w:r>
            <w:r w:rsidR="006E7795" w:rsidRPr="001C60DA"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</w:tc>
      </w:tr>
      <w:tr w:rsidR="006E7795" w:rsidRPr="001C60DA" w14:paraId="161D4C45" w14:textId="77777777" w:rsidTr="001C60DA"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4ADDBF64" w14:textId="3A158532" w:rsidR="006E7795" w:rsidRPr="001C60DA" w:rsidRDefault="006E7795" w:rsidP="00773877">
            <w:pPr>
              <w:spacing w:before="120" w:after="120"/>
              <w:rPr>
                <w:b/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</w:rPr>
              <w:t>8.4</w:t>
            </w:r>
          </w:p>
        </w:tc>
        <w:tc>
          <w:tcPr>
            <w:tcW w:w="4583" w:type="pct"/>
            <w:tcBorders>
              <w:top w:val="nil"/>
              <w:left w:val="nil"/>
              <w:bottom w:val="nil"/>
              <w:right w:val="nil"/>
            </w:tcBorders>
          </w:tcPr>
          <w:p w14:paraId="38044023" w14:textId="5055FBFE" w:rsidR="006E7795" w:rsidRPr="001C60DA" w:rsidRDefault="006E7795" w:rsidP="003C6F70">
            <w:pPr>
              <w:spacing w:before="120" w:after="12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1C60D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Car Park/Entrance Lights</w:t>
            </w:r>
            <w:r w:rsidRPr="001C60DA">
              <w:rPr>
                <w:rFonts w:eastAsia="Times New Roman"/>
                <w:color w:val="000000"/>
                <w:sz w:val="18"/>
                <w:szCs w:val="18"/>
              </w:rPr>
              <w:t xml:space="preserve"> – The Chairman asked Mr Ryder whether </w:t>
            </w:r>
            <w:r w:rsidR="004B3E38" w:rsidRPr="001C60DA">
              <w:rPr>
                <w:rFonts w:eastAsia="Times New Roman"/>
                <w:color w:val="000000"/>
                <w:sz w:val="18"/>
                <w:szCs w:val="18"/>
              </w:rPr>
              <w:t>SCA</w:t>
            </w:r>
            <w:r w:rsidRPr="001C60DA">
              <w:rPr>
                <w:rFonts w:eastAsia="Times New Roman"/>
                <w:color w:val="000000"/>
                <w:sz w:val="18"/>
                <w:szCs w:val="18"/>
              </w:rPr>
              <w:t xml:space="preserve"> had tested to see if the lights wor</w:t>
            </w:r>
            <w:r w:rsidR="002426C2" w:rsidRPr="001C60DA">
              <w:rPr>
                <w:rFonts w:eastAsia="Times New Roman"/>
                <w:color w:val="000000"/>
                <w:sz w:val="18"/>
                <w:szCs w:val="18"/>
              </w:rPr>
              <w:t>k</w:t>
            </w:r>
            <w:r w:rsidRPr="001C60DA">
              <w:rPr>
                <w:rFonts w:eastAsia="Times New Roman"/>
                <w:color w:val="000000"/>
                <w:sz w:val="18"/>
                <w:szCs w:val="18"/>
              </w:rPr>
              <w:t xml:space="preserve">, which Mr Ryder confirmed they had not, but </w:t>
            </w:r>
            <w:r w:rsidR="00AC79BF" w:rsidRPr="001C60DA">
              <w:rPr>
                <w:rFonts w:eastAsia="Times New Roman"/>
                <w:color w:val="000000"/>
                <w:sz w:val="18"/>
                <w:szCs w:val="18"/>
              </w:rPr>
              <w:t>felt it was encouraging to having outside lights, even if they do not know whether they are working or not yet.</w:t>
            </w:r>
            <w:r w:rsidR="004B3E38" w:rsidRPr="001C60DA">
              <w:rPr>
                <w:rFonts w:eastAsia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8139CE" w:rsidRPr="001C60DA" w14:paraId="1F437813" w14:textId="77777777" w:rsidTr="001C60DA"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267D6228" w14:textId="023D85DB" w:rsidR="008139CE" w:rsidRPr="001C60DA" w:rsidRDefault="004B3E38" w:rsidP="008139CE">
            <w:pPr>
              <w:spacing w:before="120" w:after="120"/>
              <w:rPr>
                <w:b/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</w:rPr>
              <w:lastRenderedPageBreak/>
              <w:t>9</w:t>
            </w:r>
            <w:r w:rsidR="00433974" w:rsidRPr="001C60D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583" w:type="pct"/>
            <w:tcBorders>
              <w:top w:val="nil"/>
              <w:left w:val="nil"/>
              <w:bottom w:val="nil"/>
              <w:right w:val="nil"/>
            </w:tcBorders>
          </w:tcPr>
          <w:p w14:paraId="332B4D5B" w14:textId="53F6F8CE" w:rsidR="003C3BE8" w:rsidRPr="001C60DA" w:rsidRDefault="003C3BE8" w:rsidP="003C6F70">
            <w:pPr>
              <w:spacing w:before="120" w:after="12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1C60DA">
              <w:rPr>
                <w:rFonts w:eastAsia="Times New Roman"/>
                <w:b/>
                <w:bCs/>
                <w:color w:val="000000"/>
                <w:sz w:val="18"/>
                <w:szCs w:val="18"/>
                <w:u w:val="single"/>
              </w:rPr>
              <w:t>Sidlesham Memorial Recreation Playground</w:t>
            </w:r>
          </w:p>
        </w:tc>
      </w:tr>
      <w:tr w:rsidR="003C3BE8" w:rsidRPr="001C60DA" w14:paraId="5A5D1A90" w14:textId="77777777" w:rsidTr="001C60DA"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5AFA72A1" w14:textId="6CCE8DCE" w:rsidR="003C3BE8" w:rsidRPr="001C60DA" w:rsidRDefault="004B3E38" w:rsidP="008139CE">
            <w:pPr>
              <w:spacing w:before="120" w:after="120"/>
              <w:rPr>
                <w:b/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</w:rPr>
              <w:t>9</w:t>
            </w:r>
            <w:r w:rsidR="00507EEA" w:rsidRPr="001C60DA">
              <w:rPr>
                <w:b/>
                <w:sz w:val="18"/>
                <w:szCs w:val="18"/>
              </w:rPr>
              <w:t>.1</w:t>
            </w:r>
          </w:p>
        </w:tc>
        <w:tc>
          <w:tcPr>
            <w:tcW w:w="4583" w:type="pct"/>
            <w:tcBorders>
              <w:top w:val="nil"/>
              <w:left w:val="nil"/>
              <w:bottom w:val="nil"/>
              <w:right w:val="nil"/>
            </w:tcBorders>
          </w:tcPr>
          <w:p w14:paraId="550C77CF" w14:textId="7A673DF7" w:rsidR="003C3BE8" w:rsidRPr="001C60DA" w:rsidRDefault="00507EEA" w:rsidP="003C6F70">
            <w:pPr>
              <w:spacing w:before="120" w:after="12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1C60D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Maintenance/</w:t>
            </w:r>
            <w:r w:rsidR="005E66E0" w:rsidRPr="001C60D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Tunnel -</w:t>
            </w:r>
            <w:r w:rsidR="00AC79BF" w:rsidRPr="001C60DA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="009B606E" w:rsidRPr="001C60DA">
              <w:rPr>
                <w:rFonts w:eastAsia="Times New Roman"/>
                <w:color w:val="000000"/>
                <w:sz w:val="18"/>
                <w:szCs w:val="18"/>
              </w:rPr>
              <w:t xml:space="preserve">Cllr Hall </w:t>
            </w:r>
            <w:r w:rsidR="00AC79BF" w:rsidRPr="001C60DA">
              <w:rPr>
                <w:rFonts w:eastAsia="Times New Roman"/>
                <w:color w:val="000000"/>
                <w:sz w:val="18"/>
                <w:szCs w:val="18"/>
              </w:rPr>
              <w:t>confirmed the playground would be closed from the 19</w:t>
            </w:r>
            <w:r w:rsidR="00AC79BF" w:rsidRPr="001C60DA"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th</w:t>
            </w:r>
            <w:r w:rsidR="00AC79BF" w:rsidRPr="001C60DA">
              <w:rPr>
                <w:rFonts w:eastAsia="Times New Roman"/>
                <w:color w:val="000000"/>
                <w:sz w:val="18"/>
                <w:szCs w:val="18"/>
              </w:rPr>
              <w:t xml:space="preserve"> June for a week for Mr Wingate to finalise the repairs to the tunnel slide</w:t>
            </w:r>
            <w:r w:rsidR="00A53E33" w:rsidRPr="001C60DA">
              <w:rPr>
                <w:rFonts w:eastAsia="Times New Roman"/>
                <w:color w:val="000000"/>
                <w:sz w:val="18"/>
                <w:szCs w:val="18"/>
              </w:rPr>
              <w:t xml:space="preserve">.  Once this is complete Cllr Hall will order the new sand.  However, Cllr Ramm suggested </w:t>
            </w:r>
            <w:r w:rsidR="004B0F4B" w:rsidRPr="001C60DA">
              <w:rPr>
                <w:rFonts w:eastAsia="Times New Roman"/>
                <w:color w:val="000000"/>
                <w:sz w:val="18"/>
                <w:szCs w:val="18"/>
              </w:rPr>
              <w:t>ordering the sand now as Mr Wingate would be able to distribute it after the repairs.</w:t>
            </w:r>
            <w:r w:rsidR="005E66E0" w:rsidRPr="001C60DA">
              <w:rPr>
                <w:rFonts w:eastAsia="Times New Roman"/>
                <w:color w:val="000000"/>
                <w:sz w:val="18"/>
                <w:szCs w:val="18"/>
              </w:rPr>
              <w:t xml:space="preserve">  Cllr Harland asked whether the matting was still required.  Cllr Hall confirmed </w:t>
            </w:r>
            <w:r w:rsidR="00754408" w:rsidRPr="001C60DA">
              <w:rPr>
                <w:rFonts w:eastAsia="Times New Roman"/>
                <w:color w:val="000000"/>
                <w:sz w:val="18"/>
                <w:szCs w:val="18"/>
              </w:rPr>
              <w:t>yes,</w:t>
            </w:r>
            <w:r w:rsidR="005E66E0" w:rsidRPr="001C60DA">
              <w:rPr>
                <w:rFonts w:eastAsia="Times New Roman"/>
                <w:color w:val="000000"/>
                <w:sz w:val="18"/>
                <w:szCs w:val="18"/>
              </w:rPr>
              <w:t xml:space="preserve"> and it was agreed for Cllr Wade to pick it up</w:t>
            </w:r>
            <w:r w:rsidR="00EE7D13" w:rsidRPr="001C60DA">
              <w:rPr>
                <w:rFonts w:eastAsia="Times New Roman"/>
                <w:color w:val="000000"/>
                <w:sz w:val="18"/>
                <w:szCs w:val="18"/>
              </w:rPr>
              <w:t xml:space="preserve"> to pass to Mr Wingate.  Cllr Wade also confirmed completion of the minor repairs will be carried out next week. </w:t>
            </w:r>
          </w:p>
        </w:tc>
      </w:tr>
      <w:tr w:rsidR="00C25FD0" w:rsidRPr="001C60DA" w14:paraId="0A4FEF2A" w14:textId="77777777" w:rsidTr="001C60DA"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0A4FEF28" w14:textId="70C31ACA" w:rsidR="00C25FD0" w:rsidRPr="001C60DA" w:rsidRDefault="000A3E7C" w:rsidP="000A3E7C">
            <w:pPr>
              <w:spacing w:before="120" w:after="120"/>
              <w:rPr>
                <w:b/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</w:rPr>
              <w:t>1</w:t>
            </w:r>
            <w:r w:rsidR="00DA5F73" w:rsidRPr="001C60DA">
              <w:rPr>
                <w:b/>
                <w:sz w:val="18"/>
                <w:szCs w:val="18"/>
              </w:rPr>
              <w:t>0</w:t>
            </w:r>
            <w:r w:rsidRPr="001C60D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583" w:type="pct"/>
            <w:tcBorders>
              <w:top w:val="nil"/>
              <w:left w:val="nil"/>
              <w:bottom w:val="nil"/>
              <w:right w:val="nil"/>
            </w:tcBorders>
          </w:tcPr>
          <w:p w14:paraId="0A4FEF29" w14:textId="02936CFA" w:rsidR="00C25FD0" w:rsidRPr="001C60DA" w:rsidRDefault="00D17F93" w:rsidP="00E67A99">
            <w:pPr>
              <w:spacing w:before="120"/>
              <w:rPr>
                <w:bCs/>
                <w:sz w:val="18"/>
                <w:szCs w:val="18"/>
                <w:u w:val="single"/>
              </w:rPr>
            </w:pPr>
            <w:r w:rsidRPr="001C60DA">
              <w:rPr>
                <w:b/>
                <w:sz w:val="18"/>
                <w:szCs w:val="18"/>
                <w:u w:val="single"/>
              </w:rPr>
              <w:t>Neighbourhood Plan</w:t>
            </w:r>
            <w:r w:rsidR="000863B0" w:rsidRPr="001C60DA">
              <w:rPr>
                <w:b/>
                <w:sz w:val="18"/>
                <w:szCs w:val="18"/>
                <w:u w:val="single"/>
              </w:rPr>
              <w:t>/Local Plan</w:t>
            </w:r>
          </w:p>
        </w:tc>
      </w:tr>
      <w:tr w:rsidR="00C25FD0" w:rsidRPr="001C60DA" w14:paraId="0A4FEF2D" w14:textId="77777777" w:rsidTr="001C60DA"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0A4FEF2B" w14:textId="5B8414F7" w:rsidR="00C25FD0" w:rsidRPr="001C60DA" w:rsidRDefault="004510C5" w:rsidP="004510C5">
            <w:pPr>
              <w:spacing w:before="120" w:after="120"/>
              <w:rPr>
                <w:b/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</w:rPr>
              <w:t>1</w:t>
            </w:r>
            <w:r w:rsidR="00DA5F73" w:rsidRPr="001C60DA">
              <w:rPr>
                <w:b/>
                <w:sz w:val="18"/>
                <w:szCs w:val="18"/>
              </w:rPr>
              <w:t>0</w:t>
            </w:r>
            <w:r w:rsidRPr="001C60DA">
              <w:rPr>
                <w:b/>
                <w:sz w:val="18"/>
                <w:szCs w:val="18"/>
              </w:rPr>
              <w:t>.1</w:t>
            </w:r>
          </w:p>
        </w:tc>
        <w:tc>
          <w:tcPr>
            <w:tcW w:w="4583" w:type="pct"/>
            <w:tcBorders>
              <w:top w:val="nil"/>
              <w:left w:val="nil"/>
              <w:bottom w:val="nil"/>
              <w:right w:val="nil"/>
            </w:tcBorders>
          </w:tcPr>
          <w:p w14:paraId="0A4FEF2C" w14:textId="0D8365AE" w:rsidR="00C25FD0" w:rsidRPr="001C60DA" w:rsidRDefault="004510C5" w:rsidP="00536886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1C60DA">
              <w:rPr>
                <w:b/>
                <w:bCs/>
                <w:sz w:val="18"/>
                <w:szCs w:val="18"/>
              </w:rPr>
              <w:t>Update</w:t>
            </w:r>
            <w:r w:rsidRPr="001C60DA">
              <w:rPr>
                <w:sz w:val="18"/>
                <w:szCs w:val="18"/>
              </w:rPr>
              <w:t xml:space="preserve"> </w:t>
            </w:r>
            <w:r w:rsidR="00CD0067" w:rsidRPr="001C60DA">
              <w:rPr>
                <w:sz w:val="18"/>
                <w:szCs w:val="18"/>
              </w:rPr>
              <w:t>–</w:t>
            </w:r>
            <w:r w:rsidR="00DA5F73" w:rsidRPr="001C60DA">
              <w:rPr>
                <w:sz w:val="18"/>
                <w:szCs w:val="18"/>
              </w:rPr>
              <w:t xml:space="preserve"> Cllr Wade confirmed meeting with Mr Ryder</w:t>
            </w:r>
            <w:r w:rsidR="00F70D10" w:rsidRPr="001C60DA">
              <w:rPr>
                <w:sz w:val="18"/>
                <w:szCs w:val="18"/>
              </w:rPr>
              <w:t xml:space="preserve"> to discuss the Plan and now </w:t>
            </w:r>
            <w:r w:rsidR="00AC01FB" w:rsidRPr="001C60DA">
              <w:rPr>
                <w:sz w:val="18"/>
                <w:szCs w:val="18"/>
              </w:rPr>
              <w:t>must</w:t>
            </w:r>
            <w:r w:rsidR="00F70D10" w:rsidRPr="001C60DA">
              <w:rPr>
                <w:sz w:val="18"/>
                <w:szCs w:val="18"/>
              </w:rPr>
              <w:t xml:space="preserve"> arrange to meet with Mr P Bedford to ensure the Plan is ready </w:t>
            </w:r>
            <w:r w:rsidR="00DD018D" w:rsidRPr="001C60DA">
              <w:rPr>
                <w:sz w:val="18"/>
                <w:szCs w:val="18"/>
              </w:rPr>
              <w:t xml:space="preserve">to forward to CDC for their approval and in line with the Local Plan.  Cllr Wade also suggested it should be presented to the original working groups </w:t>
            </w:r>
            <w:r w:rsidR="00AC01FB" w:rsidRPr="001C60DA">
              <w:rPr>
                <w:sz w:val="18"/>
                <w:szCs w:val="18"/>
              </w:rPr>
              <w:t>first to show community interaction</w:t>
            </w:r>
            <w:r w:rsidR="00D80B1C" w:rsidRPr="001C60DA">
              <w:rPr>
                <w:sz w:val="18"/>
                <w:szCs w:val="18"/>
              </w:rPr>
              <w:t xml:space="preserve">. </w:t>
            </w:r>
            <w:r w:rsidR="00DD018D" w:rsidRPr="001C60DA">
              <w:rPr>
                <w:sz w:val="18"/>
                <w:szCs w:val="18"/>
              </w:rPr>
              <w:t xml:space="preserve">Any amendments </w:t>
            </w:r>
            <w:r w:rsidR="00D80B1C" w:rsidRPr="001C60DA">
              <w:rPr>
                <w:sz w:val="18"/>
                <w:szCs w:val="18"/>
              </w:rPr>
              <w:t xml:space="preserve">required by either party </w:t>
            </w:r>
            <w:r w:rsidR="00DD018D" w:rsidRPr="001C60DA">
              <w:rPr>
                <w:sz w:val="18"/>
                <w:szCs w:val="18"/>
              </w:rPr>
              <w:t>will be carried out before placing on the Website</w:t>
            </w:r>
            <w:r w:rsidR="00AC01FB" w:rsidRPr="001C60DA">
              <w:rPr>
                <w:sz w:val="18"/>
                <w:szCs w:val="18"/>
              </w:rPr>
              <w:t xml:space="preserve">.  </w:t>
            </w:r>
            <w:r w:rsidR="00D80B1C" w:rsidRPr="001C60DA">
              <w:rPr>
                <w:sz w:val="18"/>
                <w:szCs w:val="18"/>
              </w:rPr>
              <w:t xml:space="preserve">Cllr Wade also suggested </w:t>
            </w:r>
            <w:r w:rsidR="00D46055" w:rsidRPr="001C60DA">
              <w:rPr>
                <w:sz w:val="18"/>
                <w:szCs w:val="18"/>
              </w:rPr>
              <w:t xml:space="preserve">booking the Church Hall for perhaps half a day </w:t>
            </w:r>
            <w:r w:rsidR="00FE2C70" w:rsidRPr="001C60DA">
              <w:rPr>
                <w:sz w:val="18"/>
                <w:szCs w:val="18"/>
              </w:rPr>
              <w:t>for a presentation to the Parish</w:t>
            </w:r>
            <w:r w:rsidR="000A3ABB" w:rsidRPr="001C60DA">
              <w:rPr>
                <w:sz w:val="18"/>
                <w:szCs w:val="18"/>
              </w:rPr>
              <w:t xml:space="preserve">, notice being circulated via </w:t>
            </w:r>
            <w:r w:rsidR="00FE2C70" w:rsidRPr="001C60DA">
              <w:rPr>
                <w:sz w:val="18"/>
                <w:szCs w:val="18"/>
              </w:rPr>
              <w:t>the Village Magazines</w:t>
            </w:r>
            <w:r w:rsidR="000A3ABB" w:rsidRPr="001C60DA">
              <w:rPr>
                <w:sz w:val="18"/>
                <w:szCs w:val="18"/>
              </w:rPr>
              <w:t xml:space="preserve"> and website.  Cllr Wade also asked where hard copies of the NP could be left for </w:t>
            </w:r>
            <w:r w:rsidR="0091429C" w:rsidRPr="001C60DA">
              <w:rPr>
                <w:sz w:val="18"/>
                <w:szCs w:val="18"/>
              </w:rPr>
              <w:t>Parishioners to view.  Suggestions of the Church</w:t>
            </w:r>
            <w:r w:rsidR="00050147" w:rsidRPr="001C60DA">
              <w:rPr>
                <w:sz w:val="18"/>
                <w:szCs w:val="18"/>
              </w:rPr>
              <w:t xml:space="preserve"> and the Hall at the SMRG were put forward as possibilities.  Cllr Wade confirmed it is a work in progress.</w:t>
            </w:r>
            <w:r w:rsidR="0011125D" w:rsidRPr="001C60DA">
              <w:rPr>
                <w:sz w:val="18"/>
                <w:szCs w:val="18"/>
              </w:rPr>
              <w:t xml:space="preserve"> The Clerk asked Cllr Wade for questions to be put on the website for the public consultation process.</w:t>
            </w:r>
          </w:p>
        </w:tc>
      </w:tr>
      <w:tr w:rsidR="00F2799E" w:rsidRPr="001C60DA" w14:paraId="3B262441" w14:textId="77777777" w:rsidTr="001C60DA"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2BF7A6BB" w14:textId="151ACBDD" w:rsidR="00F2799E" w:rsidRPr="001C60DA" w:rsidRDefault="00BC12CB" w:rsidP="00BD11FA">
            <w:pPr>
              <w:spacing w:before="120" w:after="120"/>
              <w:rPr>
                <w:b/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</w:rPr>
              <w:t>1</w:t>
            </w:r>
            <w:r w:rsidR="00D95BD6" w:rsidRPr="001C60DA">
              <w:rPr>
                <w:b/>
                <w:sz w:val="18"/>
                <w:szCs w:val="18"/>
              </w:rPr>
              <w:t>1</w:t>
            </w:r>
            <w:r w:rsidRPr="001C60D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583" w:type="pct"/>
            <w:tcBorders>
              <w:top w:val="nil"/>
              <w:left w:val="nil"/>
              <w:bottom w:val="nil"/>
              <w:right w:val="nil"/>
            </w:tcBorders>
          </w:tcPr>
          <w:p w14:paraId="56C41352" w14:textId="1FF7A66C" w:rsidR="00F2799E" w:rsidRPr="001C60DA" w:rsidRDefault="00BD11FA" w:rsidP="00D73798">
            <w:pPr>
              <w:spacing w:before="120" w:after="120"/>
              <w:rPr>
                <w:sz w:val="18"/>
                <w:szCs w:val="18"/>
                <w:u w:val="single"/>
              </w:rPr>
            </w:pPr>
            <w:r w:rsidRPr="001C60DA">
              <w:rPr>
                <w:b/>
                <w:bCs/>
                <w:sz w:val="18"/>
                <w:szCs w:val="18"/>
                <w:u w:val="single"/>
              </w:rPr>
              <w:t xml:space="preserve">Assets &amp; Amenities </w:t>
            </w:r>
            <w:r w:rsidR="0082213D" w:rsidRPr="001C60DA">
              <w:rPr>
                <w:b/>
                <w:bCs/>
                <w:sz w:val="18"/>
                <w:szCs w:val="18"/>
                <w:u w:val="single"/>
              </w:rPr>
              <w:t>Register</w:t>
            </w:r>
          </w:p>
        </w:tc>
      </w:tr>
      <w:tr w:rsidR="0082213D" w:rsidRPr="001C60DA" w14:paraId="0628C762" w14:textId="77777777" w:rsidTr="001C60DA"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789FC944" w14:textId="167E1D5C" w:rsidR="0082213D" w:rsidRPr="001C60DA" w:rsidRDefault="0076728F" w:rsidP="00BD11FA">
            <w:pPr>
              <w:spacing w:before="120" w:after="120"/>
              <w:rPr>
                <w:b/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</w:rPr>
              <w:t>1</w:t>
            </w:r>
            <w:r w:rsidR="00D95BD6" w:rsidRPr="001C60DA">
              <w:rPr>
                <w:b/>
                <w:sz w:val="18"/>
                <w:szCs w:val="18"/>
              </w:rPr>
              <w:t>1</w:t>
            </w:r>
            <w:r w:rsidRPr="001C60DA">
              <w:rPr>
                <w:b/>
                <w:sz w:val="18"/>
                <w:szCs w:val="18"/>
              </w:rPr>
              <w:t>.1</w:t>
            </w:r>
          </w:p>
        </w:tc>
        <w:tc>
          <w:tcPr>
            <w:tcW w:w="4583" w:type="pct"/>
            <w:tcBorders>
              <w:top w:val="nil"/>
              <w:left w:val="nil"/>
              <w:bottom w:val="nil"/>
              <w:right w:val="nil"/>
            </w:tcBorders>
          </w:tcPr>
          <w:p w14:paraId="24F92C64" w14:textId="65C64345" w:rsidR="0082213D" w:rsidRPr="001C60DA" w:rsidRDefault="0076728F" w:rsidP="00D73798">
            <w:pPr>
              <w:spacing w:before="120" w:after="120"/>
              <w:rPr>
                <w:sz w:val="18"/>
                <w:szCs w:val="18"/>
              </w:rPr>
            </w:pPr>
            <w:r w:rsidRPr="001C60DA">
              <w:rPr>
                <w:b/>
                <w:bCs/>
                <w:sz w:val="18"/>
                <w:szCs w:val="18"/>
              </w:rPr>
              <w:t>Update</w:t>
            </w:r>
            <w:r w:rsidR="007E0203" w:rsidRPr="001C60DA">
              <w:rPr>
                <w:b/>
                <w:bCs/>
                <w:sz w:val="18"/>
                <w:szCs w:val="18"/>
              </w:rPr>
              <w:t xml:space="preserve"> on the Register</w:t>
            </w:r>
            <w:r w:rsidR="007E0203" w:rsidRPr="001C60DA">
              <w:rPr>
                <w:sz w:val="18"/>
                <w:szCs w:val="18"/>
              </w:rPr>
              <w:t xml:space="preserve"> – Cllr Ramm </w:t>
            </w:r>
            <w:r w:rsidR="00D95BD6" w:rsidRPr="001C60DA">
              <w:rPr>
                <w:sz w:val="18"/>
                <w:szCs w:val="18"/>
              </w:rPr>
              <w:t>gave his apologies</w:t>
            </w:r>
            <w:r w:rsidR="00483554" w:rsidRPr="001C60DA">
              <w:rPr>
                <w:sz w:val="18"/>
                <w:szCs w:val="18"/>
              </w:rPr>
              <w:t xml:space="preserve">, but </w:t>
            </w:r>
            <w:r w:rsidR="007E0203" w:rsidRPr="001C60DA">
              <w:rPr>
                <w:sz w:val="18"/>
                <w:szCs w:val="18"/>
              </w:rPr>
              <w:t xml:space="preserve">the Register </w:t>
            </w:r>
            <w:r w:rsidR="00D95BD6" w:rsidRPr="001C60DA">
              <w:rPr>
                <w:sz w:val="18"/>
                <w:szCs w:val="18"/>
              </w:rPr>
              <w:t>just needs approval and has passed this to Cllr Wade today.</w:t>
            </w:r>
            <w:r w:rsidR="00483554" w:rsidRPr="001C60DA">
              <w:rPr>
                <w:sz w:val="18"/>
                <w:szCs w:val="18"/>
              </w:rPr>
              <w:t xml:space="preserve"> </w:t>
            </w:r>
          </w:p>
        </w:tc>
      </w:tr>
      <w:tr w:rsidR="007842D8" w:rsidRPr="001C60DA" w14:paraId="571374DB" w14:textId="77777777" w:rsidTr="001C60DA"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53EA2A81" w14:textId="52A7D7E1" w:rsidR="007842D8" w:rsidRPr="001C60DA" w:rsidRDefault="00765C3E" w:rsidP="00BD11FA">
            <w:pPr>
              <w:spacing w:before="120" w:after="120"/>
              <w:rPr>
                <w:b/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</w:rPr>
              <w:t>1</w:t>
            </w:r>
            <w:r w:rsidR="00483554" w:rsidRPr="001C60DA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583" w:type="pct"/>
            <w:tcBorders>
              <w:top w:val="nil"/>
              <w:left w:val="nil"/>
              <w:bottom w:val="nil"/>
              <w:right w:val="nil"/>
            </w:tcBorders>
          </w:tcPr>
          <w:p w14:paraId="596D744C" w14:textId="45AA137A" w:rsidR="007842D8" w:rsidRPr="001C60DA" w:rsidRDefault="00765C3E" w:rsidP="00D73798">
            <w:pPr>
              <w:spacing w:before="120" w:after="120"/>
              <w:rPr>
                <w:sz w:val="18"/>
                <w:szCs w:val="18"/>
              </w:rPr>
            </w:pPr>
            <w:r w:rsidRPr="001C60DA">
              <w:rPr>
                <w:b/>
                <w:bCs/>
                <w:sz w:val="18"/>
                <w:szCs w:val="18"/>
                <w:u w:val="single"/>
              </w:rPr>
              <w:t>Village Sign</w:t>
            </w:r>
            <w:r w:rsidR="00B43B5C" w:rsidRPr="001C60DA">
              <w:rPr>
                <w:b/>
                <w:bCs/>
                <w:sz w:val="18"/>
                <w:szCs w:val="18"/>
                <w:u w:val="single"/>
              </w:rPr>
              <w:t xml:space="preserve"> Frame</w:t>
            </w:r>
            <w:r w:rsidR="006D06A1" w:rsidRPr="001C60DA">
              <w:rPr>
                <w:sz w:val="18"/>
                <w:szCs w:val="18"/>
              </w:rPr>
              <w:t xml:space="preserve"> </w:t>
            </w:r>
          </w:p>
        </w:tc>
      </w:tr>
      <w:tr w:rsidR="006D06A1" w:rsidRPr="001C60DA" w14:paraId="730141FC" w14:textId="77777777" w:rsidTr="001C60DA"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6F604BB7" w14:textId="0C449920" w:rsidR="006D06A1" w:rsidRPr="001C60DA" w:rsidRDefault="006D06A1" w:rsidP="00BD11FA">
            <w:pPr>
              <w:spacing w:before="120" w:after="120"/>
              <w:rPr>
                <w:b/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</w:rPr>
              <w:t>12.1</w:t>
            </w:r>
          </w:p>
        </w:tc>
        <w:tc>
          <w:tcPr>
            <w:tcW w:w="4583" w:type="pct"/>
            <w:tcBorders>
              <w:top w:val="nil"/>
              <w:left w:val="nil"/>
              <w:bottom w:val="nil"/>
              <w:right w:val="nil"/>
            </w:tcBorders>
          </w:tcPr>
          <w:p w14:paraId="5C458B63" w14:textId="7F35AEA3" w:rsidR="006D06A1" w:rsidRPr="001C60DA" w:rsidRDefault="0011125D" w:rsidP="00D73798">
            <w:pPr>
              <w:spacing w:before="120" w:after="120"/>
              <w:rPr>
                <w:b/>
                <w:bCs/>
                <w:sz w:val="18"/>
                <w:szCs w:val="18"/>
                <w:u w:val="single"/>
              </w:rPr>
            </w:pPr>
            <w:r w:rsidRPr="001C60DA">
              <w:rPr>
                <w:sz w:val="18"/>
                <w:szCs w:val="18"/>
              </w:rPr>
              <w:t xml:space="preserve">The Clerk confirmed receiving an email from Ginger Signs today.  The work is being carried out presently and hope to have the sign completed over the next week.  </w:t>
            </w:r>
          </w:p>
        </w:tc>
      </w:tr>
      <w:tr w:rsidR="00A14543" w:rsidRPr="001C60DA" w14:paraId="5A323CDA" w14:textId="77777777" w:rsidTr="001C60DA"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0090D938" w14:textId="007A9B72" w:rsidR="00A14543" w:rsidRPr="001C60DA" w:rsidRDefault="00A14543" w:rsidP="00BD11FA">
            <w:pPr>
              <w:spacing w:before="120" w:after="120"/>
              <w:rPr>
                <w:b/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</w:rPr>
              <w:t>1</w:t>
            </w:r>
            <w:r w:rsidR="00E52A9C" w:rsidRPr="001C60DA">
              <w:rPr>
                <w:b/>
                <w:sz w:val="18"/>
                <w:szCs w:val="18"/>
              </w:rPr>
              <w:t>3</w:t>
            </w:r>
            <w:r w:rsidRPr="001C60D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583" w:type="pct"/>
            <w:tcBorders>
              <w:top w:val="nil"/>
              <w:left w:val="nil"/>
              <w:bottom w:val="nil"/>
              <w:right w:val="nil"/>
            </w:tcBorders>
          </w:tcPr>
          <w:p w14:paraId="4FE9DF8E" w14:textId="68AAD838" w:rsidR="00A14543" w:rsidRPr="001C60DA" w:rsidRDefault="007A6EB1" w:rsidP="00536886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1C60DA">
              <w:rPr>
                <w:b/>
                <w:bCs/>
                <w:sz w:val="18"/>
                <w:szCs w:val="18"/>
                <w:u w:val="single"/>
              </w:rPr>
              <w:t>Parish Council Insurance</w:t>
            </w:r>
            <w:r w:rsidRPr="001C60DA">
              <w:rPr>
                <w:sz w:val="18"/>
                <w:szCs w:val="18"/>
              </w:rPr>
              <w:t xml:space="preserve"> </w:t>
            </w:r>
          </w:p>
        </w:tc>
      </w:tr>
      <w:tr w:rsidR="0011125D" w:rsidRPr="001C60DA" w14:paraId="586F4E1A" w14:textId="77777777" w:rsidTr="001C60DA"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42A9B3D7" w14:textId="0528B96C" w:rsidR="0011125D" w:rsidRPr="001C60DA" w:rsidRDefault="0011125D" w:rsidP="00BD11FA">
            <w:pPr>
              <w:spacing w:before="120" w:after="120"/>
              <w:rPr>
                <w:b/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</w:rPr>
              <w:t>13.1</w:t>
            </w:r>
          </w:p>
        </w:tc>
        <w:tc>
          <w:tcPr>
            <w:tcW w:w="4583" w:type="pct"/>
            <w:tcBorders>
              <w:top w:val="nil"/>
              <w:left w:val="nil"/>
              <w:bottom w:val="nil"/>
              <w:right w:val="nil"/>
            </w:tcBorders>
          </w:tcPr>
          <w:p w14:paraId="036518A6" w14:textId="1C7A463F" w:rsidR="0011125D" w:rsidRPr="001C60DA" w:rsidRDefault="0011125D" w:rsidP="00536886">
            <w:pPr>
              <w:spacing w:before="120" w:after="120"/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1C60DA">
              <w:rPr>
                <w:sz w:val="18"/>
                <w:szCs w:val="18"/>
              </w:rPr>
              <w:t>The Clerk confirmed changing Insurers to BHIB a company who deal with Parish Councils countrywide. The cost was considerably less than our previous existing Insurers, a saving of around £2,000.  The policy is for three years at the same cost.</w:t>
            </w:r>
          </w:p>
        </w:tc>
      </w:tr>
      <w:tr w:rsidR="009E458F" w:rsidRPr="001C60DA" w14:paraId="45BB8557" w14:textId="77777777" w:rsidTr="001C60DA"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5E87A984" w14:textId="472C11C5" w:rsidR="009E458F" w:rsidRPr="001C60DA" w:rsidRDefault="009E458F" w:rsidP="00BD11FA">
            <w:pPr>
              <w:spacing w:before="120" w:after="120"/>
              <w:rPr>
                <w:b/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</w:rPr>
              <w:t>14.</w:t>
            </w:r>
          </w:p>
        </w:tc>
        <w:tc>
          <w:tcPr>
            <w:tcW w:w="4583" w:type="pct"/>
            <w:tcBorders>
              <w:top w:val="nil"/>
              <w:left w:val="nil"/>
              <w:bottom w:val="nil"/>
              <w:right w:val="nil"/>
            </w:tcBorders>
          </w:tcPr>
          <w:p w14:paraId="157F0A51" w14:textId="3149F1F2" w:rsidR="009E458F" w:rsidRPr="001C60DA" w:rsidRDefault="009E458F" w:rsidP="00536886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1C60DA">
              <w:rPr>
                <w:b/>
                <w:bCs/>
                <w:sz w:val="18"/>
                <w:szCs w:val="18"/>
                <w:u w:val="single"/>
              </w:rPr>
              <w:t>Website</w:t>
            </w:r>
            <w:r w:rsidR="006D06A1" w:rsidRPr="001C60DA">
              <w:rPr>
                <w:sz w:val="18"/>
                <w:szCs w:val="18"/>
              </w:rPr>
              <w:t xml:space="preserve"> </w:t>
            </w:r>
          </w:p>
        </w:tc>
      </w:tr>
      <w:tr w:rsidR="0011125D" w:rsidRPr="001C60DA" w14:paraId="02C4C762" w14:textId="77777777" w:rsidTr="001C60DA"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7986F25B" w14:textId="40ACF3DB" w:rsidR="0011125D" w:rsidRPr="001C60DA" w:rsidRDefault="0011125D" w:rsidP="00BD11FA">
            <w:pPr>
              <w:spacing w:before="120" w:after="120"/>
              <w:rPr>
                <w:b/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</w:rPr>
              <w:t>14.1</w:t>
            </w:r>
          </w:p>
        </w:tc>
        <w:tc>
          <w:tcPr>
            <w:tcW w:w="4583" w:type="pct"/>
            <w:tcBorders>
              <w:top w:val="nil"/>
              <w:left w:val="nil"/>
              <w:bottom w:val="nil"/>
              <w:right w:val="nil"/>
            </w:tcBorders>
          </w:tcPr>
          <w:p w14:paraId="490C9534" w14:textId="566E7175" w:rsidR="0011125D" w:rsidRPr="001C60DA" w:rsidRDefault="0011125D" w:rsidP="00536886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1C60DA">
              <w:rPr>
                <w:sz w:val="18"/>
                <w:szCs w:val="18"/>
              </w:rPr>
              <w:t xml:space="preserve">The Clerk confirmed that the Website was in the process of being updated to a newer version, but there is still a lot of work to be carried out, as she has been asked by </w:t>
            </w:r>
            <w:r w:rsidR="00D47BC9" w:rsidRPr="001C60DA">
              <w:rPr>
                <w:sz w:val="18"/>
                <w:szCs w:val="18"/>
              </w:rPr>
              <w:t xml:space="preserve">Basecamp (our website providers) to check through all the links and other material before it will go live.  However, the Clerk confirmed will send a link she has been given, but it is not fully operational </w:t>
            </w:r>
            <w:r w:rsidR="00A85D77" w:rsidRPr="001C60DA">
              <w:rPr>
                <w:sz w:val="18"/>
                <w:szCs w:val="18"/>
              </w:rPr>
              <w:t>presently.</w:t>
            </w:r>
          </w:p>
        </w:tc>
      </w:tr>
      <w:tr w:rsidR="00D47BC9" w:rsidRPr="001C60DA" w14:paraId="4E887DE1" w14:textId="77777777" w:rsidTr="001C60DA"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5BB71E80" w14:textId="30031613" w:rsidR="00D47BC9" w:rsidRPr="001C60DA" w:rsidRDefault="00D47BC9" w:rsidP="00BD11FA">
            <w:pPr>
              <w:spacing w:before="120" w:after="120"/>
              <w:rPr>
                <w:b/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</w:rPr>
              <w:t>15.</w:t>
            </w:r>
          </w:p>
        </w:tc>
        <w:tc>
          <w:tcPr>
            <w:tcW w:w="4583" w:type="pct"/>
            <w:tcBorders>
              <w:top w:val="nil"/>
              <w:left w:val="nil"/>
              <w:bottom w:val="nil"/>
              <w:right w:val="nil"/>
            </w:tcBorders>
          </w:tcPr>
          <w:p w14:paraId="1B19F995" w14:textId="3B11B5A1" w:rsidR="00D47BC9" w:rsidRPr="001C60DA" w:rsidRDefault="00A85D77" w:rsidP="00536886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1C60DA">
              <w:rPr>
                <w:b/>
                <w:bCs/>
                <w:sz w:val="18"/>
                <w:szCs w:val="18"/>
                <w:u w:val="single"/>
              </w:rPr>
              <w:t>Highways</w:t>
            </w:r>
            <w:r w:rsidRPr="001C60DA">
              <w:rPr>
                <w:sz w:val="18"/>
                <w:szCs w:val="18"/>
              </w:rPr>
              <w:t xml:space="preserve"> </w:t>
            </w:r>
          </w:p>
        </w:tc>
      </w:tr>
      <w:tr w:rsidR="00A85D77" w:rsidRPr="001C60DA" w14:paraId="0F5E79B8" w14:textId="77777777" w:rsidTr="001C60DA"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6B6BAC45" w14:textId="266C6191" w:rsidR="00A85D77" w:rsidRPr="001C60DA" w:rsidRDefault="00A85D77" w:rsidP="00BD11FA">
            <w:pPr>
              <w:spacing w:before="120" w:after="120"/>
              <w:rPr>
                <w:b/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</w:rPr>
              <w:t>15.1</w:t>
            </w:r>
          </w:p>
        </w:tc>
        <w:tc>
          <w:tcPr>
            <w:tcW w:w="4583" w:type="pct"/>
            <w:tcBorders>
              <w:top w:val="nil"/>
              <w:left w:val="nil"/>
              <w:bottom w:val="nil"/>
              <w:right w:val="nil"/>
            </w:tcBorders>
          </w:tcPr>
          <w:p w14:paraId="1CBCBAFF" w14:textId="3C717ED9" w:rsidR="00A85D77" w:rsidRPr="001C60DA" w:rsidRDefault="00A85D77" w:rsidP="00536886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1C60DA">
              <w:rPr>
                <w:b/>
                <w:bCs/>
                <w:sz w:val="18"/>
                <w:szCs w:val="18"/>
              </w:rPr>
              <w:t>Submission for Highway Improvements</w:t>
            </w:r>
            <w:r w:rsidRPr="001C60DA">
              <w:rPr>
                <w:sz w:val="18"/>
                <w:szCs w:val="18"/>
              </w:rPr>
              <w:t xml:space="preserve"> – The Chairman stated that he and Cllr Wade still needed to have a meeting to approve the proposals/</w:t>
            </w:r>
            <w:r w:rsidR="00247923" w:rsidRPr="001C60DA">
              <w:rPr>
                <w:sz w:val="18"/>
                <w:szCs w:val="18"/>
              </w:rPr>
              <w:t xml:space="preserve"> traffic </w:t>
            </w:r>
            <w:r w:rsidRPr="001C60DA">
              <w:rPr>
                <w:sz w:val="18"/>
                <w:szCs w:val="18"/>
              </w:rPr>
              <w:t>plan.</w:t>
            </w:r>
            <w:r w:rsidR="00501C83" w:rsidRPr="001C60DA">
              <w:rPr>
                <w:sz w:val="18"/>
                <w:szCs w:val="18"/>
              </w:rPr>
              <w:t xml:space="preserve"> A brief re-cap was given for the benefit of Cllrs Parsons &amp; Guest</w:t>
            </w:r>
            <w:r w:rsidR="00247923" w:rsidRPr="001C60DA">
              <w:rPr>
                <w:sz w:val="18"/>
                <w:szCs w:val="18"/>
              </w:rPr>
              <w:t>.  Cllr Parsons was asked to join this sub-committee and agreed.</w:t>
            </w:r>
            <w:r w:rsidR="00030E81" w:rsidRPr="001C60DA">
              <w:rPr>
                <w:sz w:val="18"/>
                <w:szCs w:val="18"/>
              </w:rPr>
              <w:t xml:space="preserve"> Further discussion ensued about Anchor Bend, increased traffic using Green Lane as a short cut</w:t>
            </w:r>
            <w:r w:rsidR="00A750AE" w:rsidRPr="001C60DA">
              <w:rPr>
                <w:sz w:val="18"/>
                <w:szCs w:val="18"/>
              </w:rPr>
              <w:t xml:space="preserve"> and other areas.</w:t>
            </w:r>
          </w:p>
        </w:tc>
      </w:tr>
      <w:tr w:rsidR="00A85D77" w:rsidRPr="001C60DA" w14:paraId="66F27423" w14:textId="77777777" w:rsidTr="001C60DA"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74761AF6" w14:textId="6A966776" w:rsidR="00A85D77" w:rsidRPr="001C60DA" w:rsidRDefault="00A85D77" w:rsidP="00BD11FA">
            <w:pPr>
              <w:spacing w:before="120" w:after="120"/>
              <w:rPr>
                <w:b/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</w:rPr>
              <w:t>16.</w:t>
            </w:r>
          </w:p>
        </w:tc>
        <w:tc>
          <w:tcPr>
            <w:tcW w:w="4583" w:type="pct"/>
            <w:tcBorders>
              <w:top w:val="nil"/>
              <w:left w:val="nil"/>
              <w:bottom w:val="nil"/>
              <w:right w:val="nil"/>
            </w:tcBorders>
          </w:tcPr>
          <w:p w14:paraId="71F534AB" w14:textId="0C114D4F" w:rsidR="00A85D77" w:rsidRPr="001C60DA" w:rsidRDefault="00A85D77" w:rsidP="00536886">
            <w:pPr>
              <w:spacing w:before="120" w:after="120"/>
              <w:jc w:val="both"/>
              <w:rPr>
                <w:sz w:val="18"/>
                <w:szCs w:val="18"/>
                <w:u w:val="single"/>
              </w:rPr>
            </w:pPr>
            <w:r w:rsidRPr="001C60DA">
              <w:rPr>
                <w:b/>
                <w:bCs/>
                <w:sz w:val="18"/>
                <w:szCs w:val="18"/>
                <w:u w:val="single"/>
              </w:rPr>
              <w:t xml:space="preserve">WSCC </w:t>
            </w:r>
            <w:r w:rsidR="004B04F9" w:rsidRPr="001C60DA">
              <w:rPr>
                <w:b/>
                <w:bCs/>
                <w:sz w:val="18"/>
                <w:szCs w:val="18"/>
                <w:u w:val="single"/>
              </w:rPr>
              <w:t>Councillor Update</w:t>
            </w:r>
          </w:p>
        </w:tc>
      </w:tr>
      <w:tr w:rsidR="004B04F9" w:rsidRPr="001C60DA" w14:paraId="4CC549BD" w14:textId="77777777" w:rsidTr="001C60DA"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7F57CB1E" w14:textId="40A7B0B0" w:rsidR="004B04F9" w:rsidRPr="001C60DA" w:rsidRDefault="004B04F9" w:rsidP="00BD11FA">
            <w:pPr>
              <w:spacing w:before="120" w:after="120"/>
              <w:rPr>
                <w:b/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</w:rPr>
              <w:t>16.1</w:t>
            </w:r>
          </w:p>
        </w:tc>
        <w:tc>
          <w:tcPr>
            <w:tcW w:w="4583" w:type="pct"/>
            <w:tcBorders>
              <w:top w:val="nil"/>
              <w:left w:val="nil"/>
              <w:bottom w:val="nil"/>
              <w:right w:val="nil"/>
            </w:tcBorders>
          </w:tcPr>
          <w:p w14:paraId="1AE92985" w14:textId="41DE1C5F" w:rsidR="00B52C55" w:rsidRPr="001C60DA" w:rsidRDefault="009943FD" w:rsidP="00536886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1C60DA">
              <w:rPr>
                <w:sz w:val="18"/>
                <w:szCs w:val="18"/>
              </w:rPr>
              <w:t>Cllr Montyn confirmed chasing up regarding EV Charging points and explained it was a little more complicated</w:t>
            </w:r>
            <w:r w:rsidR="00756943" w:rsidRPr="001C60DA">
              <w:rPr>
                <w:sz w:val="18"/>
                <w:szCs w:val="18"/>
              </w:rPr>
              <w:t xml:space="preserve"> process on private land rather than the highway, but it is being pursued.  Cllr Montyn believes it will be a positive outcome. Cllr Hall raised a query if this should proceed, this will increase usage of the car</w:t>
            </w:r>
            <w:r w:rsidR="0033748E" w:rsidRPr="001C60DA">
              <w:rPr>
                <w:sz w:val="18"/>
                <w:szCs w:val="18"/>
              </w:rPr>
              <w:t xml:space="preserve"> </w:t>
            </w:r>
            <w:r w:rsidR="00756943" w:rsidRPr="001C60DA">
              <w:rPr>
                <w:sz w:val="18"/>
                <w:szCs w:val="18"/>
              </w:rPr>
              <w:t xml:space="preserve">park, which is currently in poor repair, will this be </w:t>
            </w:r>
            <w:r w:rsidR="00551414" w:rsidRPr="001C60DA">
              <w:rPr>
                <w:sz w:val="18"/>
                <w:szCs w:val="18"/>
              </w:rPr>
              <w:t>dealt with.  Cllr Montyn stated this is something to be discussed by the Parish Council moving forward.</w:t>
            </w:r>
            <w:r w:rsidR="00B52C55" w:rsidRPr="001C60DA">
              <w:rPr>
                <w:sz w:val="18"/>
                <w:szCs w:val="18"/>
              </w:rPr>
              <w:t xml:space="preserve"> </w:t>
            </w:r>
          </w:p>
          <w:p w14:paraId="6BCDBA17" w14:textId="77777777" w:rsidR="002760DE" w:rsidRPr="001C60DA" w:rsidRDefault="00B52C55" w:rsidP="00536886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1C60DA">
              <w:rPr>
                <w:sz w:val="18"/>
                <w:szCs w:val="18"/>
              </w:rPr>
              <w:t xml:space="preserve">Cllr Montyn spoke about the frustration over the </w:t>
            </w:r>
            <w:r w:rsidR="00503279" w:rsidRPr="001C60DA">
              <w:rPr>
                <w:sz w:val="18"/>
                <w:szCs w:val="18"/>
              </w:rPr>
              <w:t xml:space="preserve">School Plan which is down to the Contractors keep changing the work dates, however, he </w:t>
            </w:r>
            <w:r w:rsidR="00CC4090" w:rsidRPr="001C60DA">
              <w:rPr>
                <w:sz w:val="18"/>
                <w:szCs w:val="18"/>
              </w:rPr>
              <w:t>is continuing to apply pressure for the work to be completed in the summer holidays.</w:t>
            </w:r>
          </w:p>
          <w:p w14:paraId="5ED36673" w14:textId="77777777" w:rsidR="004B04F9" w:rsidRPr="001C60DA" w:rsidRDefault="002760DE" w:rsidP="00536886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1C60DA">
              <w:rPr>
                <w:sz w:val="18"/>
                <w:szCs w:val="18"/>
              </w:rPr>
              <w:t xml:space="preserve">Cllr Montyn confirmed the sewage works at Pagham </w:t>
            </w:r>
            <w:r w:rsidR="00E81891" w:rsidRPr="001C60DA">
              <w:rPr>
                <w:sz w:val="18"/>
                <w:szCs w:val="18"/>
              </w:rPr>
              <w:t xml:space="preserve">and Itchnor </w:t>
            </w:r>
            <w:r w:rsidRPr="001C60DA">
              <w:rPr>
                <w:sz w:val="18"/>
                <w:szCs w:val="18"/>
              </w:rPr>
              <w:t>had started</w:t>
            </w:r>
            <w:r w:rsidR="00D344DD" w:rsidRPr="001C60DA">
              <w:rPr>
                <w:sz w:val="18"/>
                <w:szCs w:val="18"/>
              </w:rPr>
              <w:t xml:space="preserve">, which will improve the </w:t>
            </w:r>
            <w:r w:rsidR="00DF0F88" w:rsidRPr="001C60DA">
              <w:rPr>
                <w:sz w:val="18"/>
                <w:szCs w:val="18"/>
              </w:rPr>
              <w:t>discharge problems into Pagham Harbour</w:t>
            </w:r>
            <w:r w:rsidR="00E81891" w:rsidRPr="001C60DA">
              <w:rPr>
                <w:sz w:val="18"/>
                <w:szCs w:val="18"/>
              </w:rPr>
              <w:t xml:space="preserve"> and lessen the pressure on Sidlesham</w:t>
            </w:r>
            <w:r w:rsidR="00364E8F" w:rsidRPr="001C60DA">
              <w:rPr>
                <w:sz w:val="18"/>
                <w:szCs w:val="18"/>
              </w:rPr>
              <w:t>.</w:t>
            </w:r>
          </w:p>
          <w:p w14:paraId="65D309C0" w14:textId="77777777" w:rsidR="00364E8F" w:rsidRPr="001C60DA" w:rsidRDefault="00364E8F" w:rsidP="00536886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1C60DA">
              <w:rPr>
                <w:sz w:val="18"/>
                <w:szCs w:val="18"/>
              </w:rPr>
              <w:t>Cllr Montyn also confirmed the grass had been cut</w:t>
            </w:r>
            <w:r w:rsidR="009E24AF" w:rsidRPr="001C60DA">
              <w:rPr>
                <w:sz w:val="18"/>
                <w:szCs w:val="18"/>
              </w:rPr>
              <w:t xml:space="preserve"> on the bend by the Anchor Pub.</w:t>
            </w:r>
          </w:p>
          <w:p w14:paraId="6618496A" w14:textId="4CBC684A" w:rsidR="009E24AF" w:rsidRPr="001C60DA" w:rsidRDefault="009E24AF" w:rsidP="00536886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1C60DA">
              <w:rPr>
                <w:sz w:val="18"/>
                <w:szCs w:val="18"/>
              </w:rPr>
              <w:t xml:space="preserve">The Chairman asked if the </w:t>
            </w:r>
            <w:r w:rsidR="00EC27DB" w:rsidRPr="001C60DA">
              <w:rPr>
                <w:sz w:val="18"/>
                <w:szCs w:val="18"/>
              </w:rPr>
              <w:t xml:space="preserve">works pertaining to </w:t>
            </w:r>
            <w:r w:rsidRPr="001C60DA">
              <w:rPr>
                <w:sz w:val="18"/>
                <w:szCs w:val="18"/>
              </w:rPr>
              <w:t xml:space="preserve">Retention Tanks were </w:t>
            </w:r>
            <w:r w:rsidR="00EC27DB" w:rsidRPr="001C60DA">
              <w:rPr>
                <w:sz w:val="18"/>
                <w:szCs w:val="18"/>
              </w:rPr>
              <w:t>for increased capacity before processing, to which Cllr Montyn confirmed that was the case.</w:t>
            </w:r>
          </w:p>
        </w:tc>
      </w:tr>
      <w:tr w:rsidR="00A750AE" w:rsidRPr="001C60DA" w14:paraId="63539007" w14:textId="77777777" w:rsidTr="001C60DA"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1F0F8CE9" w14:textId="6ED9A55D" w:rsidR="00A750AE" w:rsidRPr="001C60DA" w:rsidRDefault="00A750AE" w:rsidP="00BD11FA">
            <w:pPr>
              <w:spacing w:before="120" w:after="120"/>
              <w:rPr>
                <w:b/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</w:rPr>
              <w:t>17.</w:t>
            </w:r>
          </w:p>
        </w:tc>
        <w:tc>
          <w:tcPr>
            <w:tcW w:w="4583" w:type="pct"/>
            <w:tcBorders>
              <w:top w:val="nil"/>
              <w:left w:val="nil"/>
              <w:bottom w:val="nil"/>
              <w:right w:val="nil"/>
            </w:tcBorders>
          </w:tcPr>
          <w:p w14:paraId="329D9B17" w14:textId="4E7D27A7" w:rsidR="00A750AE" w:rsidRPr="001C60DA" w:rsidRDefault="00A750AE" w:rsidP="00536886">
            <w:pPr>
              <w:spacing w:before="120" w:after="120"/>
              <w:jc w:val="both"/>
              <w:rPr>
                <w:sz w:val="18"/>
                <w:szCs w:val="18"/>
                <w:u w:val="single"/>
              </w:rPr>
            </w:pPr>
            <w:r w:rsidRPr="001C60DA">
              <w:rPr>
                <w:b/>
                <w:bCs/>
                <w:sz w:val="18"/>
                <w:szCs w:val="18"/>
                <w:u w:val="single"/>
              </w:rPr>
              <w:t>Village Notice Boxes</w:t>
            </w:r>
          </w:p>
        </w:tc>
      </w:tr>
      <w:tr w:rsidR="00A750AE" w:rsidRPr="001C60DA" w14:paraId="6791A518" w14:textId="77777777" w:rsidTr="001C60DA"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4D1C15B7" w14:textId="1A4533D9" w:rsidR="00A750AE" w:rsidRPr="001C60DA" w:rsidRDefault="00A750AE" w:rsidP="00BD11FA">
            <w:pPr>
              <w:spacing w:before="120" w:after="120"/>
              <w:rPr>
                <w:bCs/>
                <w:sz w:val="18"/>
                <w:szCs w:val="18"/>
                <w:u w:val="single"/>
              </w:rPr>
            </w:pPr>
            <w:r w:rsidRPr="001C60DA">
              <w:rPr>
                <w:b/>
                <w:sz w:val="18"/>
                <w:szCs w:val="18"/>
              </w:rPr>
              <w:t>17.</w:t>
            </w:r>
          </w:p>
        </w:tc>
        <w:tc>
          <w:tcPr>
            <w:tcW w:w="4583" w:type="pct"/>
            <w:tcBorders>
              <w:top w:val="nil"/>
              <w:left w:val="nil"/>
              <w:bottom w:val="nil"/>
              <w:right w:val="nil"/>
            </w:tcBorders>
          </w:tcPr>
          <w:p w14:paraId="4979FAA7" w14:textId="79EFDA1F" w:rsidR="00A750AE" w:rsidRPr="001C60DA" w:rsidRDefault="00A750AE" w:rsidP="00536886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1C60DA">
              <w:rPr>
                <w:sz w:val="18"/>
                <w:szCs w:val="18"/>
              </w:rPr>
              <w:t xml:space="preserve">The Clerk stated that these boxes </w:t>
            </w:r>
            <w:r w:rsidR="00C22379" w:rsidRPr="001C60DA">
              <w:rPr>
                <w:sz w:val="18"/>
                <w:szCs w:val="18"/>
              </w:rPr>
              <w:t xml:space="preserve">required some attention and had contacted Mr Collins, </w:t>
            </w:r>
            <w:r w:rsidR="00CC6507" w:rsidRPr="001C60DA">
              <w:rPr>
                <w:sz w:val="18"/>
                <w:szCs w:val="18"/>
              </w:rPr>
              <w:t>but he was unable to help</w:t>
            </w:r>
            <w:r w:rsidR="00C22379" w:rsidRPr="001C60DA">
              <w:rPr>
                <w:sz w:val="18"/>
                <w:szCs w:val="18"/>
              </w:rPr>
              <w:t>.  The Clerk contacted Mr Ingram recommended by Mr Blackford</w:t>
            </w:r>
            <w:r w:rsidR="00CA2BD2" w:rsidRPr="001C60DA">
              <w:rPr>
                <w:sz w:val="18"/>
                <w:szCs w:val="18"/>
              </w:rPr>
              <w:t xml:space="preserve">, who </w:t>
            </w:r>
            <w:r w:rsidR="00CC6507" w:rsidRPr="001C60DA">
              <w:rPr>
                <w:sz w:val="18"/>
                <w:szCs w:val="18"/>
              </w:rPr>
              <w:t>was</w:t>
            </w:r>
            <w:r w:rsidR="00CA2BD2" w:rsidRPr="001C60DA">
              <w:rPr>
                <w:sz w:val="18"/>
                <w:szCs w:val="18"/>
              </w:rPr>
              <w:t xml:space="preserve"> happy to look at the boxes, see what repairs etc are needed and will come back to the Clerk with his report together with costs.  </w:t>
            </w:r>
          </w:p>
        </w:tc>
      </w:tr>
      <w:tr w:rsidR="0012367C" w:rsidRPr="001C60DA" w14:paraId="17C93BE7" w14:textId="77777777" w:rsidTr="001C60DA"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61E26D3E" w14:textId="072CD7D7" w:rsidR="0012367C" w:rsidRPr="001C60DA" w:rsidRDefault="0012367C" w:rsidP="00BD11FA">
            <w:pPr>
              <w:spacing w:before="120" w:after="120"/>
              <w:rPr>
                <w:b/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</w:rPr>
              <w:lastRenderedPageBreak/>
              <w:t>1</w:t>
            </w:r>
            <w:r w:rsidR="00CC6507" w:rsidRPr="001C60DA">
              <w:rPr>
                <w:b/>
                <w:sz w:val="18"/>
                <w:szCs w:val="18"/>
              </w:rPr>
              <w:t>8</w:t>
            </w:r>
            <w:r w:rsidRPr="001C60D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583" w:type="pct"/>
            <w:tcBorders>
              <w:top w:val="nil"/>
              <w:left w:val="nil"/>
              <w:bottom w:val="nil"/>
              <w:right w:val="nil"/>
            </w:tcBorders>
          </w:tcPr>
          <w:p w14:paraId="4685D856" w14:textId="77777777" w:rsidR="0012367C" w:rsidRPr="001C60DA" w:rsidRDefault="00E9561B" w:rsidP="00D73798">
            <w:pPr>
              <w:spacing w:before="120" w:after="120"/>
              <w:rPr>
                <w:sz w:val="18"/>
                <w:szCs w:val="18"/>
              </w:rPr>
            </w:pPr>
            <w:r w:rsidRPr="001C60DA">
              <w:rPr>
                <w:b/>
                <w:bCs/>
                <w:sz w:val="18"/>
                <w:szCs w:val="18"/>
                <w:u w:val="single"/>
              </w:rPr>
              <w:t>Matters of Urgent Public Importance</w:t>
            </w:r>
            <w:r w:rsidR="00020B02" w:rsidRPr="001C60DA">
              <w:rPr>
                <w:b/>
                <w:bCs/>
                <w:sz w:val="18"/>
                <w:szCs w:val="18"/>
              </w:rPr>
              <w:t xml:space="preserve"> </w:t>
            </w:r>
            <w:r w:rsidR="00CD0067" w:rsidRPr="001C60DA">
              <w:rPr>
                <w:b/>
                <w:bCs/>
                <w:sz w:val="18"/>
                <w:szCs w:val="18"/>
              </w:rPr>
              <w:t>–</w:t>
            </w:r>
            <w:r w:rsidR="00020B02" w:rsidRPr="001C60DA">
              <w:rPr>
                <w:b/>
                <w:bCs/>
                <w:sz w:val="18"/>
                <w:szCs w:val="18"/>
              </w:rPr>
              <w:t xml:space="preserve"> </w:t>
            </w:r>
            <w:r w:rsidR="00020B02" w:rsidRPr="001C60DA">
              <w:rPr>
                <w:sz w:val="18"/>
                <w:szCs w:val="18"/>
              </w:rPr>
              <w:t>None</w:t>
            </w:r>
          </w:p>
        </w:tc>
      </w:tr>
      <w:tr w:rsidR="00136511" w:rsidRPr="001C60DA" w14:paraId="0A4FEF33" w14:textId="77777777" w:rsidTr="001C60DA"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0A4FEF31" w14:textId="4CEFCCA5" w:rsidR="00136511" w:rsidRPr="001C60DA" w:rsidRDefault="000E2187" w:rsidP="00DE25FB">
            <w:pPr>
              <w:spacing w:before="120" w:after="120"/>
              <w:rPr>
                <w:b/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</w:rPr>
              <w:t>19</w:t>
            </w:r>
            <w:r w:rsidR="00DE25FB" w:rsidRPr="001C60D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583" w:type="pct"/>
            <w:tcBorders>
              <w:top w:val="nil"/>
              <w:left w:val="nil"/>
              <w:bottom w:val="nil"/>
              <w:right w:val="nil"/>
            </w:tcBorders>
          </w:tcPr>
          <w:p w14:paraId="26075022" w14:textId="070357A7" w:rsidR="00B70338" w:rsidRPr="001C60DA" w:rsidRDefault="008F56A8" w:rsidP="00536886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1C60DA">
              <w:rPr>
                <w:b/>
                <w:bCs/>
                <w:sz w:val="18"/>
                <w:szCs w:val="18"/>
                <w:u w:val="single"/>
              </w:rPr>
              <w:t>Schedule of Account for Receipts Including Monies refunded from SCA*</w:t>
            </w:r>
            <w:r w:rsidRPr="001C60DA">
              <w:rPr>
                <w:sz w:val="18"/>
                <w:szCs w:val="18"/>
              </w:rPr>
              <w:t xml:space="preserve"> </w:t>
            </w:r>
          </w:p>
          <w:p w14:paraId="2D1F5620" w14:textId="031A60FC" w:rsidR="008F6A82" w:rsidRPr="001C60DA" w:rsidRDefault="006E4B26" w:rsidP="00536886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1C60DA">
              <w:rPr>
                <w:sz w:val="18"/>
                <w:szCs w:val="18"/>
              </w:rPr>
              <w:t xml:space="preserve">Cllr </w:t>
            </w:r>
            <w:r w:rsidR="00172A76" w:rsidRPr="001C60DA">
              <w:rPr>
                <w:sz w:val="18"/>
                <w:szCs w:val="18"/>
              </w:rPr>
              <w:t>Harland notified</w:t>
            </w:r>
            <w:r w:rsidRPr="001C60DA">
              <w:rPr>
                <w:sz w:val="18"/>
                <w:szCs w:val="18"/>
              </w:rPr>
              <w:t xml:space="preserve"> the Parish Council of the intention to close the Barclay Bank Savings accounts </w:t>
            </w:r>
            <w:r w:rsidR="00172A76" w:rsidRPr="001C60DA">
              <w:rPr>
                <w:sz w:val="18"/>
                <w:szCs w:val="18"/>
              </w:rPr>
              <w:t xml:space="preserve">and open new ones with Unity.  Cllr Harland explained they had been unable to </w:t>
            </w:r>
            <w:r w:rsidR="000E1732" w:rsidRPr="001C60DA">
              <w:rPr>
                <w:sz w:val="18"/>
                <w:szCs w:val="18"/>
              </w:rPr>
              <w:t xml:space="preserve">carry this out originally as Unity did not offer saving accounts. </w:t>
            </w:r>
            <w:r w:rsidR="008D78C1" w:rsidRPr="001C60DA">
              <w:rPr>
                <w:sz w:val="18"/>
                <w:szCs w:val="18"/>
              </w:rPr>
              <w:t xml:space="preserve">Cllr Harland explained the </w:t>
            </w:r>
            <w:r w:rsidR="008F6A82" w:rsidRPr="001C60DA">
              <w:rPr>
                <w:sz w:val="18"/>
                <w:szCs w:val="18"/>
              </w:rPr>
              <w:t xml:space="preserve">four savings accounts we have and what their purpose is for, confirming this will be retained. </w:t>
            </w:r>
          </w:p>
          <w:p w14:paraId="24D99F5C" w14:textId="77777777" w:rsidR="00891523" w:rsidRPr="001C60DA" w:rsidRDefault="008F6A82" w:rsidP="00536886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1C60DA">
              <w:rPr>
                <w:sz w:val="18"/>
                <w:szCs w:val="18"/>
              </w:rPr>
              <w:t xml:space="preserve">Cllr Tull pointed out that more time was required to ensure everyone has read the income and expenses carefully before </w:t>
            </w:r>
            <w:r w:rsidR="00891523" w:rsidRPr="001C60DA">
              <w:rPr>
                <w:sz w:val="18"/>
                <w:szCs w:val="18"/>
              </w:rPr>
              <w:t>accepting.</w:t>
            </w:r>
          </w:p>
          <w:p w14:paraId="0A4FEF32" w14:textId="2CC15980" w:rsidR="008233D0" w:rsidRPr="001C60DA" w:rsidRDefault="0030099A" w:rsidP="00536886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1C60DA">
              <w:rPr>
                <w:sz w:val="18"/>
                <w:szCs w:val="18"/>
              </w:rPr>
              <w:t xml:space="preserve">Cllr </w:t>
            </w:r>
            <w:r w:rsidR="00891523" w:rsidRPr="001C60DA">
              <w:rPr>
                <w:sz w:val="18"/>
                <w:szCs w:val="18"/>
              </w:rPr>
              <w:t xml:space="preserve">Harland </w:t>
            </w:r>
            <w:r w:rsidR="00034AB6" w:rsidRPr="001C60DA">
              <w:rPr>
                <w:sz w:val="18"/>
                <w:szCs w:val="18"/>
              </w:rPr>
              <w:t>proposed,</w:t>
            </w:r>
            <w:r w:rsidR="00F9647C" w:rsidRPr="001C60DA">
              <w:rPr>
                <w:sz w:val="18"/>
                <w:szCs w:val="18"/>
              </w:rPr>
              <w:t xml:space="preserve"> and Cllr</w:t>
            </w:r>
            <w:r w:rsidR="00454DA1" w:rsidRPr="001C60DA">
              <w:rPr>
                <w:sz w:val="18"/>
                <w:szCs w:val="18"/>
              </w:rPr>
              <w:t xml:space="preserve"> </w:t>
            </w:r>
            <w:r w:rsidR="00891523" w:rsidRPr="001C60DA">
              <w:rPr>
                <w:sz w:val="18"/>
                <w:szCs w:val="18"/>
              </w:rPr>
              <w:t>Wade</w:t>
            </w:r>
            <w:r w:rsidR="00454DA1" w:rsidRPr="001C60DA">
              <w:rPr>
                <w:sz w:val="18"/>
                <w:szCs w:val="18"/>
              </w:rPr>
              <w:t xml:space="preserve"> </w:t>
            </w:r>
            <w:r w:rsidR="00950288" w:rsidRPr="001C60DA">
              <w:rPr>
                <w:sz w:val="18"/>
                <w:szCs w:val="18"/>
              </w:rPr>
              <w:t>s</w:t>
            </w:r>
            <w:r w:rsidRPr="001C60DA">
              <w:rPr>
                <w:sz w:val="18"/>
                <w:szCs w:val="18"/>
              </w:rPr>
              <w:t>econded the summary o</w:t>
            </w:r>
            <w:r w:rsidR="00F9647C" w:rsidRPr="001C60DA">
              <w:rPr>
                <w:sz w:val="18"/>
                <w:szCs w:val="18"/>
              </w:rPr>
              <w:t xml:space="preserve">f income and expenditure at </w:t>
            </w:r>
            <w:r w:rsidR="00891523" w:rsidRPr="001C60DA">
              <w:rPr>
                <w:sz w:val="18"/>
                <w:szCs w:val="18"/>
              </w:rPr>
              <w:t>19</w:t>
            </w:r>
            <w:r w:rsidR="00DE25FB" w:rsidRPr="001C60DA">
              <w:rPr>
                <w:sz w:val="18"/>
                <w:szCs w:val="18"/>
              </w:rPr>
              <w:t>.1</w:t>
            </w:r>
            <w:r w:rsidR="00891523" w:rsidRPr="001C60DA">
              <w:rPr>
                <w:sz w:val="18"/>
                <w:szCs w:val="18"/>
              </w:rPr>
              <w:t>.1</w:t>
            </w:r>
            <w:r w:rsidR="00F9647C" w:rsidRPr="001C60DA">
              <w:rPr>
                <w:sz w:val="18"/>
                <w:szCs w:val="18"/>
              </w:rPr>
              <w:t xml:space="preserve"> and </w:t>
            </w:r>
            <w:r w:rsidR="00891523" w:rsidRPr="001C60DA">
              <w:rPr>
                <w:sz w:val="18"/>
                <w:szCs w:val="18"/>
              </w:rPr>
              <w:t>19</w:t>
            </w:r>
            <w:r w:rsidR="00DE25FB" w:rsidRPr="001C60DA">
              <w:rPr>
                <w:sz w:val="18"/>
                <w:szCs w:val="18"/>
              </w:rPr>
              <w:t>.2</w:t>
            </w:r>
            <w:r w:rsidR="00891523" w:rsidRPr="001C60DA">
              <w:rPr>
                <w:sz w:val="18"/>
                <w:szCs w:val="18"/>
              </w:rPr>
              <w:t>.</w:t>
            </w:r>
            <w:r w:rsidR="00B70338" w:rsidRPr="001C60DA">
              <w:rPr>
                <w:sz w:val="18"/>
                <w:szCs w:val="18"/>
              </w:rPr>
              <w:t>24</w:t>
            </w:r>
            <w:r w:rsidRPr="001C60DA">
              <w:rPr>
                <w:sz w:val="18"/>
                <w:szCs w:val="18"/>
              </w:rPr>
              <w:t xml:space="preserve"> be accepted.  </w:t>
            </w:r>
            <w:r w:rsidR="00F9647C" w:rsidRPr="001C60DA">
              <w:rPr>
                <w:sz w:val="18"/>
                <w:szCs w:val="18"/>
              </w:rPr>
              <w:t>All</w:t>
            </w:r>
            <w:r w:rsidR="00DE25FB" w:rsidRPr="001C60DA">
              <w:rPr>
                <w:sz w:val="18"/>
                <w:szCs w:val="18"/>
              </w:rPr>
              <w:t xml:space="preserve"> agreed</w:t>
            </w:r>
            <w:r w:rsidR="00F9647C" w:rsidRPr="001C60DA">
              <w:rPr>
                <w:sz w:val="18"/>
                <w:szCs w:val="18"/>
              </w:rPr>
              <w:t>.</w:t>
            </w:r>
            <w:r w:rsidR="00784ED0" w:rsidRPr="001C60DA">
              <w:rPr>
                <w:sz w:val="18"/>
                <w:szCs w:val="18"/>
              </w:rPr>
              <w:t xml:space="preserve"> Balance of Unity Account as of the 13</w:t>
            </w:r>
            <w:r w:rsidR="003723CF" w:rsidRPr="001C60DA">
              <w:rPr>
                <w:sz w:val="18"/>
                <w:szCs w:val="18"/>
                <w:vertAlign w:val="superscript"/>
              </w:rPr>
              <w:t>th</w:t>
            </w:r>
            <w:r w:rsidR="003723CF" w:rsidRPr="001C60DA">
              <w:rPr>
                <w:sz w:val="18"/>
                <w:szCs w:val="18"/>
              </w:rPr>
              <w:t xml:space="preserve"> June 2023 is £19.864.02.</w:t>
            </w:r>
          </w:p>
        </w:tc>
      </w:tr>
      <w:tr w:rsidR="00F9647C" w:rsidRPr="001C60DA" w14:paraId="0A4FEF5A" w14:textId="77777777" w:rsidTr="001C60DA"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0A4FEF34" w14:textId="0B096954" w:rsidR="00F9647C" w:rsidRPr="001C60DA" w:rsidRDefault="00B70338" w:rsidP="00034AB6">
            <w:pPr>
              <w:spacing w:before="120" w:after="120"/>
              <w:rPr>
                <w:b/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</w:rPr>
              <w:t>19</w:t>
            </w:r>
            <w:r w:rsidR="00034AB6" w:rsidRPr="001C60DA">
              <w:rPr>
                <w:b/>
                <w:sz w:val="18"/>
                <w:szCs w:val="18"/>
              </w:rPr>
              <w:t>.1</w:t>
            </w:r>
          </w:p>
        </w:tc>
        <w:tc>
          <w:tcPr>
            <w:tcW w:w="4583" w:type="pct"/>
            <w:tcBorders>
              <w:top w:val="nil"/>
              <w:left w:val="nil"/>
              <w:bottom w:val="nil"/>
              <w:right w:val="nil"/>
            </w:tcBorders>
          </w:tcPr>
          <w:p w14:paraId="0A4FEF35" w14:textId="77777777" w:rsidR="00F9647C" w:rsidRPr="001C60DA" w:rsidRDefault="00F9647C" w:rsidP="00F9647C">
            <w:pPr>
              <w:spacing w:before="120"/>
              <w:rPr>
                <w:b/>
                <w:sz w:val="18"/>
                <w:szCs w:val="18"/>
                <w:u w:val="single"/>
              </w:rPr>
            </w:pPr>
            <w:r w:rsidRPr="001C60DA">
              <w:rPr>
                <w:b/>
                <w:sz w:val="18"/>
                <w:szCs w:val="18"/>
                <w:u w:val="single"/>
              </w:rPr>
              <w:t>Income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127"/>
              <w:gridCol w:w="2917"/>
              <w:gridCol w:w="4727"/>
              <w:gridCol w:w="1373"/>
            </w:tblGrid>
            <w:tr w:rsidR="00F9647C" w:rsidRPr="001C60DA" w14:paraId="0A4FEF3A" w14:textId="77777777" w:rsidTr="00BB48A3">
              <w:trPr>
                <w:trHeight w:val="402"/>
              </w:trPr>
              <w:tc>
                <w:tcPr>
                  <w:tcW w:w="555" w:type="pct"/>
                </w:tcPr>
                <w:p w14:paraId="0A4FEF36" w14:textId="77777777" w:rsidR="00F9647C" w:rsidRPr="001C60DA" w:rsidRDefault="00F9647C" w:rsidP="00F9647C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1C60DA">
                    <w:rPr>
                      <w:b/>
                      <w:bCs/>
                      <w:sz w:val="18"/>
                      <w:szCs w:val="18"/>
                    </w:rPr>
                    <w:t>Ref</w:t>
                  </w:r>
                </w:p>
              </w:tc>
              <w:tc>
                <w:tcPr>
                  <w:tcW w:w="1438" w:type="pct"/>
                </w:tcPr>
                <w:p w14:paraId="0A4FEF37" w14:textId="77777777" w:rsidR="00F9647C" w:rsidRPr="001C60DA" w:rsidRDefault="00F9647C" w:rsidP="00F9647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C60DA">
                    <w:rPr>
                      <w:b/>
                      <w:bCs/>
                      <w:sz w:val="18"/>
                      <w:szCs w:val="18"/>
                    </w:rPr>
                    <w:t>Who</w:t>
                  </w:r>
                </w:p>
              </w:tc>
              <w:tc>
                <w:tcPr>
                  <w:tcW w:w="2330" w:type="pct"/>
                </w:tcPr>
                <w:p w14:paraId="0A4FEF38" w14:textId="77777777" w:rsidR="00F9647C" w:rsidRPr="001C60DA" w:rsidRDefault="00F9647C" w:rsidP="00F9647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C60DA">
                    <w:rPr>
                      <w:b/>
                      <w:bCs/>
                      <w:sz w:val="18"/>
                      <w:szCs w:val="18"/>
                    </w:rPr>
                    <w:t xml:space="preserve">What </w:t>
                  </w:r>
                </w:p>
              </w:tc>
              <w:tc>
                <w:tcPr>
                  <w:tcW w:w="677" w:type="pct"/>
                </w:tcPr>
                <w:p w14:paraId="3DC6C99E" w14:textId="77777777" w:rsidR="00F9647C" w:rsidRPr="001C60DA" w:rsidRDefault="00F9647C" w:rsidP="00F9647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C60DA">
                    <w:rPr>
                      <w:b/>
                      <w:bCs/>
                      <w:sz w:val="18"/>
                      <w:szCs w:val="18"/>
                    </w:rPr>
                    <w:t>Amount</w:t>
                  </w:r>
                </w:p>
                <w:p w14:paraId="0A4FEF39" w14:textId="0E3194EF" w:rsidR="00DA2AAA" w:rsidRPr="001C60DA" w:rsidRDefault="00DA2AAA" w:rsidP="00F9647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C60DA">
                    <w:rPr>
                      <w:b/>
                      <w:bCs/>
                      <w:sz w:val="18"/>
                      <w:szCs w:val="18"/>
                    </w:rPr>
                    <w:t>£</w:t>
                  </w:r>
                </w:p>
              </w:tc>
            </w:tr>
            <w:tr w:rsidR="00161132" w:rsidRPr="001C60DA" w14:paraId="0A4FEF44" w14:textId="77777777" w:rsidTr="00BB48A3">
              <w:tc>
                <w:tcPr>
                  <w:tcW w:w="555" w:type="pct"/>
                </w:tcPr>
                <w:p w14:paraId="0A4FEF40" w14:textId="2E031E3C" w:rsidR="00161132" w:rsidRPr="001C60DA" w:rsidRDefault="00B70338" w:rsidP="00161132">
                  <w:pPr>
                    <w:jc w:val="both"/>
                    <w:rPr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19</w:t>
                  </w:r>
                  <w:r w:rsidR="00161132" w:rsidRPr="001C60DA">
                    <w:rPr>
                      <w:bCs/>
                      <w:sz w:val="18"/>
                      <w:szCs w:val="18"/>
                    </w:rPr>
                    <w:t>.1.1</w:t>
                  </w:r>
                </w:p>
              </w:tc>
              <w:tc>
                <w:tcPr>
                  <w:tcW w:w="1438" w:type="pct"/>
                </w:tcPr>
                <w:p w14:paraId="0A4FEF41" w14:textId="565ADF73" w:rsidR="00161132" w:rsidRPr="001C60DA" w:rsidRDefault="00B70338" w:rsidP="00161132">
                  <w:pPr>
                    <w:rPr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CDC</w:t>
                  </w:r>
                </w:p>
              </w:tc>
              <w:tc>
                <w:tcPr>
                  <w:tcW w:w="2330" w:type="pct"/>
                </w:tcPr>
                <w:p w14:paraId="0A4FEF42" w14:textId="2B76932C" w:rsidR="00161132" w:rsidRPr="001C60DA" w:rsidRDefault="003723CF" w:rsidP="00161132">
                  <w:pPr>
                    <w:rPr>
                      <w:sz w:val="18"/>
                      <w:szCs w:val="18"/>
                    </w:rPr>
                  </w:pPr>
                  <w:r w:rsidRPr="001C60DA">
                    <w:rPr>
                      <w:sz w:val="18"/>
                      <w:szCs w:val="18"/>
                    </w:rPr>
                    <w:t>Payment of Grant for Coronation Bench</w:t>
                  </w:r>
                </w:p>
              </w:tc>
              <w:tc>
                <w:tcPr>
                  <w:tcW w:w="677" w:type="pct"/>
                </w:tcPr>
                <w:p w14:paraId="0A4FEF43" w14:textId="75695D2A" w:rsidR="00161132" w:rsidRPr="001C60DA" w:rsidRDefault="003723CF" w:rsidP="00161132">
                  <w:pPr>
                    <w:jc w:val="right"/>
                    <w:rPr>
                      <w:sz w:val="18"/>
                      <w:szCs w:val="18"/>
                    </w:rPr>
                  </w:pPr>
                  <w:r w:rsidRPr="001C60DA">
                    <w:rPr>
                      <w:sz w:val="18"/>
                      <w:szCs w:val="18"/>
                    </w:rPr>
                    <w:t>414.00</w:t>
                  </w:r>
                </w:p>
              </w:tc>
            </w:tr>
            <w:tr w:rsidR="00161132" w:rsidRPr="001C60DA" w14:paraId="0A4FEF49" w14:textId="77777777" w:rsidTr="00BB48A3">
              <w:trPr>
                <w:trHeight w:val="450"/>
              </w:trPr>
              <w:tc>
                <w:tcPr>
                  <w:tcW w:w="555" w:type="pct"/>
                  <w:tcBorders>
                    <w:bottom w:val="single" w:sz="4" w:space="0" w:color="auto"/>
                  </w:tcBorders>
                </w:tcPr>
                <w:p w14:paraId="0A4FEF45" w14:textId="3B10999D" w:rsidR="00161132" w:rsidRPr="001C60DA" w:rsidRDefault="003723CF" w:rsidP="00161132">
                  <w:pPr>
                    <w:jc w:val="both"/>
                    <w:rPr>
                      <w:sz w:val="18"/>
                      <w:szCs w:val="18"/>
                    </w:rPr>
                  </w:pPr>
                  <w:r w:rsidRPr="001C60DA">
                    <w:rPr>
                      <w:sz w:val="18"/>
                      <w:szCs w:val="18"/>
                    </w:rPr>
                    <w:t>19.</w:t>
                  </w:r>
                  <w:r w:rsidR="007A0155" w:rsidRPr="001C60DA">
                    <w:rPr>
                      <w:sz w:val="18"/>
                      <w:szCs w:val="18"/>
                    </w:rPr>
                    <w:t>1.2</w:t>
                  </w:r>
                </w:p>
              </w:tc>
              <w:tc>
                <w:tcPr>
                  <w:tcW w:w="1438" w:type="pct"/>
                </w:tcPr>
                <w:p w14:paraId="0A4FEF46" w14:textId="016B40BD" w:rsidR="00161132" w:rsidRPr="001C60DA" w:rsidRDefault="007A0155" w:rsidP="00161132">
                  <w:pPr>
                    <w:rPr>
                      <w:sz w:val="18"/>
                      <w:szCs w:val="18"/>
                    </w:rPr>
                  </w:pPr>
                  <w:r w:rsidRPr="001C60DA">
                    <w:rPr>
                      <w:sz w:val="18"/>
                      <w:szCs w:val="18"/>
                    </w:rPr>
                    <w:t>SCA</w:t>
                  </w:r>
                </w:p>
              </w:tc>
              <w:tc>
                <w:tcPr>
                  <w:tcW w:w="2330" w:type="pct"/>
                </w:tcPr>
                <w:p w14:paraId="0A4FEF47" w14:textId="1A9046AA" w:rsidR="00161132" w:rsidRPr="001C60DA" w:rsidRDefault="007A0155" w:rsidP="00161132">
                  <w:pPr>
                    <w:rPr>
                      <w:sz w:val="18"/>
                      <w:szCs w:val="18"/>
                    </w:rPr>
                  </w:pPr>
                  <w:r w:rsidRPr="001C60DA">
                    <w:rPr>
                      <w:sz w:val="18"/>
                      <w:szCs w:val="18"/>
                    </w:rPr>
                    <w:t>SMRG Refurb Half Costs Various</w:t>
                  </w:r>
                </w:p>
              </w:tc>
              <w:tc>
                <w:tcPr>
                  <w:tcW w:w="677" w:type="pct"/>
                </w:tcPr>
                <w:p w14:paraId="0A4FEF48" w14:textId="28DE7B0F" w:rsidR="00161132" w:rsidRPr="001C60DA" w:rsidRDefault="007A0155" w:rsidP="00161132">
                  <w:pPr>
                    <w:jc w:val="right"/>
                    <w:rPr>
                      <w:sz w:val="18"/>
                      <w:szCs w:val="18"/>
                    </w:rPr>
                  </w:pPr>
                  <w:r w:rsidRPr="001C60DA">
                    <w:rPr>
                      <w:sz w:val="18"/>
                      <w:szCs w:val="18"/>
                    </w:rPr>
                    <w:t>706.24</w:t>
                  </w:r>
                  <w:r w:rsidR="00DE1738" w:rsidRPr="001C60DA">
                    <w:rPr>
                      <w:sz w:val="18"/>
                      <w:szCs w:val="18"/>
                    </w:rPr>
                    <w:t>*</w:t>
                  </w:r>
                </w:p>
              </w:tc>
            </w:tr>
            <w:tr w:rsidR="00161132" w:rsidRPr="001C60DA" w14:paraId="0A4FEF58" w14:textId="77777777" w:rsidTr="00BB48A3">
              <w:tc>
                <w:tcPr>
                  <w:tcW w:w="555" w:type="pct"/>
                  <w:tcBorders>
                    <w:left w:val="single" w:sz="4" w:space="0" w:color="auto"/>
                    <w:right w:val="nil"/>
                  </w:tcBorders>
                </w:tcPr>
                <w:p w14:paraId="0A4FEF54" w14:textId="4BE0179B" w:rsidR="00161132" w:rsidRPr="001C60DA" w:rsidRDefault="007A0155" w:rsidP="00161132">
                  <w:pPr>
                    <w:jc w:val="both"/>
                    <w:rPr>
                      <w:sz w:val="18"/>
                      <w:szCs w:val="18"/>
                    </w:rPr>
                  </w:pPr>
                  <w:r w:rsidRPr="001C60DA">
                    <w:rPr>
                      <w:sz w:val="18"/>
                      <w:szCs w:val="18"/>
                    </w:rPr>
                    <w:t>19.1.3</w:t>
                  </w:r>
                </w:p>
              </w:tc>
              <w:tc>
                <w:tcPr>
                  <w:tcW w:w="1438" w:type="pct"/>
                </w:tcPr>
                <w:p w14:paraId="0A4FEF55" w14:textId="750260ED" w:rsidR="00161132" w:rsidRPr="001C60DA" w:rsidRDefault="007A0155" w:rsidP="00161132">
                  <w:pPr>
                    <w:rPr>
                      <w:sz w:val="18"/>
                      <w:szCs w:val="18"/>
                    </w:rPr>
                  </w:pPr>
                  <w:r w:rsidRPr="001C60DA">
                    <w:rPr>
                      <w:sz w:val="18"/>
                      <w:szCs w:val="18"/>
                    </w:rPr>
                    <w:t>SCA</w:t>
                  </w:r>
                </w:p>
              </w:tc>
              <w:tc>
                <w:tcPr>
                  <w:tcW w:w="2330" w:type="pct"/>
                </w:tcPr>
                <w:p w14:paraId="0A4FEF56" w14:textId="02E018E7" w:rsidR="00161132" w:rsidRPr="001C60DA" w:rsidRDefault="007A0155" w:rsidP="00161132">
                  <w:pPr>
                    <w:rPr>
                      <w:sz w:val="18"/>
                      <w:szCs w:val="18"/>
                    </w:rPr>
                  </w:pPr>
                  <w:r w:rsidRPr="001C60DA">
                    <w:rPr>
                      <w:sz w:val="18"/>
                      <w:szCs w:val="18"/>
                    </w:rPr>
                    <w:t>SMRG Refurb Half Costs Farrell Property Services</w:t>
                  </w:r>
                </w:p>
              </w:tc>
              <w:tc>
                <w:tcPr>
                  <w:tcW w:w="677" w:type="pct"/>
                </w:tcPr>
                <w:p w14:paraId="0A4FEF57" w14:textId="7A23C2E4" w:rsidR="00161132" w:rsidRPr="001C60DA" w:rsidRDefault="007A0155" w:rsidP="00161132">
                  <w:pPr>
                    <w:jc w:val="right"/>
                    <w:rPr>
                      <w:sz w:val="18"/>
                      <w:szCs w:val="18"/>
                    </w:rPr>
                  </w:pPr>
                  <w:r w:rsidRPr="001C60DA">
                    <w:rPr>
                      <w:sz w:val="18"/>
                      <w:szCs w:val="18"/>
                    </w:rPr>
                    <w:t>192.50</w:t>
                  </w:r>
                  <w:r w:rsidR="00DE1738" w:rsidRPr="001C60DA">
                    <w:rPr>
                      <w:sz w:val="18"/>
                      <w:szCs w:val="18"/>
                    </w:rPr>
                    <w:t>*</w:t>
                  </w:r>
                </w:p>
              </w:tc>
            </w:tr>
            <w:tr w:rsidR="00161132" w:rsidRPr="001C60DA" w14:paraId="2EBB1B89" w14:textId="77777777" w:rsidTr="00BB48A3">
              <w:tc>
                <w:tcPr>
                  <w:tcW w:w="555" w:type="pct"/>
                  <w:tcBorders>
                    <w:left w:val="single" w:sz="4" w:space="0" w:color="auto"/>
                    <w:right w:val="nil"/>
                  </w:tcBorders>
                </w:tcPr>
                <w:p w14:paraId="5042C935" w14:textId="09C4A7F6" w:rsidR="00161132" w:rsidRPr="001C60DA" w:rsidRDefault="007A0155" w:rsidP="00161132">
                  <w:pPr>
                    <w:jc w:val="both"/>
                    <w:rPr>
                      <w:sz w:val="18"/>
                      <w:szCs w:val="18"/>
                    </w:rPr>
                  </w:pPr>
                  <w:r w:rsidRPr="001C60DA">
                    <w:rPr>
                      <w:sz w:val="18"/>
                      <w:szCs w:val="18"/>
                    </w:rPr>
                    <w:t>19.1.4</w:t>
                  </w:r>
                </w:p>
              </w:tc>
              <w:tc>
                <w:tcPr>
                  <w:tcW w:w="1438" w:type="pct"/>
                </w:tcPr>
                <w:p w14:paraId="2D2DE78C" w14:textId="354305EF" w:rsidR="00161132" w:rsidRPr="001C60DA" w:rsidRDefault="00DE1738" w:rsidP="00161132">
                  <w:pPr>
                    <w:rPr>
                      <w:sz w:val="18"/>
                      <w:szCs w:val="18"/>
                    </w:rPr>
                  </w:pPr>
                  <w:r w:rsidRPr="001C60DA">
                    <w:rPr>
                      <w:sz w:val="18"/>
                      <w:szCs w:val="18"/>
                    </w:rPr>
                    <w:t>Infinity FC</w:t>
                  </w:r>
                </w:p>
              </w:tc>
              <w:tc>
                <w:tcPr>
                  <w:tcW w:w="2330" w:type="pct"/>
                </w:tcPr>
                <w:p w14:paraId="5518B1E9" w14:textId="6F9C7216" w:rsidR="00161132" w:rsidRPr="001C60DA" w:rsidRDefault="00DE1738" w:rsidP="00161132">
                  <w:pPr>
                    <w:rPr>
                      <w:sz w:val="18"/>
                      <w:szCs w:val="18"/>
                    </w:rPr>
                  </w:pPr>
                  <w:r w:rsidRPr="001C60DA">
                    <w:rPr>
                      <w:sz w:val="18"/>
                      <w:szCs w:val="18"/>
                    </w:rPr>
                    <w:t>Payment of Football Invoice paid to us in error.</w:t>
                  </w:r>
                </w:p>
              </w:tc>
              <w:tc>
                <w:tcPr>
                  <w:tcW w:w="677" w:type="pct"/>
                </w:tcPr>
                <w:p w14:paraId="2F6E1F7F" w14:textId="78C2AE84" w:rsidR="00161132" w:rsidRPr="001C60DA" w:rsidRDefault="00DE1738" w:rsidP="00161132">
                  <w:pPr>
                    <w:jc w:val="right"/>
                    <w:rPr>
                      <w:sz w:val="18"/>
                      <w:szCs w:val="18"/>
                    </w:rPr>
                  </w:pPr>
                  <w:r w:rsidRPr="001C60DA">
                    <w:rPr>
                      <w:sz w:val="18"/>
                      <w:szCs w:val="18"/>
                    </w:rPr>
                    <w:t>70.00</w:t>
                  </w:r>
                </w:p>
              </w:tc>
            </w:tr>
            <w:tr w:rsidR="00161132" w:rsidRPr="001C60DA" w14:paraId="02E366EB" w14:textId="77777777" w:rsidTr="00BB48A3">
              <w:tc>
                <w:tcPr>
                  <w:tcW w:w="555" w:type="pct"/>
                  <w:tcBorders>
                    <w:left w:val="single" w:sz="4" w:space="0" w:color="auto"/>
                    <w:right w:val="nil"/>
                  </w:tcBorders>
                </w:tcPr>
                <w:p w14:paraId="630A2A1E" w14:textId="38827B68" w:rsidR="00161132" w:rsidRPr="001C60DA" w:rsidRDefault="00161132" w:rsidP="00161132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1C60DA">
                    <w:rPr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438" w:type="pct"/>
                </w:tcPr>
                <w:p w14:paraId="17FEAB99" w14:textId="65ADDC70" w:rsidR="00161132" w:rsidRPr="001C60DA" w:rsidRDefault="00161132" w:rsidP="0016113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30" w:type="pct"/>
                </w:tcPr>
                <w:p w14:paraId="2009D93C" w14:textId="47641607" w:rsidR="00161132" w:rsidRPr="001C60DA" w:rsidRDefault="00161132" w:rsidP="0016113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7" w:type="pct"/>
                </w:tcPr>
                <w:p w14:paraId="34DFA5AB" w14:textId="5A4B7653" w:rsidR="00161132" w:rsidRPr="001C60DA" w:rsidRDefault="00DE1738" w:rsidP="0016113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1C60DA">
                    <w:rPr>
                      <w:b/>
                      <w:sz w:val="18"/>
                      <w:szCs w:val="18"/>
                    </w:rPr>
                    <w:t>1,382.74</w:t>
                  </w:r>
                </w:p>
              </w:tc>
            </w:tr>
          </w:tbl>
          <w:p w14:paraId="0A4FEF59" w14:textId="77777777" w:rsidR="00F9647C" w:rsidRPr="001C60DA" w:rsidRDefault="00F9647C" w:rsidP="00F9647C">
            <w:pPr>
              <w:spacing w:before="120"/>
              <w:rPr>
                <w:sz w:val="18"/>
                <w:szCs w:val="18"/>
              </w:rPr>
            </w:pPr>
          </w:p>
        </w:tc>
      </w:tr>
      <w:tr w:rsidR="00E77F84" w:rsidRPr="001C60DA" w14:paraId="111BFC3B" w14:textId="77777777" w:rsidTr="001C60DA">
        <w:trPr>
          <w:trHeight w:val="100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5EB80722" w14:textId="67C6CCAA" w:rsidR="00E77F84" w:rsidRPr="001C60DA" w:rsidRDefault="00DE1738" w:rsidP="005B33A8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</w:rPr>
              <w:t>19</w:t>
            </w:r>
            <w:r w:rsidR="00E77F84" w:rsidRPr="001C60DA">
              <w:rPr>
                <w:b/>
                <w:sz w:val="18"/>
                <w:szCs w:val="18"/>
              </w:rPr>
              <w:t>.2</w:t>
            </w:r>
          </w:p>
        </w:tc>
        <w:tc>
          <w:tcPr>
            <w:tcW w:w="4583" w:type="pct"/>
            <w:tcBorders>
              <w:top w:val="nil"/>
              <w:left w:val="nil"/>
              <w:bottom w:val="nil"/>
              <w:right w:val="nil"/>
            </w:tcBorders>
          </w:tcPr>
          <w:p w14:paraId="04CE37FB" w14:textId="77777777" w:rsidR="00527CC5" w:rsidRPr="001C60DA" w:rsidRDefault="00E77F84" w:rsidP="005435ED">
            <w:pPr>
              <w:spacing w:before="120" w:after="240"/>
              <w:jc w:val="both"/>
              <w:rPr>
                <w:b/>
                <w:sz w:val="18"/>
                <w:szCs w:val="18"/>
                <w:u w:val="single"/>
              </w:rPr>
            </w:pPr>
            <w:r w:rsidRPr="001C60DA">
              <w:rPr>
                <w:b/>
                <w:sz w:val="18"/>
                <w:szCs w:val="18"/>
                <w:u w:val="single"/>
              </w:rPr>
              <w:t>Schedule of Account for Payment</w:t>
            </w:r>
          </w:p>
          <w:tbl>
            <w:tblPr>
              <w:tblStyle w:val="TableGrid"/>
              <w:tblW w:w="9719" w:type="dxa"/>
              <w:tblLook w:val="04A0" w:firstRow="1" w:lastRow="0" w:firstColumn="1" w:lastColumn="0" w:noHBand="0" w:noVBand="1"/>
            </w:tblPr>
            <w:tblGrid>
              <w:gridCol w:w="1048"/>
              <w:gridCol w:w="3132"/>
              <w:gridCol w:w="4522"/>
              <w:gridCol w:w="1017"/>
            </w:tblGrid>
            <w:tr w:rsidR="00C0312D" w:rsidRPr="001C60DA" w14:paraId="73D4C259" w14:textId="77777777" w:rsidTr="00C0312D">
              <w:trPr>
                <w:trHeight w:val="375"/>
              </w:trPr>
              <w:tc>
                <w:tcPr>
                  <w:tcW w:w="1048" w:type="dxa"/>
                </w:tcPr>
                <w:p w14:paraId="418E35F6" w14:textId="7AF2840A" w:rsidR="00527CC5" w:rsidRPr="001C60DA" w:rsidRDefault="00527CC5" w:rsidP="00727275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1C60DA">
                    <w:rPr>
                      <w:b/>
                      <w:sz w:val="18"/>
                      <w:szCs w:val="18"/>
                    </w:rPr>
                    <w:t>Ref</w:t>
                  </w:r>
                </w:p>
              </w:tc>
              <w:tc>
                <w:tcPr>
                  <w:tcW w:w="3132" w:type="dxa"/>
                </w:tcPr>
                <w:p w14:paraId="07B90626" w14:textId="12726C20" w:rsidR="00527CC5" w:rsidRPr="001C60DA" w:rsidRDefault="00DB3025" w:rsidP="00727275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1C60DA">
                    <w:rPr>
                      <w:b/>
                      <w:sz w:val="18"/>
                      <w:szCs w:val="18"/>
                    </w:rPr>
                    <w:t>Who</w:t>
                  </w:r>
                </w:p>
              </w:tc>
              <w:tc>
                <w:tcPr>
                  <w:tcW w:w="4522" w:type="dxa"/>
                </w:tcPr>
                <w:p w14:paraId="602D82DF" w14:textId="483DB58F" w:rsidR="00527CC5" w:rsidRPr="001C60DA" w:rsidRDefault="00DB3025" w:rsidP="00727275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1C60DA">
                    <w:rPr>
                      <w:b/>
                      <w:sz w:val="18"/>
                      <w:szCs w:val="18"/>
                    </w:rPr>
                    <w:t>What</w:t>
                  </w:r>
                </w:p>
              </w:tc>
              <w:tc>
                <w:tcPr>
                  <w:tcW w:w="1017" w:type="dxa"/>
                </w:tcPr>
                <w:p w14:paraId="4D027F26" w14:textId="43FA0A0D" w:rsidR="00DB3025" w:rsidRPr="001C60DA" w:rsidRDefault="00DB3025" w:rsidP="00727275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1C60DA">
                    <w:rPr>
                      <w:b/>
                      <w:sz w:val="18"/>
                      <w:szCs w:val="18"/>
                    </w:rPr>
                    <w:t>Amount £</w:t>
                  </w:r>
                </w:p>
              </w:tc>
            </w:tr>
            <w:tr w:rsidR="00C0312D" w:rsidRPr="001C60DA" w14:paraId="21C465EC" w14:textId="77777777" w:rsidTr="00C0312D">
              <w:trPr>
                <w:trHeight w:val="375"/>
              </w:trPr>
              <w:tc>
                <w:tcPr>
                  <w:tcW w:w="1048" w:type="dxa"/>
                </w:tcPr>
                <w:p w14:paraId="59299BCA" w14:textId="598BE56F" w:rsidR="00727275" w:rsidRPr="001C60DA" w:rsidRDefault="00BB48A3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19.2.1</w:t>
                  </w:r>
                </w:p>
              </w:tc>
              <w:tc>
                <w:tcPr>
                  <w:tcW w:w="3132" w:type="dxa"/>
                </w:tcPr>
                <w:p w14:paraId="2C4A841A" w14:textId="3B721B8D" w:rsidR="00727275" w:rsidRPr="001C60DA" w:rsidRDefault="00BB48A3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A Ingram</w:t>
                  </w:r>
                </w:p>
              </w:tc>
              <w:tc>
                <w:tcPr>
                  <w:tcW w:w="4522" w:type="dxa"/>
                </w:tcPr>
                <w:p w14:paraId="41BAAC9E" w14:textId="71F1FB72" w:rsidR="00727275" w:rsidRPr="001C60DA" w:rsidRDefault="00BB48A3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SMRG Refurb – Electrical/Carpentry</w:t>
                  </w:r>
                </w:p>
              </w:tc>
              <w:tc>
                <w:tcPr>
                  <w:tcW w:w="1017" w:type="dxa"/>
                </w:tcPr>
                <w:p w14:paraId="317CF4B4" w14:textId="0460D498" w:rsidR="00727275" w:rsidRPr="001C60DA" w:rsidRDefault="00BB48A3" w:rsidP="00BB48A3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954.30</w:t>
                  </w:r>
                </w:p>
              </w:tc>
            </w:tr>
            <w:tr w:rsidR="00C0312D" w:rsidRPr="001C60DA" w14:paraId="47F3AD12" w14:textId="77777777" w:rsidTr="00C0312D">
              <w:trPr>
                <w:trHeight w:val="375"/>
              </w:trPr>
              <w:tc>
                <w:tcPr>
                  <w:tcW w:w="1048" w:type="dxa"/>
                </w:tcPr>
                <w:p w14:paraId="231210C2" w14:textId="4B121A0C" w:rsidR="00BB48A3" w:rsidRPr="001C60DA" w:rsidRDefault="00BB48A3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19.2.2</w:t>
                  </w:r>
                </w:p>
              </w:tc>
              <w:tc>
                <w:tcPr>
                  <w:tcW w:w="3132" w:type="dxa"/>
                </w:tcPr>
                <w:p w14:paraId="0719A910" w14:textId="35D34E7C" w:rsidR="00BB48A3" w:rsidRPr="001C60DA" w:rsidRDefault="00BB48A3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D Blackford</w:t>
                  </w:r>
                </w:p>
              </w:tc>
              <w:tc>
                <w:tcPr>
                  <w:tcW w:w="4522" w:type="dxa"/>
                </w:tcPr>
                <w:p w14:paraId="7E778255" w14:textId="0619C313" w:rsidR="00BB48A3" w:rsidRPr="001C60DA" w:rsidRDefault="00BB48A3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SMRG Refurb – Electrical</w:t>
                  </w:r>
                </w:p>
              </w:tc>
              <w:tc>
                <w:tcPr>
                  <w:tcW w:w="1017" w:type="dxa"/>
                </w:tcPr>
                <w:p w14:paraId="49CFE792" w14:textId="74ACF904" w:rsidR="00BB48A3" w:rsidRPr="001C60DA" w:rsidRDefault="00BB48A3" w:rsidP="00BB48A3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35.19</w:t>
                  </w:r>
                </w:p>
              </w:tc>
            </w:tr>
            <w:tr w:rsidR="00C0312D" w:rsidRPr="001C60DA" w14:paraId="46455FD4" w14:textId="77777777" w:rsidTr="00C0312D">
              <w:trPr>
                <w:trHeight w:val="375"/>
              </w:trPr>
              <w:tc>
                <w:tcPr>
                  <w:tcW w:w="1048" w:type="dxa"/>
                </w:tcPr>
                <w:p w14:paraId="0F2ABDB3" w14:textId="0A2467D9" w:rsidR="00BB48A3" w:rsidRPr="001C60DA" w:rsidRDefault="00BB48A3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19.2.3</w:t>
                  </w:r>
                </w:p>
              </w:tc>
              <w:tc>
                <w:tcPr>
                  <w:tcW w:w="3132" w:type="dxa"/>
                </w:tcPr>
                <w:p w14:paraId="75BC2935" w14:textId="3966BB1B" w:rsidR="00BB48A3" w:rsidRPr="001C60DA" w:rsidRDefault="00BB48A3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Piers Coma</w:t>
                  </w:r>
                </w:p>
              </w:tc>
              <w:tc>
                <w:tcPr>
                  <w:tcW w:w="4522" w:type="dxa"/>
                </w:tcPr>
                <w:p w14:paraId="4E85C466" w14:textId="6DF0AF60" w:rsidR="00BB48A3" w:rsidRPr="001C60DA" w:rsidRDefault="00BB48A3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SMRG Refurb – Plumbing</w:t>
                  </w:r>
                </w:p>
              </w:tc>
              <w:tc>
                <w:tcPr>
                  <w:tcW w:w="1017" w:type="dxa"/>
                </w:tcPr>
                <w:p w14:paraId="7CCC577D" w14:textId="558D108E" w:rsidR="00BB48A3" w:rsidRPr="001C60DA" w:rsidRDefault="00BB48A3" w:rsidP="00BB48A3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370.00</w:t>
                  </w:r>
                </w:p>
              </w:tc>
            </w:tr>
            <w:tr w:rsidR="00C0312D" w:rsidRPr="001C60DA" w14:paraId="7981C16F" w14:textId="77777777" w:rsidTr="00C0312D">
              <w:trPr>
                <w:trHeight w:val="375"/>
              </w:trPr>
              <w:tc>
                <w:tcPr>
                  <w:tcW w:w="1048" w:type="dxa"/>
                </w:tcPr>
                <w:p w14:paraId="24673B77" w14:textId="037B2470" w:rsidR="00BB48A3" w:rsidRPr="001C60DA" w:rsidRDefault="00BB48A3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19.2.4</w:t>
                  </w:r>
                </w:p>
              </w:tc>
              <w:tc>
                <w:tcPr>
                  <w:tcW w:w="3132" w:type="dxa"/>
                </w:tcPr>
                <w:p w14:paraId="2760FA68" w14:textId="75137285" w:rsidR="00BB48A3" w:rsidRPr="001C60DA" w:rsidRDefault="00BB48A3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RWH Interiors</w:t>
                  </w:r>
                </w:p>
              </w:tc>
              <w:tc>
                <w:tcPr>
                  <w:tcW w:w="4522" w:type="dxa"/>
                </w:tcPr>
                <w:p w14:paraId="4E7327C5" w14:textId="5D1B69C3" w:rsidR="00BB48A3" w:rsidRPr="001C60DA" w:rsidRDefault="00BB48A3" w:rsidP="00C0312D">
                  <w:pPr>
                    <w:ind w:right="-128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SMRG – Paint/Socket</w:t>
                  </w:r>
                </w:p>
              </w:tc>
              <w:tc>
                <w:tcPr>
                  <w:tcW w:w="1017" w:type="dxa"/>
                </w:tcPr>
                <w:p w14:paraId="32C98F0D" w14:textId="31CB3D0C" w:rsidR="00BB48A3" w:rsidRPr="001C60DA" w:rsidRDefault="00BB48A3" w:rsidP="00BB48A3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53.00</w:t>
                  </w:r>
                </w:p>
              </w:tc>
            </w:tr>
            <w:tr w:rsidR="00C0312D" w:rsidRPr="001C60DA" w14:paraId="116DA9E8" w14:textId="77777777" w:rsidTr="00C0312D">
              <w:trPr>
                <w:trHeight w:val="375"/>
              </w:trPr>
              <w:tc>
                <w:tcPr>
                  <w:tcW w:w="1048" w:type="dxa"/>
                </w:tcPr>
                <w:p w14:paraId="5AB14462" w14:textId="0C64B4A9" w:rsidR="00BB48A3" w:rsidRPr="001C60DA" w:rsidRDefault="00BB48A3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19.2.5</w:t>
                  </w:r>
                </w:p>
              </w:tc>
              <w:tc>
                <w:tcPr>
                  <w:tcW w:w="3132" w:type="dxa"/>
                </w:tcPr>
                <w:p w14:paraId="5D995052" w14:textId="6F5A14E6" w:rsidR="00BB48A3" w:rsidRPr="001C60DA" w:rsidRDefault="00BB48A3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H B Collins</w:t>
                  </w:r>
                </w:p>
              </w:tc>
              <w:tc>
                <w:tcPr>
                  <w:tcW w:w="4522" w:type="dxa"/>
                </w:tcPr>
                <w:p w14:paraId="5DAB4922" w14:textId="4045904C" w:rsidR="00BB48A3" w:rsidRPr="001C60DA" w:rsidRDefault="00BB48A3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Village Grass Cutting</w:t>
                  </w:r>
                </w:p>
              </w:tc>
              <w:tc>
                <w:tcPr>
                  <w:tcW w:w="1017" w:type="dxa"/>
                </w:tcPr>
                <w:p w14:paraId="0F21740C" w14:textId="331E0C85" w:rsidR="00BB48A3" w:rsidRPr="001C60DA" w:rsidRDefault="00E9086C" w:rsidP="00BB48A3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388.80</w:t>
                  </w:r>
                </w:p>
              </w:tc>
            </w:tr>
            <w:tr w:rsidR="00C0312D" w:rsidRPr="001C60DA" w14:paraId="21DBADBE" w14:textId="77777777" w:rsidTr="00C0312D">
              <w:trPr>
                <w:trHeight w:val="375"/>
              </w:trPr>
              <w:tc>
                <w:tcPr>
                  <w:tcW w:w="1048" w:type="dxa"/>
                </w:tcPr>
                <w:p w14:paraId="1F756404" w14:textId="3A9B06AB" w:rsidR="00E9086C" w:rsidRPr="001C60DA" w:rsidRDefault="00E9086C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19.2.6</w:t>
                  </w:r>
                </w:p>
              </w:tc>
              <w:tc>
                <w:tcPr>
                  <w:tcW w:w="3132" w:type="dxa"/>
                </w:tcPr>
                <w:p w14:paraId="758AB1C9" w14:textId="077C408F" w:rsidR="00E9086C" w:rsidRPr="001C60DA" w:rsidRDefault="00E9086C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VFM</w:t>
                  </w:r>
                </w:p>
              </w:tc>
              <w:tc>
                <w:tcPr>
                  <w:tcW w:w="4522" w:type="dxa"/>
                </w:tcPr>
                <w:p w14:paraId="64D35F08" w14:textId="69827B5C" w:rsidR="00E9086C" w:rsidRPr="001C60DA" w:rsidRDefault="00E9086C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Grassline Paint for SMRG Pitches</w:t>
                  </w:r>
                </w:p>
              </w:tc>
              <w:tc>
                <w:tcPr>
                  <w:tcW w:w="1017" w:type="dxa"/>
                </w:tcPr>
                <w:p w14:paraId="1BF1AF38" w14:textId="30C20854" w:rsidR="00E9086C" w:rsidRPr="001C60DA" w:rsidRDefault="00CE660B" w:rsidP="00BB48A3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104.36</w:t>
                  </w:r>
                </w:p>
              </w:tc>
            </w:tr>
            <w:tr w:rsidR="00C0312D" w:rsidRPr="001C60DA" w14:paraId="2F69AAFD" w14:textId="77777777" w:rsidTr="00C0312D">
              <w:trPr>
                <w:trHeight w:val="375"/>
              </w:trPr>
              <w:tc>
                <w:tcPr>
                  <w:tcW w:w="1048" w:type="dxa"/>
                </w:tcPr>
                <w:p w14:paraId="004C55B3" w14:textId="6994BE15" w:rsidR="00E9086C" w:rsidRPr="001C60DA" w:rsidRDefault="00576B39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19.2.7</w:t>
                  </w:r>
                </w:p>
              </w:tc>
              <w:tc>
                <w:tcPr>
                  <w:tcW w:w="3132" w:type="dxa"/>
                </w:tcPr>
                <w:p w14:paraId="0B806FE6" w14:textId="7C9B408A" w:rsidR="00E9086C" w:rsidRPr="001C60DA" w:rsidRDefault="00576B39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M H Kennedy</w:t>
                  </w:r>
                </w:p>
              </w:tc>
              <w:tc>
                <w:tcPr>
                  <w:tcW w:w="4522" w:type="dxa"/>
                </w:tcPr>
                <w:p w14:paraId="5951830D" w14:textId="6CECE8ED" w:rsidR="00E9086C" w:rsidRPr="001C60DA" w:rsidRDefault="00576B39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Paddock Grass Cutting</w:t>
                  </w:r>
                </w:p>
              </w:tc>
              <w:tc>
                <w:tcPr>
                  <w:tcW w:w="1017" w:type="dxa"/>
                </w:tcPr>
                <w:p w14:paraId="271D704B" w14:textId="03EC81C8" w:rsidR="00E9086C" w:rsidRPr="001C60DA" w:rsidRDefault="00576B39" w:rsidP="00BB48A3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160.80</w:t>
                  </w:r>
                </w:p>
              </w:tc>
            </w:tr>
            <w:tr w:rsidR="00C0312D" w:rsidRPr="001C60DA" w14:paraId="76F62195" w14:textId="77777777" w:rsidTr="00C0312D">
              <w:trPr>
                <w:trHeight w:val="375"/>
              </w:trPr>
              <w:tc>
                <w:tcPr>
                  <w:tcW w:w="1048" w:type="dxa"/>
                </w:tcPr>
                <w:p w14:paraId="5C20905B" w14:textId="63A2AC35" w:rsidR="0084293A" w:rsidRPr="001C60DA" w:rsidRDefault="0084293A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19.2.8</w:t>
                  </w:r>
                </w:p>
              </w:tc>
              <w:tc>
                <w:tcPr>
                  <w:tcW w:w="3132" w:type="dxa"/>
                </w:tcPr>
                <w:p w14:paraId="684ED4D6" w14:textId="39BAA08F" w:rsidR="0084293A" w:rsidRPr="001C60DA" w:rsidRDefault="0084293A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NBB Outdoors</w:t>
                  </w:r>
                </w:p>
              </w:tc>
              <w:tc>
                <w:tcPr>
                  <w:tcW w:w="4522" w:type="dxa"/>
                </w:tcPr>
                <w:p w14:paraId="33481785" w14:textId="33438ED5" w:rsidR="0084293A" w:rsidRPr="001C60DA" w:rsidRDefault="0084293A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Coronation Bench</w:t>
                  </w:r>
                </w:p>
              </w:tc>
              <w:tc>
                <w:tcPr>
                  <w:tcW w:w="1017" w:type="dxa"/>
                </w:tcPr>
                <w:p w14:paraId="6FBB13DE" w14:textId="268F3CA2" w:rsidR="0084293A" w:rsidRPr="001C60DA" w:rsidRDefault="0084293A" w:rsidP="00BB48A3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414.00</w:t>
                  </w:r>
                </w:p>
              </w:tc>
            </w:tr>
            <w:tr w:rsidR="00C0312D" w:rsidRPr="001C60DA" w14:paraId="315ECEBC" w14:textId="77777777" w:rsidTr="00C0312D">
              <w:trPr>
                <w:trHeight w:val="375"/>
              </w:trPr>
              <w:tc>
                <w:tcPr>
                  <w:tcW w:w="1048" w:type="dxa"/>
                </w:tcPr>
                <w:p w14:paraId="6030EDD5" w14:textId="3E29577B" w:rsidR="0084293A" w:rsidRPr="001C60DA" w:rsidRDefault="0084293A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19.2.9</w:t>
                  </w:r>
                </w:p>
              </w:tc>
              <w:tc>
                <w:tcPr>
                  <w:tcW w:w="3132" w:type="dxa"/>
                </w:tcPr>
                <w:p w14:paraId="5020FA51" w14:textId="3B3A5A28" w:rsidR="0084293A" w:rsidRPr="001C60DA" w:rsidRDefault="0084293A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Cllr M Mellody</w:t>
                  </w:r>
                </w:p>
              </w:tc>
              <w:tc>
                <w:tcPr>
                  <w:tcW w:w="4522" w:type="dxa"/>
                </w:tcPr>
                <w:p w14:paraId="1C2FCB85" w14:textId="23B53B36" w:rsidR="0084293A" w:rsidRPr="001C60DA" w:rsidRDefault="0084293A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Mower Fuel</w:t>
                  </w:r>
                </w:p>
              </w:tc>
              <w:tc>
                <w:tcPr>
                  <w:tcW w:w="1017" w:type="dxa"/>
                </w:tcPr>
                <w:p w14:paraId="709F7BD7" w14:textId="59582926" w:rsidR="0084293A" w:rsidRPr="001C60DA" w:rsidRDefault="0084293A" w:rsidP="00BB48A3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30.25</w:t>
                  </w:r>
                </w:p>
              </w:tc>
            </w:tr>
            <w:tr w:rsidR="00C0312D" w:rsidRPr="001C60DA" w14:paraId="26FFCE80" w14:textId="77777777" w:rsidTr="00C0312D">
              <w:trPr>
                <w:trHeight w:val="375"/>
              </w:trPr>
              <w:tc>
                <w:tcPr>
                  <w:tcW w:w="1048" w:type="dxa"/>
                </w:tcPr>
                <w:p w14:paraId="4E94E9F5" w14:textId="06410CBB" w:rsidR="0084293A" w:rsidRPr="001C60DA" w:rsidRDefault="00A9602A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19.2.10</w:t>
                  </w:r>
                </w:p>
              </w:tc>
              <w:tc>
                <w:tcPr>
                  <w:tcW w:w="3132" w:type="dxa"/>
                </w:tcPr>
                <w:p w14:paraId="41E037F1" w14:textId="623E6BD1" w:rsidR="0084293A" w:rsidRPr="001C60DA" w:rsidRDefault="00A9602A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SSE Electric</w:t>
                  </w:r>
                </w:p>
              </w:tc>
              <w:tc>
                <w:tcPr>
                  <w:tcW w:w="4522" w:type="dxa"/>
                </w:tcPr>
                <w:p w14:paraId="51CEED85" w14:textId="254D13D9" w:rsidR="0084293A" w:rsidRPr="001C60DA" w:rsidRDefault="00A9602A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SMRG Floodlights</w:t>
                  </w:r>
                </w:p>
              </w:tc>
              <w:tc>
                <w:tcPr>
                  <w:tcW w:w="1017" w:type="dxa"/>
                </w:tcPr>
                <w:p w14:paraId="0A7AE069" w14:textId="7F324097" w:rsidR="0084293A" w:rsidRPr="001C60DA" w:rsidRDefault="00A9602A" w:rsidP="00BB48A3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112.22</w:t>
                  </w:r>
                </w:p>
              </w:tc>
            </w:tr>
            <w:tr w:rsidR="00C0312D" w:rsidRPr="001C60DA" w14:paraId="01ED0AD7" w14:textId="77777777" w:rsidTr="00C0312D">
              <w:trPr>
                <w:trHeight w:val="375"/>
              </w:trPr>
              <w:tc>
                <w:tcPr>
                  <w:tcW w:w="1048" w:type="dxa"/>
                </w:tcPr>
                <w:p w14:paraId="1343859E" w14:textId="0A509B0F" w:rsidR="00A9602A" w:rsidRPr="001C60DA" w:rsidRDefault="00A9602A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19.2.11</w:t>
                  </w:r>
                </w:p>
              </w:tc>
              <w:tc>
                <w:tcPr>
                  <w:tcW w:w="3132" w:type="dxa"/>
                </w:tcPr>
                <w:p w14:paraId="2069AE21" w14:textId="4E0AA1A1" w:rsidR="00A9602A" w:rsidRPr="001C60DA" w:rsidRDefault="00A9602A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Jason Wingate</w:t>
                  </w:r>
                </w:p>
              </w:tc>
              <w:tc>
                <w:tcPr>
                  <w:tcW w:w="4522" w:type="dxa"/>
                </w:tcPr>
                <w:p w14:paraId="1149F684" w14:textId="2AE84C72" w:rsidR="00A9602A" w:rsidRPr="001C60DA" w:rsidRDefault="00A9602A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SMRG Playground</w:t>
                  </w:r>
                  <w:r w:rsidR="005E6BC2" w:rsidRPr="001C60DA">
                    <w:rPr>
                      <w:bCs/>
                      <w:sz w:val="18"/>
                      <w:szCs w:val="18"/>
                    </w:rPr>
                    <w:t xml:space="preserve"> – Concrete Bases</w:t>
                  </w:r>
                </w:p>
              </w:tc>
              <w:tc>
                <w:tcPr>
                  <w:tcW w:w="1017" w:type="dxa"/>
                </w:tcPr>
                <w:p w14:paraId="5D82E737" w14:textId="3C0205FB" w:rsidR="00A9602A" w:rsidRPr="001C60DA" w:rsidRDefault="005E6BC2" w:rsidP="00BB48A3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999.00</w:t>
                  </w:r>
                </w:p>
              </w:tc>
            </w:tr>
            <w:tr w:rsidR="00C0312D" w:rsidRPr="001C60DA" w14:paraId="6B175FFF" w14:textId="77777777" w:rsidTr="00C0312D">
              <w:trPr>
                <w:trHeight w:val="375"/>
              </w:trPr>
              <w:tc>
                <w:tcPr>
                  <w:tcW w:w="1048" w:type="dxa"/>
                </w:tcPr>
                <w:p w14:paraId="604D53C0" w14:textId="42701281" w:rsidR="005E6BC2" w:rsidRPr="001C60DA" w:rsidRDefault="005E6BC2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19.2.12</w:t>
                  </w:r>
                </w:p>
              </w:tc>
              <w:tc>
                <w:tcPr>
                  <w:tcW w:w="3132" w:type="dxa"/>
                </w:tcPr>
                <w:p w14:paraId="1192E863" w14:textId="6E1EC1F6" w:rsidR="005E6BC2" w:rsidRPr="001C60DA" w:rsidRDefault="005E6BC2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Farrell Property Maintenance</w:t>
                  </w:r>
                </w:p>
              </w:tc>
              <w:tc>
                <w:tcPr>
                  <w:tcW w:w="4522" w:type="dxa"/>
                </w:tcPr>
                <w:p w14:paraId="4BE9C633" w14:textId="32C62209" w:rsidR="005E6BC2" w:rsidRPr="001C60DA" w:rsidRDefault="005E6BC2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SMRG Refurb – Electrical Consumer Board</w:t>
                  </w:r>
                </w:p>
              </w:tc>
              <w:tc>
                <w:tcPr>
                  <w:tcW w:w="1017" w:type="dxa"/>
                </w:tcPr>
                <w:p w14:paraId="6265811F" w14:textId="15E2A4F7" w:rsidR="005E6BC2" w:rsidRPr="001C60DA" w:rsidRDefault="00232FA7" w:rsidP="00BB48A3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385.00</w:t>
                  </w:r>
                </w:p>
              </w:tc>
            </w:tr>
            <w:tr w:rsidR="00C0312D" w:rsidRPr="001C60DA" w14:paraId="2741F724" w14:textId="77777777" w:rsidTr="00C0312D">
              <w:trPr>
                <w:trHeight w:val="375"/>
              </w:trPr>
              <w:tc>
                <w:tcPr>
                  <w:tcW w:w="1048" w:type="dxa"/>
                </w:tcPr>
                <w:p w14:paraId="2E09C2EC" w14:textId="6A897E0F" w:rsidR="00232FA7" w:rsidRPr="001C60DA" w:rsidRDefault="00232FA7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19.2.13</w:t>
                  </w:r>
                </w:p>
              </w:tc>
              <w:tc>
                <w:tcPr>
                  <w:tcW w:w="3132" w:type="dxa"/>
                </w:tcPr>
                <w:p w14:paraId="47879853" w14:textId="60F1D7A7" w:rsidR="00232FA7" w:rsidRPr="001C60DA" w:rsidRDefault="00232FA7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CDC</w:t>
                  </w:r>
                </w:p>
              </w:tc>
              <w:tc>
                <w:tcPr>
                  <w:tcW w:w="4522" w:type="dxa"/>
                </w:tcPr>
                <w:p w14:paraId="37EB71A8" w14:textId="43643A91" w:rsidR="00232FA7" w:rsidRPr="001C60DA" w:rsidRDefault="00232FA7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Empty Recycle Bins</w:t>
                  </w:r>
                </w:p>
              </w:tc>
              <w:tc>
                <w:tcPr>
                  <w:tcW w:w="1017" w:type="dxa"/>
                </w:tcPr>
                <w:p w14:paraId="5E741B23" w14:textId="459DF3D3" w:rsidR="00232FA7" w:rsidRPr="001C60DA" w:rsidRDefault="00232FA7" w:rsidP="00BB48A3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14.40</w:t>
                  </w:r>
                </w:p>
              </w:tc>
            </w:tr>
            <w:tr w:rsidR="00C0312D" w:rsidRPr="001C60DA" w14:paraId="06F1C321" w14:textId="77777777" w:rsidTr="00C0312D">
              <w:trPr>
                <w:trHeight w:val="375"/>
              </w:trPr>
              <w:tc>
                <w:tcPr>
                  <w:tcW w:w="1048" w:type="dxa"/>
                </w:tcPr>
                <w:p w14:paraId="1ECFE3B7" w14:textId="1A02240A" w:rsidR="00232FA7" w:rsidRPr="001C60DA" w:rsidRDefault="00232FA7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19.2.14</w:t>
                  </w:r>
                </w:p>
              </w:tc>
              <w:tc>
                <w:tcPr>
                  <w:tcW w:w="3132" w:type="dxa"/>
                </w:tcPr>
                <w:p w14:paraId="285FA186" w14:textId="457E1D30" w:rsidR="00232FA7" w:rsidRPr="001C60DA" w:rsidRDefault="008F19E3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Coastline Drains</w:t>
                  </w:r>
                </w:p>
              </w:tc>
              <w:tc>
                <w:tcPr>
                  <w:tcW w:w="4522" w:type="dxa"/>
                </w:tcPr>
                <w:p w14:paraId="77C45470" w14:textId="55482587" w:rsidR="00232FA7" w:rsidRPr="001C60DA" w:rsidRDefault="008F19E3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SMRG Repairs to Drainage</w:t>
                  </w:r>
                </w:p>
              </w:tc>
              <w:tc>
                <w:tcPr>
                  <w:tcW w:w="1017" w:type="dxa"/>
                </w:tcPr>
                <w:p w14:paraId="41E846D2" w14:textId="3EFBE267" w:rsidR="00232FA7" w:rsidRPr="001C60DA" w:rsidRDefault="008F19E3" w:rsidP="00BB48A3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11,760.00</w:t>
                  </w:r>
                </w:p>
              </w:tc>
            </w:tr>
            <w:tr w:rsidR="00C0312D" w:rsidRPr="001C60DA" w14:paraId="60E53371" w14:textId="77777777" w:rsidTr="00C0312D">
              <w:trPr>
                <w:trHeight w:val="375"/>
              </w:trPr>
              <w:tc>
                <w:tcPr>
                  <w:tcW w:w="1048" w:type="dxa"/>
                </w:tcPr>
                <w:p w14:paraId="29A22665" w14:textId="626C60B9" w:rsidR="008F19E3" w:rsidRPr="001C60DA" w:rsidRDefault="00827A2C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19.2.15</w:t>
                  </w:r>
                </w:p>
              </w:tc>
              <w:tc>
                <w:tcPr>
                  <w:tcW w:w="3132" w:type="dxa"/>
                </w:tcPr>
                <w:p w14:paraId="4CA7B9F9" w14:textId="7B5F6283" w:rsidR="008F19E3" w:rsidRPr="001C60DA" w:rsidRDefault="00827A2C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SCA</w:t>
                  </w:r>
                </w:p>
              </w:tc>
              <w:tc>
                <w:tcPr>
                  <w:tcW w:w="4522" w:type="dxa"/>
                </w:tcPr>
                <w:p w14:paraId="599651A8" w14:textId="11958A78" w:rsidR="008F19E3" w:rsidRPr="001C60DA" w:rsidRDefault="00827A2C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Refund of VAT Paid for Refurb</w:t>
                  </w:r>
                </w:p>
              </w:tc>
              <w:tc>
                <w:tcPr>
                  <w:tcW w:w="1017" w:type="dxa"/>
                </w:tcPr>
                <w:p w14:paraId="76C78FD1" w14:textId="729460C9" w:rsidR="008F19E3" w:rsidRPr="001C60DA" w:rsidRDefault="00827A2C" w:rsidP="00BB48A3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82.34</w:t>
                  </w:r>
                </w:p>
              </w:tc>
            </w:tr>
            <w:tr w:rsidR="00C0312D" w:rsidRPr="001C60DA" w14:paraId="4EA77A34" w14:textId="77777777" w:rsidTr="00C0312D">
              <w:trPr>
                <w:trHeight w:val="375"/>
              </w:trPr>
              <w:tc>
                <w:tcPr>
                  <w:tcW w:w="1048" w:type="dxa"/>
                </w:tcPr>
                <w:p w14:paraId="474F84E3" w14:textId="1A342A2C" w:rsidR="00827A2C" w:rsidRPr="001C60DA" w:rsidRDefault="00827A2C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19.2.16</w:t>
                  </w:r>
                </w:p>
              </w:tc>
              <w:tc>
                <w:tcPr>
                  <w:tcW w:w="3132" w:type="dxa"/>
                </w:tcPr>
                <w:p w14:paraId="50A9DF44" w14:textId="0561FA26" w:rsidR="00827A2C" w:rsidRPr="001C60DA" w:rsidRDefault="00827A2C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Cllr M Mellodey</w:t>
                  </w:r>
                </w:p>
              </w:tc>
              <w:tc>
                <w:tcPr>
                  <w:tcW w:w="4522" w:type="dxa"/>
                </w:tcPr>
                <w:p w14:paraId="1FE715A3" w14:textId="47FE8CAC" w:rsidR="00827A2C" w:rsidRPr="001C60DA" w:rsidRDefault="005B142B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Mower Fuel</w:t>
                  </w:r>
                </w:p>
              </w:tc>
              <w:tc>
                <w:tcPr>
                  <w:tcW w:w="1017" w:type="dxa"/>
                </w:tcPr>
                <w:p w14:paraId="7F35D132" w14:textId="192A3C6D" w:rsidR="00827A2C" w:rsidRPr="001C60DA" w:rsidRDefault="005B142B" w:rsidP="00BB48A3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30.16</w:t>
                  </w:r>
                </w:p>
              </w:tc>
            </w:tr>
            <w:tr w:rsidR="00C0312D" w:rsidRPr="001C60DA" w14:paraId="71C9A061" w14:textId="77777777" w:rsidTr="00C0312D">
              <w:trPr>
                <w:trHeight w:val="375"/>
              </w:trPr>
              <w:tc>
                <w:tcPr>
                  <w:tcW w:w="1048" w:type="dxa"/>
                </w:tcPr>
                <w:p w14:paraId="3C0AFEC2" w14:textId="3F403F2F" w:rsidR="005B142B" w:rsidRPr="001C60DA" w:rsidRDefault="005B142B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19.2.17</w:t>
                  </w:r>
                </w:p>
              </w:tc>
              <w:tc>
                <w:tcPr>
                  <w:tcW w:w="3132" w:type="dxa"/>
                </w:tcPr>
                <w:p w14:paraId="0CDC2CD9" w14:textId="776B96D9" w:rsidR="005B142B" w:rsidRPr="001C60DA" w:rsidRDefault="005B142B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Scanstation</w:t>
                  </w:r>
                </w:p>
              </w:tc>
              <w:tc>
                <w:tcPr>
                  <w:tcW w:w="4522" w:type="dxa"/>
                </w:tcPr>
                <w:p w14:paraId="75B14889" w14:textId="338C27DA" w:rsidR="005B142B" w:rsidRPr="001C60DA" w:rsidRDefault="005B142B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Ink Cartridges</w:t>
                  </w:r>
                </w:p>
              </w:tc>
              <w:tc>
                <w:tcPr>
                  <w:tcW w:w="1017" w:type="dxa"/>
                </w:tcPr>
                <w:p w14:paraId="2D38A974" w14:textId="5DE73E1C" w:rsidR="005B142B" w:rsidRPr="001C60DA" w:rsidRDefault="005B142B" w:rsidP="00BB48A3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48.00</w:t>
                  </w:r>
                </w:p>
              </w:tc>
            </w:tr>
            <w:tr w:rsidR="00C0312D" w:rsidRPr="001C60DA" w14:paraId="7C27B620" w14:textId="77777777" w:rsidTr="00C0312D">
              <w:trPr>
                <w:trHeight w:val="375"/>
              </w:trPr>
              <w:tc>
                <w:tcPr>
                  <w:tcW w:w="1048" w:type="dxa"/>
                </w:tcPr>
                <w:p w14:paraId="263FB4E6" w14:textId="7C2177B6" w:rsidR="005B142B" w:rsidRPr="001C60DA" w:rsidRDefault="005B142B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19.2.18</w:t>
                  </w:r>
                </w:p>
              </w:tc>
              <w:tc>
                <w:tcPr>
                  <w:tcW w:w="3132" w:type="dxa"/>
                </w:tcPr>
                <w:p w14:paraId="750BB252" w14:textId="3379A618" w:rsidR="005B142B" w:rsidRPr="001C60DA" w:rsidRDefault="003C4829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Ms A Colban</w:t>
                  </w:r>
                </w:p>
              </w:tc>
              <w:tc>
                <w:tcPr>
                  <w:tcW w:w="4522" w:type="dxa"/>
                </w:tcPr>
                <w:p w14:paraId="5CC4DAAA" w14:textId="27465DD1" w:rsidR="005B142B" w:rsidRPr="001C60DA" w:rsidRDefault="003C4829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Expenses</w:t>
                  </w:r>
                </w:p>
              </w:tc>
              <w:tc>
                <w:tcPr>
                  <w:tcW w:w="1017" w:type="dxa"/>
                </w:tcPr>
                <w:p w14:paraId="070594BC" w14:textId="335E1038" w:rsidR="005B142B" w:rsidRPr="001C60DA" w:rsidRDefault="003C4829" w:rsidP="00BB48A3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31.11</w:t>
                  </w:r>
                </w:p>
              </w:tc>
            </w:tr>
            <w:tr w:rsidR="00C0312D" w:rsidRPr="001C60DA" w14:paraId="138A865E" w14:textId="77777777" w:rsidTr="00C0312D">
              <w:trPr>
                <w:trHeight w:val="375"/>
              </w:trPr>
              <w:tc>
                <w:tcPr>
                  <w:tcW w:w="1048" w:type="dxa"/>
                </w:tcPr>
                <w:p w14:paraId="44EC8705" w14:textId="17B023E5" w:rsidR="003C4829" w:rsidRPr="001C60DA" w:rsidRDefault="003C4829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19.2.19</w:t>
                  </w:r>
                </w:p>
              </w:tc>
              <w:tc>
                <w:tcPr>
                  <w:tcW w:w="3132" w:type="dxa"/>
                </w:tcPr>
                <w:p w14:paraId="4104B1C5" w14:textId="7DE4C379" w:rsidR="003C4829" w:rsidRPr="001C60DA" w:rsidRDefault="003C4829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Ms A Colban</w:t>
                  </w:r>
                </w:p>
              </w:tc>
              <w:tc>
                <w:tcPr>
                  <w:tcW w:w="4522" w:type="dxa"/>
                </w:tcPr>
                <w:p w14:paraId="6C249C12" w14:textId="6F3E244D" w:rsidR="003C4829" w:rsidRPr="001C60DA" w:rsidRDefault="003C4829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Salary</w:t>
                  </w:r>
                </w:p>
              </w:tc>
              <w:tc>
                <w:tcPr>
                  <w:tcW w:w="1017" w:type="dxa"/>
                </w:tcPr>
                <w:p w14:paraId="53843FA5" w14:textId="46FBFA06" w:rsidR="003C4829" w:rsidRPr="001C60DA" w:rsidRDefault="003C4829" w:rsidP="00BB48A3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540.00</w:t>
                  </w:r>
                </w:p>
              </w:tc>
            </w:tr>
            <w:tr w:rsidR="00C0312D" w:rsidRPr="001C60DA" w14:paraId="735AE665" w14:textId="77777777" w:rsidTr="00C0312D">
              <w:trPr>
                <w:trHeight w:val="375"/>
              </w:trPr>
              <w:tc>
                <w:tcPr>
                  <w:tcW w:w="1048" w:type="dxa"/>
                </w:tcPr>
                <w:p w14:paraId="380BC9D4" w14:textId="4A0B02C9" w:rsidR="003C4829" w:rsidRPr="001C60DA" w:rsidRDefault="003C4829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19.2.20</w:t>
                  </w:r>
                </w:p>
              </w:tc>
              <w:tc>
                <w:tcPr>
                  <w:tcW w:w="3132" w:type="dxa"/>
                </w:tcPr>
                <w:p w14:paraId="374A8C07" w14:textId="03CC4EB7" w:rsidR="003C4829" w:rsidRPr="001C60DA" w:rsidRDefault="00D73997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HMRC</w:t>
                  </w:r>
                </w:p>
              </w:tc>
              <w:tc>
                <w:tcPr>
                  <w:tcW w:w="4522" w:type="dxa"/>
                </w:tcPr>
                <w:p w14:paraId="41EAC35B" w14:textId="2DE6E8C2" w:rsidR="003C4829" w:rsidRPr="001C60DA" w:rsidRDefault="00D73997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Tax</w:t>
                  </w:r>
                </w:p>
              </w:tc>
              <w:tc>
                <w:tcPr>
                  <w:tcW w:w="1017" w:type="dxa"/>
                </w:tcPr>
                <w:p w14:paraId="66555997" w14:textId="5A60B2D7" w:rsidR="003C4829" w:rsidRPr="001C60DA" w:rsidRDefault="00D73997" w:rsidP="00BB48A3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135.00</w:t>
                  </w:r>
                </w:p>
              </w:tc>
            </w:tr>
            <w:tr w:rsidR="00C0312D" w:rsidRPr="001C60DA" w14:paraId="60B13409" w14:textId="77777777" w:rsidTr="00C0312D">
              <w:trPr>
                <w:trHeight w:val="375"/>
              </w:trPr>
              <w:tc>
                <w:tcPr>
                  <w:tcW w:w="1048" w:type="dxa"/>
                </w:tcPr>
                <w:p w14:paraId="7B950D4F" w14:textId="77BAD8F6" w:rsidR="00D73997" w:rsidRPr="001C60DA" w:rsidRDefault="00D73997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19.2.21</w:t>
                  </w:r>
                </w:p>
              </w:tc>
              <w:tc>
                <w:tcPr>
                  <w:tcW w:w="3132" w:type="dxa"/>
                </w:tcPr>
                <w:p w14:paraId="202C88EF" w14:textId="12B33976" w:rsidR="00D73997" w:rsidRPr="001C60DA" w:rsidRDefault="00D73997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BHIB Councils</w:t>
                  </w:r>
                </w:p>
              </w:tc>
              <w:tc>
                <w:tcPr>
                  <w:tcW w:w="4522" w:type="dxa"/>
                </w:tcPr>
                <w:p w14:paraId="678E0EC4" w14:textId="2E51F56B" w:rsidR="00D73997" w:rsidRPr="001C60DA" w:rsidRDefault="00D73997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Insurance</w:t>
                  </w:r>
                </w:p>
              </w:tc>
              <w:tc>
                <w:tcPr>
                  <w:tcW w:w="1017" w:type="dxa"/>
                </w:tcPr>
                <w:p w14:paraId="4FD95C27" w14:textId="62991793" w:rsidR="00D73997" w:rsidRPr="001C60DA" w:rsidRDefault="00D73997" w:rsidP="00BB48A3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1087.30</w:t>
                  </w:r>
                </w:p>
              </w:tc>
            </w:tr>
            <w:tr w:rsidR="00C0312D" w:rsidRPr="001C60DA" w14:paraId="7435734F" w14:textId="77777777" w:rsidTr="00C0312D">
              <w:trPr>
                <w:trHeight w:val="375"/>
              </w:trPr>
              <w:tc>
                <w:tcPr>
                  <w:tcW w:w="1048" w:type="dxa"/>
                </w:tcPr>
                <w:p w14:paraId="6C5647EA" w14:textId="5286F1C8" w:rsidR="00D73997" w:rsidRPr="001C60DA" w:rsidRDefault="005F6CA7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19.2.22</w:t>
                  </w:r>
                </w:p>
              </w:tc>
              <w:tc>
                <w:tcPr>
                  <w:tcW w:w="3132" w:type="dxa"/>
                </w:tcPr>
                <w:p w14:paraId="4511D8D7" w14:textId="63BBB0F7" w:rsidR="00D73997" w:rsidRPr="001C60DA" w:rsidRDefault="005F6CA7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SCA</w:t>
                  </w:r>
                </w:p>
              </w:tc>
              <w:tc>
                <w:tcPr>
                  <w:tcW w:w="4522" w:type="dxa"/>
                </w:tcPr>
                <w:p w14:paraId="58B87B42" w14:textId="19DAB039" w:rsidR="00D73997" w:rsidRPr="001C60DA" w:rsidRDefault="005F6CA7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Infinity Football Invoice paid to SCA</w:t>
                  </w:r>
                </w:p>
              </w:tc>
              <w:tc>
                <w:tcPr>
                  <w:tcW w:w="1017" w:type="dxa"/>
                </w:tcPr>
                <w:p w14:paraId="385D73EF" w14:textId="0A700C7B" w:rsidR="00D73997" w:rsidRPr="001C60DA" w:rsidRDefault="005F6CA7" w:rsidP="00BB48A3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70.00</w:t>
                  </w:r>
                </w:p>
              </w:tc>
            </w:tr>
            <w:tr w:rsidR="00C0312D" w:rsidRPr="001C60DA" w14:paraId="7BAB010F" w14:textId="77777777" w:rsidTr="00C0312D">
              <w:trPr>
                <w:trHeight w:val="375"/>
              </w:trPr>
              <w:tc>
                <w:tcPr>
                  <w:tcW w:w="1048" w:type="dxa"/>
                </w:tcPr>
                <w:p w14:paraId="5623C501" w14:textId="0CD9D383" w:rsidR="005F6CA7" w:rsidRPr="001C60DA" w:rsidRDefault="005F6CA7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19.2.23</w:t>
                  </w:r>
                </w:p>
              </w:tc>
              <w:tc>
                <w:tcPr>
                  <w:tcW w:w="3132" w:type="dxa"/>
                </w:tcPr>
                <w:p w14:paraId="3549A2BD" w14:textId="4BD094BC" w:rsidR="005F6CA7" w:rsidRPr="001C60DA" w:rsidRDefault="005F6CA7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J Wingate</w:t>
                  </w:r>
                  <w:r w:rsidR="0095773A" w:rsidRPr="001C60DA">
                    <w:rPr>
                      <w:bCs/>
                      <w:sz w:val="18"/>
                      <w:szCs w:val="18"/>
                    </w:rPr>
                    <w:t>/C J Landscaping</w:t>
                  </w:r>
                </w:p>
              </w:tc>
              <w:tc>
                <w:tcPr>
                  <w:tcW w:w="4522" w:type="dxa"/>
                </w:tcPr>
                <w:p w14:paraId="64F4EB4C" w14:textId="301B1524" w:rsidR="005F6CA7" w:rsidRPr="001C60DA" w:rsidRDefault="0095773A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 xml:space="preserve">Deposit for Materials to the </w:t>
                  </w:r>
                  <w:r w:rsidR="009307BD" w:rsidRPr="001C60DA">
                    <w:rPr>
                      <w:bCs/>
                      <w:sz w:val="18"/>
                      <w:szCs w:val="18"/>
                    </w:rPr>
                    <w:t>other side</w:t>
                  </w:r>
                  <w:r w:rsidRPr="001C60DA">
                    <w:rPr>
                      <w:bCs/>
                      <w:sz w:val="18"/>
                      <w:szCs w:val="18"/>
                    </w:rPr>
                    <w:t xml:space="preserve"> of the</w:t>
                  </w:r>
                  <w:r w:rsidR="009307BD" w:rsidRPr="001C60DA">
                    <w:rPr>
                      <w:bCs/>
                      <w:sz w:val="18"/>
                      <w:szCs w:val="18"/>
                    </w:rPr>
                    <w:t xml:space="preserve"> Playground Tunnel.</w:t>
                  </w:r>
                </w:p>
              </w:tc>
              <w:tc>
                <w:tcPr>
                  <w:tcW w:w="1017" w:type="dxa"/>
                </w:tcPr>
                <w:p w14:paraId="22F3BD1F" w14:textId="4952034A" w:rsidR="005F6CA7" w:rsidRPr="001C60DA" w:rsidRDefault="009307BD" w:rsidP="00BB48A3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3,400.00</w:t>
                  </w:r>
                </w:p>
              </w:tc>
            </w:tr>
            <w:tr w:rsidR="00C0312D" w:rsidRPr="001C60DA" w14:paraId="05F08980" w14:textId="77777777" w:rsidTr="00C0312D">
              <w:trPr>
                <w:trHeight w:val="375"/>
              </w:trPr>
              <w:tc>
                <w:tcPr>
                  <w:tcW w:w="1048" w:type="dxa"/>
                </w:tcPr>
                <w:p w14:paraId="1EA849F1" w14:textId="4331ACC4" w:rsidR="009307BD" w:rsidRPr="001C60DA" w:rsidRDefault="009307BD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19.2.24</w:t>
                  </w:r>
                </w:p>
              </w:tc>
              <w:tc>
                <w:tcPr>
                  <w:tcW w:w="3132" w:type="dxa"/>
                </w:tcPr>
                <w:p w14:paraId="39296AA2" w14:textId="2DF11965" w:rsidR="009307BD" w:rsidRPr="001C60DA" w:rsidRDefault="009307BD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Access by Design</w:t>
                  </w:r>
                </w:p>
              </w:tc>
              <w:tc>
                <w:tcPr>
                  <w:tcW w:w="4522" w:type="dxa"/>
                </w:tcPr>
                <w:p w14:paraId="04EC98A7" w14:textId="6C39D4AF" w:rsidR="009307BD" w:rsidRPr="001C60DA" w:rsidRDefault="009307BD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Update of Website + Creation of NP Page</w:t>
                  </w:r>
                </w:p>
              </w:tc>
              <w:tc>
                <w:tcPr>
                  <w:tcW w:w="1017" w:type="dxa"/>
                </w:tcPr>
                <w:p w14:paraId="03A9034E" w14:textId="7B5B68CA" w:rsidR="009307BD" w:rsidRPr="001C60DA" w:rsidRDefault="009307BD" w:rsidP="00BB48A3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1C60DA">
                    <w:rPr>
                      <w:bCs/>
                      <w:sz w:val="18"/>
                      <w:szCs w:val="18"/>
                    </w:rPr>
                    <w:t>672.00</w:t>
                  </w:r>
                </w:p>
              </w:tc>
            </w:tr>
            <w:tr w:rsidR="00C0312D" w:rsidRPr="001C60DA" w14:paraId="75F69183" w14:textId="77777777" w:rsidTr="00C0312D">
              <w:trPr>
                <w:trHeight w:val="375"/>
              </w:trPr>
              <w:tc>
                <w:tcPr>
                  <w:tcW w:w="1048" w:type="dxa"/>
                </w:tcPr>
                <w:p w14:paraId="2E2896EB" w14:textId="77777777" w:rsidR="009307BD" w:rsidRPr="001C60DA" w:rsidRDefault="009307BD" w:rsidP="00727275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32" w:type="dxa"/>
                </w:tcPr>
                <w:p w14:paraId="66327B34" w14:textId="209AF21A" w:rsidR="009307BD" w:rsidRPr="001C60DA" w:rsidRDefault="00EE7370" w:rsidP="00727275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1C60DA">
                    <w:rPr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4522" w:type="dxa"/>
                </w:tcPr>
                <w:p w14:paraId="39AD5ED2" w14:textId="77777777" w:rsidR="009307BD" w:rsidRPr="001C60DA" w:rsidRDefault="009307BD" w:rsidP="00727275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17" w:type="dxa"/>
                </w:tcPr>
                <w:p w14:paraId="4B1B6B77" w14:textId="13FBB53F" w:rsidR="009307BD" w:rsidRPr="001C60DA" w:rsidRDefault="00EE7370" w:rsidP="00BB48A3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1C60DA">
                    <w:rPr>
                      <w:b/>
                      <w:sz w:val="18"/>
                      <w:szCs w:val="18"/>
                    </w:rPr>
                    <w:t>21,877.23</w:t>
                  </w:r>
                </w:p>
              </w:tc>
            </w:tr>
          </w:tbl>
          <w:p w14:paraId="54F68A14" w14:textId="05ED89DB" w:rsidR="00246AFF" w:rsidRPr="001C60DA" w:rsidRDefault="00246AFF" w:rsidP="005435ED">
            <w:pPr>
              <w:spacing w:before="120" w:after="240"/>
              <w:jc w:val="both"/>
              <w:rPr>
                <w:b/>
                <w:sz w:val="18"/>
                <w:szCs w:val="18"/>
                <w:u w:val="single"/>
              </w:rPr>
            </w:pPr>
          </w:p>
        </w:tc>
      </w:tr>
      <w:tr w:rsidR="005435ED" w:rsidRPr="001C60DA" w14:paraId="0A4FEFEF" w14:textId="77777777" w:rsidTr="001C60DA"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0A4FEFED" w14:textId="303F1C0D" w:rsidR="005435ED" w:rsidRPr="001C60DA" w:rsidRDefault="00F331D1" w:rsidP="00EE7370">
            <w:pPr>
              <w:spacing w:before="120" w:after="120"/>
              <w:rPr>
                <w:b/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</w:rPr>
              <w:lastRenderedPageBreak/>
              <w:t>2</w:t>
            </w:r>
            <w:r w:rsidR="00EE7370" w:rsidRPr="001C60D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583" w:type="pct"/>
            <w:tcBorders>
              <w:top w:val="nil"/>
              <w:left w:val="nil"/>
              <w:bottom w:val="nil"/>
              <w:right w:val="nil"/>
            </w:tcBorders>
          </w:tcPr>
          <w:p w14:paraId="0A4FEFEE" w14:textId="2142F438" w:rsidR="005435ED" w:rsidRPr="001C60DA" w:rsidRDefault="005435ED" w:rsidP="005435ED">
            <w:pPr>
              <w:spacing w:before="120" w:after="240"/>
              <w:jc w:val="both"/>
              <w:rPr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  <w:u w:val="single"/>
              </w:rPr>
              <w:t>Requests for Future Agenda Items:</w:t>
            </w:r>
            <w:r w:rsidRPr="001C60DA">
              <w:rPr>
                <w:sz w:val="18"/>
                <w:szCs w:val="18"/>
              </w:rPr>
              <w:t xml:space="preserve"> - </w:t>
            </w:r>
            <w:r w:rsidR="00EE7370" w:rsidRPr="001C60DA">
              <w:rPr>
                <w:sz w:val="18"/>
                <w:szCs w:val="18"/>
              </w:rPr>
              <w:t>Emergency Plan</w:t>
            </w:r>
          </w:p>
        </w:tc>
      </w:tr>
      <w:tr w:rsidR="005435ED" w:rsidRPr="001C60DA" w14:paraId="0A4FEFF2" w14:textId="77777777" w:rsidTr="001C60DA"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14:paraId="0A4FEFF0" w14:textId="663199A1" w:rsidR="005435ED" w:rsidRPr="001C60DA" w:rsidRDefault="00CE7DE8" w:rsidP="005435ED">
            <w:pPr>
              <w:spacing w:before="120" w:after="120"/>
              <w:rPr>
                <w:b/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583" w:type="pct"/>
            <w:tcBorders>
              <w:top w:val="nil"/>
              <w:left w:val="nil"/>
              <w:bottom w:val="nil"/>
              <w:right w:val="nil"/>
            </w:tcBorders>
          </w:tcPr>
          <w:p w14:paraId="0A4FEFF1" w14:textId="6D4705BC" w:rsidR="005435ED" w:rsidRPr="001C60DA" w:rsidRDefault="005435ED" w:rsidP="00536886">
            <w:pPr>
              <w:spacing w:before="120" w:after="240"/>
              <w:rPr>
                <w:sz w:val="18"/>
                <w:szCs w:val="18"/>
              </w:rPr>
            </w:pPr>
            <w:r w:rsidRPr="001C60DA">
              <w:rPr>
                <w:b/>
                <w:sz w:val="18"/>
                <w:szCs w:val="18"/>
                <w:u w:val="single"/>
              </w:rPr>
              <w:t>Date of Next Meeting</w:t>
            </w:r>
            <w:r w:rsidRPr="001C60DA">
              <w:rPr>
                <w:sz w:val="18"/>
                <w:szCs w:val="18"/>
              </w:rPr>
              <w:t>:  1</w:t>
            </w:r>
            <w:r w:rsidR="00CE7DE8" w:rsidRPr="001C60DA">
              <w:rPr>
                <w:sz w:val="18"/>
                <w:szCs w:val="18"/>
              </w:rPr>
              <w:t>2</w:t>
            </w:r>
            <w:r w:rsidR="00CD7FD4" w:rsidRPr="001C60DA">
              <w:rPr>
                <w:sz w:val="18"/>
                <w:szCs w:val="18"/>
                <w:vertAlign w:val="superscript"/>
              </w:rPr>
              <w:t>th</w:t>
            </w:r>
            <w:r w:rsidR="00386365" w:rsidRPr="001C60DA">
              <w:rPr>
                <w:sz w:val="18"/>
                <w:szCs w:val="18"/>
              </w:rPr>
              <w:t xml:space="preserve"> Ju</w:t>
            </w:r>
            <w:r w:rsidR="00CE7DE8" w:rsidRPr="001C60DA">
              <w:rPr>
                <w:sz w:val="18"/>
                <w:szCs w:val="18"/>
              </w:rPr>
              <w:t>ly</w:t>
            </w:r>
            <w:r w:rsidRPr="001C60DA">
              <w:rPr>
                <w:sz w:val="18"/>
                <w:szCs w:val="18"/>
              </w:rPr>
              <w:t xml:space="preserve"> 2023 in the Parish Rooms.</w:t>
            </w:r>
            <w:r w:rsidR="00266439" w:rsidRPr="001C60DA">
              <w:rPr>
                <w:sz w:val="18"/>
                <w:szCs w:val="18"/>
              </w:rPr>
              <w:t xml:space="preserve">  </w:t>
            </w:r>
          </w:p>
        </w:tc>
      </w:tr>
    </w:tbl>
    <w:p w14:paraId="0A4FEFF4" w14:textId="3C169D06" w:rsidR="002C2084" w:rsidRPr="0000184D" w:rsidRDefault="008E0D3B">
      <w:r w:rsidRPr="0000184D">
        <w:t>Meeting ended 2</w:t>
      </w:r>
      <w:r w:rsidR="00386365" w:rsidRPr="0000184D">
        <w:t>0.</w:t>
      </w:r>
      <w:r w:rsidR="00AD5092">
        <w:t>45</w:t>
      </w:r>
      <w:r w:rsidR="00F85627" w:rsidRPr="0000184D">
        <w:t xml:space="preserve"> pm</w:t>
      </w:r>
    </w:p>
    <w:p w14:paraId="0A4FEFF5" w14:textId="77777777" w:rsidR="002C2084" w:rsidRPr="0000184D" w:rsidRDefault="002C2084">
      <w:r w:rsidRPr="0000184D">
        <w:t>Alison Colban, Parish Clerk, Sidlesham Parish Council</w:t>
      </w:r>
    </w:p>
    <w:sectPr w:rsidR="002C2084" w:rsidRPr="0000184D" w:rsidSect="00C0312D">
      <w:footerReference w:type="default" r:id="rId7"/>
      <w:pgSz w:w="11906" w:h="16838" w:code="9"/>
      <w:pgMar w:top="720" w:right="720" w:bottom="720" w:left="720" w:header="709" w:footer="488" w:gutter="0"/>
      <w:pgNumType w:start="5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D1AC" w14:textId="77777777" w:rsidR="00016FDC" w:rsidRDefault="00016FDC" w:rsidP="00C91409">
      <w:pPr>
        <w:spacing w:after="0" w:line="240" w:lineRule="auto"/>
      </w:pPr>
      <w:r>
        <w:separator/>
      </w:r>
    </w:p>
  </w:endnote>
  <w:endnote w:type="continuationSeparator" w:id="0">
    <w:p w14:paraId="19381C65" w14:textId="77777777" w:rsidR="00016FDC" w:rsidRDefault="00016FDC" w:rsidP="00C91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4270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DF0D0C" w14:textId="28D7BD59" w:rsidR="00CA477A" w:rsidRDefault="00CA47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4FEFFE" w14:textId="77777777" w:rsidR="003574AB" w:rsidRPr="003574AB" w:rsidRDefault="003574AB">
    <w:pPr>
      <w:pStyle w:val="Footer"/>
      <w:jc w:val="right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EA3B7" w14:textId="77777777" w:rsidR="00016FDC" w:rsidRDefault="00016FDC" w:rsidP="00C91409">
      <w:pPr>
        <w:spacing w:after="0" w:line="240" w:lineRule="auto"/>
      </w:pPr>
      <w:r>
        <w:separator/>
      </w:r>
    </w:p>
  </w:footnote>
  <w:footnote w:type="continuationSeparator" w:id="0">
    <w:p w14:paraId="7F6B20E9" w14:textId="77777777" w:rsidR="00016FDC" w:rsidRDefault="00016FDC" w:rsidP="00C91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FBF"/>
    <w:multiLevelType w:val="multilevel"/>
    <w:tmpl w:val="49303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9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70618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D0"/>
    <w:rsid w:val="000000F4"/>
    <w:rsid w:val="0000184D"/>
    <w:rsid w:val="00005493"/>
    <w:rsid w:val="000062C3"/>
    <w:rsid w:val="00010257"/>
    <w:rsid w:val="000116BD"/>
    <w:rsid w:val="00012813"/>
    <w:rsid w:val="00016FDC"/>
    <w:rsid w:val="00017168"/>
    <w:rsid w:val="00020B02"/>
    <w:rsid w:val="00021C61"/>
    <w:rsid w:val="00021D5A"/>
    <w:rsid w:val="00025D75"/>
    <w:rsid w:val="00026E94"/>
    <w:rsid w:val="00030E34"/>
    <w:rsid w:val="00030E81"/>
    <w:rsid w:val="00033B2A"/>
    <w:rsid w:val="00034AB6"/>
    <w:rsid w:val="00050147"/>
    <w:rsid w:val="00053069"/>
    <w:rsid w:val="00055344"/>
    <w:rsid w:val="00063C96"/>
    <w:rsid w:val="00066175"/>
    <w:rsid w:val="000715E2"/>
    <w:rsid w:val="000732C8"/>
    <w:rsid w:val="00073A0B"/>
    <w:rsid w:val="000750FF"/>
    <w:rsid w:val="000863B0"/>
    <w:rsid w:val="000867D6"/>
    <w:rsid w:val="0008758D"/>
    <w:rsid w:val="000878F4"/>
    <w:rsid w:val="0009228C"/>
    <w:rsid w:val="0009358D"/>
    <w:rsid w:val="000936CD"/>
    <w:rsid w:val="000A1FB4"/>
    <w:rsid w:val="000A3ABB"/>
    <w:rsid w:val="000A3E7C"/>
    <w:rsid w:val="000B0E95"/>
    <w:rsid w:val="000B4217"/>
    <w:rsid w:val="000B4556"/>
    <w:rsid w:val="000B594A"/>
    <w:rsid w:val="000C35FF"/>
    <w:rsid w:val="000C4F63"/>
    <w:rsid w:val="000D0280"/>
    <w:rsid w:val="000D540A"/>
    <w:rsid w:val="000E1732"/>
    <w:rsid w:val="000E2187"/>
    <w:rsid w:val="000F11D4"/>
    <w:rsid w:val="000F3091"/>
    <w:rsid w:val="000F549C"/>
    <w:rsid w:val="000F62F3"/>
    <w:rsid w:val="001052EA"/>
    <w:rsid w:val="001063D7"/>
    <w:rsid w:val="00106DAB"/>
    <w:rsid w:val="0011125D"/>
    <w:rsid w:val="0011326B"/>
    <w:rsid w:val="00116CCE"/>
    <w:rsid w:val="001214B9"/>
    <w:rsid w:val="0012211B"/>
    <w:rsid w:val="0012367C"/>
    <w:rsid w:val="00123CE2"/>
    <w:rsid w:val="00124A3D"/>
    <w:rsid w:val="00126C47"/>
    <w:rsid w:val="00131C2B"/>
    <w:rsid w:val="001352C3"/>
    <w:rsid w:val="00136511"/>
    <w:rsid w:val="001366D5"/>
    <w:rsid w:val="00137750"/>
    <w:rsid w:val="001409C8"/>
    <w:rsid w:val="00140A3F"/>
    <w:rsid w:val="00141F21"/>
    <w:rsid w:val="00143AAB"/>
    <w:rsid w:val="00150320"/>
    <w:rsid w:val="001533EB"/>
    <w:rsid w:val="00161132"/>
    <w:rsid w:val="001613A8"/>
    <w:rsid w:val="00172644"/>
    <w:rsid w:val="00172A76"/>
    <w:rsid w:val="0017408D"/>
    <w:rsid w:val="001756DB"/>
    <w:rsid w:val="0018011A"/>
    <w:rsid w:val="0018240B"/>
    <w:rsid w:val="00186F25"/>
    <w:rsid w:val="00190018"/>
    <w:rsid w:val="00196DD6"/>
    <w:rsid w:val="001A46A9"/>
    <w:rsid w:val="001A7A97"/>
    <w:rsid w:val="001B0211"/>
    <w:rsid w:val="001B03C4"/>
    <w:rsid w:val="001B0A51"/>
    <w:rsid w:val="001B5A18"/>
    <w:rsid w:val="001C1A95"/>
    <w:rsid w:val="001C60DA"/>
    <w:rsid w:val="001C6430"/>
    <w:rsid w:val="001C78F0"/>
    <w:rsid w:val="001D2840"/>
    <w:rsid w:val="001D3763"/>
    <w:rsid w:val="001D6B23"/>
    <w:rsid w:val="001D71FA"/>
    <w:rsid w:val="001E6FEF"/>
    <w:rsid w:val="001F0B15"/>
    <w:rsid w:val="001F3FB6"/>
    <w:rsid w:val="001F4D29"/>
    <w:rsid w:val="001F6A38"/>
    <w:rsid w:val="001F7CAB"/>
    <w:rsid w:val="0020178A"/>
    <w:rsid w:val="00204C1E"/>
    <w:rsid w:val="00210BDC"/>
    <w:rsid w:val="002110A9"/>
    <w:rsid w:val="00212828"/>
    <w:rsid w:val="0021623A"/>
    <w:rsid w:val="00220F84"/>
    <w:rsid w:val="00223BF5"/>
    <w:rsid w:val="00226F05"/>
    <w:rsid w:val="00227A83"/>
    <w:rsid w:val="00230D03"/>
    <w:rsid w:val="00232FA7"/>
    <w:rsid w:val="00234C19"/>
    <w:rsid w:val="002359E7"/>
    <w:rsid w:val="00235AE5"/>
    <w:rsid w:val="0023781D"/>
    <w:rsid w:val="00240CAE"/>
    <w:rsid w:val="002426C2"/>
    <w:rsid w:val="0024322E"/>
    <w:rsid w:val="002440ED"/>
    <w:rsid w:val="0024487F"/>
    <w:rsid w:val="00245BC1"/>
    <w:rsid w:val="00246AFF"/>
    <w:rsid w:val="00247923"/>
    <w:rsid w:val="00250864"/>
    <w:rsid w:val="00254709"/>
    <w:rsid w:val="00255F8F"/>
    <w:rsid w:val="00266439"/>
    <w:rsid w:val="00267479"/>
    <w:rsid w:val="00272BE7"/>
    <w:rsid w:val="00274593"/>
    <w:rsid w:val="002760DE"/>
    <w:rsid w:val="0028264F"/>
    <w:rsid w:val="00282C42"/>
    <w:rsid w:val="00284248"/>
    <w:rsid w:val="002842E5"/>
    <w:rsid w:val="00285EC0"/>
    <w:rsid w:val="002900CA"/>
    <w:rsid w:val="00293ECD"/>
    <w:rsid w:val="00293F04"/>
    <w:rsid w:val="00294F58"/>
    <w:rsid w:val="002A1412"/>
    <w:rsid w:val="002B0A2A"/>
    <w:rsid w:val="002C05A1"/>
    <w:rsid w:val="002C2084"/>
    <w:rsid w:val="002C2856"/>
    <w:rsid w:val="002C2AB6"/>
    <w:rsid w:val="002C4669"/>
    <w:rsid w:val="002C46B4"/>
    <w:rsid w:val="002C5E7F"/>
    <w:rsid w:val="002D1466"/>
    <w:rsid w:val="002D26EF"/>
    <w:rsid w:val="002D2D9A"/>
    <w:rsid w:val="002D3CFA"/>
    <w:rsid w:val="002D6B2B"/>
    <w:rsid w:val="002D6EF1"/>
    <w:rsid w:val="002D73A9"/>
    <w:rsid w:val="002E4F76"/>
    <w:rsid w:val="002E5F79"/>
    <w:rsid w:val="002F2843"/>
    <w:rsid w:val="002F3743"/>
    <w:rsid w:val="002F494E"/>
    <w:rsid w:val="002F7101"/>
    <w:rsid w:val="0030099A"/>
    <w:rsid w:val="0030284D"/>
    <w:rsid w:val="00303353"/>
    <w:rsid w:val="0030369E"/>
    <w:rsid w:val="00312D97"/>
    <w:rsid w:val="003135C2"/>
    <w:rsid w:val="00316E6B"/>
    <w:rsid w:val="00321E8C"/>
    <w:rsid w:val="00325017"/>
    <w:rsid w:val="003302F3"/>
    <w:rsid w:val="003313AE"/>
    <w:rsid w:val="003370CD"/>
    <w:rsid w:val="0033748E"/>
    <w:rsid w:val="00344C8D"/>
    <w:rsid w:val="0034669A"/>
    <w:rsid w:val="00346C1A"/>
    <w:rsid w:val="0034724C"/>
    <w:rsid w:val="003478C5"/>
    <w:rsid w:val="00352A04"/>
    <w:rsid w:val="00354917"/>
    <w:rsid w:val="003574AB"/>
    <w:rsid w:val="003631A4"/>
    <w:rsid w:val="00364521"/>
    <w:rsid w:val="00364E8F"/>
    <w:rsid w:val="00370634"/>
    <w:rsid w:val="003723CF"/>
    <w:rsid w:val="003729FB"/>
    <w:rsid w:val="00373252"/>
    <w:rsid w:val="003737CB"/>
    <w:rsid w:val="003760B5"/>
    <w:rsid w:val="00376764"/>
    <w:rsid w:val="0037713C"/>
    <w:rsid w:val="00377E50"/>
    <w:rsid w:val="00380E7F"/>
    <w:rsid w:val="0038211A"/>
    <w:rsid w:val="00382B14"/>
    <w:rsid w:val="00383346"/>
    <w:rsid w:val="00383398"/>
    <w:rsid w:val="00386365"/>
    <w:rsid w:val="0038691E"/>
    <w:rsid w:val="0038787F"/>
    <w:rsid w:val="00387FF7"/>
    <w:rsid w:val="003976B3"/>
    <w:rsid w:val="003A3AD9"/>
    <w:rsid w:val="003A524B"/>
    <w:rsid w:val="003A7F46"/>
    <w:rsid w:val="003B350F"/>
    <w:rsid w:val="003C2D56"/>
    <w:rsid w:val="003C2DB8"/>
    <w:rsid w:val="003C3BE8"/>
    <w:rsid w:val="003C4829"/>
    <w:rsid w:val="003C4FA7"/>
    <w:rsid w:val="003C64DB"/>
    <w:rsid w:val="003C6F70"/>
    <w:rsid w:val="003C75F2"/>
    <w:rsid w:val="003D2AA8"/>
    <w:rsid w:val="003D2B53"/>
    <w:rsid w:val="003D2FCC"/>
    <w:rsid w:val="003D59B7"/>
    <w:rsid w:val="003D5B04"/>
    <w:rsid w:val="003D7009"/>
    <w:rsid w:val="003E0CE6"/>
    <w:rsid w:val="003E1F2C"/>
    <w:rsid w:val="003E269B"/>
    <w:rsid w:val="003E353C"/>
    <w:rsid w:val="003F1961"/>
    <w:rsid w:val="003F36E6"/>
    <w:rsid w:val="003F650D"/>
    <w:rsid w:val="003F6604"/>
    <w:rsid w:val="003F7C53"/>
    <w:rsid w:val="00402437"/>
    <w:rsid w:val="00402EA3"/>
    <w:rsid w:val="00403C79"/>
    <w:rsid w:val="00416C56"/>
    <w:rsid w:val="00422313"/>
    <w:rsid w:val="00426BBF"/>
    <w:rsid w:val="00431B29"/>
    <w:rsid w:val="0043322C"/>
    <w:rsid w:val="00433974"/>
    <w:rsid w:val="00444BE7"/>
    <w:rsid w:val="004510C5"/>
    <w:rsid w:val="00454DA1"/>
    <w:rsid w:val="00460265"/>
    <w:rsid w:val="00460CAF"/>
    <w:rsid w:val="00460F5B"/>
    <w:rsid w:val="0046101E"/>
    <w:rsid w:val="004677E9"/>
    <w:rsid w:val="00467C4E"/>
    <w:rsid w:val="00474EE9"/>
    <w:rsid w:val="00483554"/>
    <w:rsid w:val="0048463C"/>
    <w:rsid w:val="00486701"/>
    <w:rsid w:val="00487753"/>
    <w:rsid w:val="00491E26"/>
    <w:rsid w:val="00492A26"/>
    <w:rsid w:val="0049486E"/>
    <w:rsid w:val="00495374"/>
    <w:rsid w:val="00496D7E"/>
    <w:rsid w:val="00497EE3"/>
    <w:rsid w:val="004A350F"/>
    <w:rsid w:val="004B04F9"/>
    <w:rsid w:val="004B0F4B"/>
    <w:rsid w:val="004B1BF3"/>
    <w:rsid w:val="004B255E"/>
    <w:rsid w:val="004B3E38"/>
    <w:rsid w:val="004C0AD2"/>
    <w:rsid w:val="004C775F"/>
    <w:rsid w:val="004D0992"/>
    <w:rsid w:val="004D1272"/>
    <w:rsid w:val="004D783B"/>
    <w:rsid w:val="004E05B0"/>
    <w:rsid w:val="004E191C"/>
    <w:rsid w:val="004E2AA1"/>
    <w:rsid w:val="004F0C2A"/>
    <w:rsid w:val="004F19CE"/>
    <w:rsid w:val="004F3D5E"/>
    <w:rsid w:val="004F46EB"/>
    <w:rsid w:val="004F4CC6"/>
    <w:rsid w:val="004F69F4"/>
    <w:rsid w:val="0050058D"/>
    <w:rsid w:val="00501C83"/>
    <w:rsid w:val="00502C78"/>
    <w:rsid w:val="00503279"/>
    <w:rsid w:val="00507ADA"/>
    <w:rsid w:val="00507EEA"/>
    <w:rsid w:val="00513FBF"/>
    <w:rsid w:val="005148D1"/>
    <w:rsid w:val="005164B1"/>
    <w:rsid w:val="00527CC5"/>
    <w:rsid w:val="00530649"/>
    <w:rsid w:val="00530DFC"/>
    <w:rsid w:val="00536886"/>
    <w:rsid w:val="005428DA"/>
    <w:rsid w:val="005435ED"/>
    <w:rsid w:val="00551414"/>
    <w:rsid w:val="00552DA6"/>
    <w:rsid w:val="00556171"/>
    <w:rsid w:val="005572CD"/>
    <w:rsid w:val="00561284"/>
    <w:rsid w:val="005615FA"/>
    <w:rsid w:val="0056193F"/>
    <w:rsid w:val="00564AAA"/>
    <w:rsid w:val="00565484"/>
    <w:rsid w:val="00570B70"/>
    <w:rsid w:val="00573883"/>
    <w:rsid w:val="00573970"/>
    <w:rsid w:val="005757A2"/>
    <w:rsid w:val="00576B39"/>
    <w:rsid w:val="00580921"/>
    <w:rsid w:val="0058364C"/>
    <w:rsid w:val="00584931"/>
    <w:rsid w:val="00587BFF"/>
    <w:rsid w:val="005904CE"/>
    <w:rsid w:val="00590A2A"/>
    <w:rsid w:val="00591420"/>
    <w:rsid w:val="0059383C"/>
    <w:rsid w:val="00593931"/>
    <w:rsid w:val="0059475C"/>
    <w:rsid w:val="00595298"/>
    <w:rsid w:val="00596B04"/>
    <w:rsid w:val="0059773F"/>
    <w:rsid w:val="00597816"/>
    <w:rsid w:val="005978C6"/>
    <w:rsid w:val="005A0389"/>
    <w:rsid w:val="005A0BB6"/>
    <w:rsid w:val="005A1D57"/>
    <w:rsid w:val="005A4669"/>
    <w:rsid w:val="005A4FA7"/>
    <w:rsid w:val="005A638B"/>
    <w:rsid w:val="005A7C10"/>
    <w:rsid w:val="005B00FF"/>
    <w:rsid w:val="005B0192"/>
    <w:rsid w:val="005B142B"/>
    <w:rsid w:val="005B33A8"/>
    <w:rsid w:val="005B4A7C"/>
    <w:rsid w:val="005B63C6"/>
    <w:rsid w:val="005B692F"/>
    <w:rsid w:val="005B771D"/>
    <w:rsid w:val="005C2919"/>
    <w:rsid w:val="005C412C"/>
    <w:rsid w:val="005D1171"/>
    <w:rsid w:val="005D40F5"/>
    <w:rsid w:val="005E66E0"/>
    <w:rsid w:val="005E6BC2"/>
    <w:rsid w:val="005F330C"/>
    <w:rsid w:val="005F6466"/>
    <w:rsid w:val="005F6CA7"/>
    <w:rsid w:val="006023C4"/>
    <w:rsid w:val="0060482C"/>
    <w:rsid w:val="00606DC0"/>
    <w:rsid w:val="006122BD"/>
    <w:rsid w:val="00614107"/>
    <w:rsid w:val="006155D2"/>
    <w:rsid w:val="00615951"/>
    <w:rsid w:val="006201D5"/>
    <w:rsid w:val="0062206B"/>
    <w:rsid w:val="00625EC4"/>
    <w:rsid w:val="00626F3F"/>
    <w:rsid w:val="00631A45"/>
    <w:rsid w:val="006337B7"/>
    <w:rsid w:val="006371D4"/>
    <w:rsid w:val="00637B92"/>
    <w:rsid w:val="00640420"/>
    <w:rsid w:val="006461E9"/>
    <w:rsid w:val="0065269F"/>
    <w:rsid w:val="00654EFC"/>
    <w:rsid w:val="0065656A"/>
    <w:rsid w:val="0065682A"/>
    <w:rsid w:val="006568B4"/>
    <w:rsid w:val="00656D6B"/>
    <w:rsid w:val="00662037"/>
    <w:rsid w:val="006623C1"/>
    <w:rsid w:val="006631A4"/>
    <w:rsid w:val="00663484"/>
    <w:rsid w:val="006652B6"/>
    <w:rsid w:val="0066603B"/>
    <w:rsid w:val="006666CC"/>
    <w:rsid w:val="0066727E"/>
    <w:rsid w:val="00667391"/>
    <w:rsid w:val="00670B60"/>
    <w:rsid w:val="00670CE3"/>
    <w:rsid w:val="00675342"/>
    <w:rsid w:val="00676E45"/>
    <w:rsid w:val="0067764F"/>
    <w:rsid w:val="006802B6"/>
    <w:rsid w:val="00683001"/>
    <w:rsid w:val="0069095B"/>
    <w:rsid w:val="006955E9"/>
    <w:rsid w:val="00696B63"/>
    <w:rsid w:val="006A16EC"/>
    <w:rsid w:val="006A4334"/>
    <w:rsid w:val="006A5CE7"/>
    <w:rsid w:val="006A6439"/>
    <w:rsid w:val="006A671F"/>
    <w:rsid w:val="006B21FB"/>
    <w:rsid w:val="006C3B6C"/>
    <w:rsid w:val="006C42DF"/>
    <w:rsid w:val="006C6C38"/>
    <w:rsid w:val="006D06A1"/>
    <w:rsid w:val="006D0800"/>
    <w:rsid w:val="006D3E8A"/>
    <w:rsid w:val="006D40CA"/>
    <w:rsid w:val="006E126C"/>
    <w:rsid w:val="006E1F72"/>
    <w:rsid w:val="006E2AE4"/>
    <w:rsid w:val="006E359C"/>
    <w:rsid w:val="006E4B26"/>
    <w:rsid w:val="006E5839"/>
    <w:rsid w:val="006E5C51"/>
    <w:rsid w:val="006E7795"/>
    <w:rsid w:val="007014D7"/>
    <w:rsid w:val="00701633"/>
    <w:rsid w:val="00701911"/>
    <w:rsid w:val="007027B4"/>
    <w:rsid w:val="007029D5"/>
    <w:rsid w:val="00704D84"/>
    <w:rsid w:val="007079E2"/>
    <w:rsid w:val="00707BB8"/>
    <w:rsid w:val="00707BF3"/>
    <w:rsid w:val="007102A2"/>
    <w:rsid w:val="00710794"/>
    <w:rsid w:val="007144B7"/>
    <w:rsid w:val="00715B48"/>
    <w:rsid w:val="00725558"/>
    <w:rsid w:val="00727275"/>
    <w:rsid w:val="007278EB"/>
    <w:rsid w:val="00730D9A"/>
    <w:rsid w:val="00731675"/>
    <w:rsid w:val="007378CD"/>
    <w:rsid w:val="007423FA"/>
    <w:rsid w:val="007438D5"/>
    <w:rsid w:val="00744962"/>
    <w:rsid w:val="0074575A"/>
    <w:rsid w:val="00752112"/>
    <w:rsid w:val="007521E3"/>
    <w:rsid w:val="00754408"/>
    <w:rsid w:val="00756943"/>
    <w:rsid w:val="00763506"/>
    <w:rsid w:val="00765C3E"/>
    <w:rsid w:val="0076728F"/>
    <w:rsid w:val="00767478"/>
    <w:rsid w:val="00770709"/>
    <w:rsid w:val="00770733"/>
    <w:rsid w:val="00773058"/>
    <w:rsid w:val="00773877"/>
    <w:rsid w:val="007739B6"/>
    <w:rsid w:val="00775FC0"/>
    <w:rsid w:val="007770CE"/>
    <w:rsid w:val="00780527"/>
    <w:rsid w:val="00783106"/>
    <w:rsid w:val="007842D8"/>
    <w:rsid w:val="0078495B"/>
    <w:rsid w:val="00784ED0"/>
    <w:rsid w:val="00793390"/>
    <w:rsid w:val="0079393D"/>
    <w:rsid w:val="00793ED6"/>
    <w:rsid w:val="007976EF"/>
    <w:rsid w:val="007A0155"/>
    <w:rsid w:val="007A17F7"/>
    <w:rsid w:val="007A23B5"/>
    <w:rsid w:val="007A306B"/>
    <w:rsid w:val="007A6DDD"/>
    <w:rsid w:val="007A6EB1"/>
    <w:rsid w:val="007B587A"/>
    <w:rsid w:val="007B5952"/>
    <w:rsid w:val="007B5AC9"/>
    <w:rsid w:val="007B7190"/>
    <w:rsid w:val="007B76CA"/>
    <w:rsid w:val="007C3802"/>
    <w:rsid w:val="007C6AC3"/>
    <w:rsid w:val="007C703E"/>
    <w:rsid w:val="007D25ED"/>
    <w:rsid w:val="007D30DE"/>
    <w:rsid w:val="007D3649"/>
    <w:rsid w:val="007D38A3"/>
    <w:rsid w:val="007E0203"/>
    <w:rsid w:val="007E1ECE"/>
    <w:rsid w:val="007E5E7E"/>
    <w:rsid w:val="007F1682"/>
    <w:rsid w:val="007F17A9"/>
    <w:rsid w:val="007F3871"/>
    <w:rsid w:val="007F3AB4"/>
    <w:rsid w:val="007F7628"/>
    <w:rsid w:val="00801119"/>
    <w:rsid w:val="00811A7B"/>
    <w:rsid w:val="008139CE"/>
    <w:rsid w:val="00813AB1"/>
    <w:rsid w:val="008147F3"/>
    <w:rsid w:val="00815F09"/>
    <w:rsid w:val="00821446"/>
    <w:rsid w:val="0082213D"/>
    <w:rsid w:val="008233D0"/>
    <w:rsid w:val="008242BA"/>
    <w:rsid w:val="00827A2C"/>
    <w:rsid w:val="008301BD"/>
    <w:rsid w:val="008342C0"/>
    <w:rsid w:val="0083587D"/>
    <w:rsid w:val="00841765"/>
    <w:rsid w:val="0084293A"/>
    <w:rsid w:val="00843980"/>
    <w:rsid w:val="008464BF"/>
    <w:rsid w:val="00852120"/>
    <w:rsid w:val="00852848"/>
    <w:rsid w:val="00854459"/>
    <w:rsid w:val="008600D3"/>
    <w:rsid w:val="0086263F"/>
    <w:rsid w:val="008642CE"/>
    <w:rsid w:val="0086761F"/>
    <w:rsid w:val="00873843"/>
    <w:rsid w:val="00875AB5"/>
    <w:rsid w:val="00877724"/>
    <w:rsid w:val="008810D9"/>
    <w:rsid w:val="008817DC"/>
    <w:rsid w:val="00883619"/>
    <w:rsid w:val="00884BC0"/>
    <w:rsid w:val="00891523"/>
    <w:rsid w:val="0089333C"/>
    <w:rsid w:val="00896064"/>
    <w:rsid w:val="008A3C26"/>
    <w:rsid w:val="008B0C96"/>
    <w:rsid w:val="008B6337"/>
    <w:rsid w:val="008B66F1"/>
    <w:rsid w:val="008B69C3"/>
    <w:rsid w:val="008B6B9E"/>
    <w:rsid w:val="008C0CD2"/>
    <w:rsid w:val="008C13C0"/>
    <w:rsid w:val="008C39D8"/>
    <w:rsid w:val="008D2342"/>
    <w:rsid w:val="008D78C1"/>
    <w:rsid w:val="008E0D3B"/>
    <w:rsid w:val="008E3E25"/>
    <w:rsid w:val="008F0ABB"/>
    <w:rsid w:val="008F19E3"/>
    <w:rsid w:val="008F346E"/>
    <w:rsid w:val="008F42F1"/>
    <w:rsid w:val="008F56A8"/>
    <w:rsid w:val="008F59DC"/>
    <w:rsid w:val="008F6A82"/>
    <w:rsid w:val="00907C26"/>
    <w:rsid w:val="00911308"/>
    <w:rsid w:val="00912E5E"/>
    <w:rsid w:val="0091429C"/>
    <w:rsid w:val="009307BD"/>
    <w:rsid w:val="00932A7F"/>
    <w:rsid w:val="00935A29"/>
    <w:rsid w:val="00937405"/>
    <w:rsid w:val="00950288"/>
    <w:rsid w:val="00950C29"/>
    <w:rsid w:val="00951408"/>
    <w:rsid w:val="00952542"/>
    <w:rsid w:val="00952628"/>
    <w:rsid w:val="00953FC9"/>
    <w:rsid w:val="0095773A"/>
    <w:rsid w:val="00960DB6"/>
    <w:rsid w:val="009623D2"/>
    <w:rsid w:val="00963FE3"/>
    <w:rsid w:val="00964A79"/>
    <w:rsid w:val="00966D6E"/>
    <w:rsid w:val="009708C0"/>
    <w:rsid w:val="00971841"/>
    <w:rsid w:val="009722BC"/>
    <w:rsid w:val="009724BC"/>
    <w:rsid w:val="00976256"/>
    <w:rsid w:val="0098334A"/>
    <w:rsid w:val="00985636"/>
    <w:rsid w:val="00985923"/>
    <w:rsid w:val="00990010"/>
    <w:rsid w:val="00991512"/>
    <w:rsid w:val="009918F9"/>
    <w:rsid w:val="009922CA"/>
    <w:rsid w:val="009943FD"/>
    <w:rsid w:val="00994B61"/>
    <w:rsid w:val="00995130"/>
    <w:rsid w:val="009978BC"/>
    <w:rsid w:val="009A3FCB"/>
    <w:rsid w:val="009A4052"/>
    <w:rsid w:val="009A4BA2"/>
    <w:rsid w:val="009B0F05"/>
    <w:rsid w:val="009B164A"/>
    <w:rsid w:val="009B2758"/>
    <w:rsid w:val="009B2CDA"/>
    <w:rsid w:val="009B2DE1"/>
    <w:rsid w:val="009B5F52"/>
    <w:rsid w:val="009B606E"/>
    <w:rsid w:val="009D042E"/>
    <w:rsid w:val="009D4D6E"/>
    <w:rsid w:val="009D70D2"/>
    <w:rsid w:val="009D7976"/>
    <w:rsid w:val="009E24AF"/>
    <w:rsid w:val="009E458F"/>
    <w:rsid w:val="009F1CE3"/>
    <w:rsid w:val="009F3D7C"/>
    <w:rsid w:val="00A067DE"/>
    <w:rsid w:val="00A06987"/>
    <w:rsid w:val="00A07F3F"/>
    <w:rsid w:val="00A11542"/>
    <w:rsid w:val="00A137D3"/>
    <w:rsid w:val="00A140EE"/>
    <w:rsid w:val="00A141A2"/>
    <w:rsid w:val="00A14543"/>
    <w:rsid w:val="00A154E7"/>
    <w:rsid w:val="00A2389C"/>
    <w:rsid w:val="00A25F1E"/>
    <w:rsid w:val="00A27177"/>
    <w:rsid w:val="00A344E8"/>
    <w:rsid w:val="00A34513"/>
    <w:rsid w:val="00A3469C"/>
    <w:rsid w:val="00A35C09"/>
    <w:rsid w:val="00A40055"/>
    <w:rsid w:val="00A40E80"/>
    <w:rsid w:val="00A4541B"/>
    <w:rsid w:val="00A45C9A"/>
    <w:rsid w:val="00A4649A"/>
    <w:rsid w:val="00A52505"/>
    <w:rsid w:val="00A53E33"/>
    <w:rsid w:val="00A54B0B"/>
    <w:rsid w:val="00A560C8"/>
    <w:rsid w:val="00A5615B"/>
    <w:rsid w:val="00A57C04"/>
    <w:rsid w:val="00A61BA3"/>
    <w:rsid w:val="00A66CD1"/>
    <w:rsid w:val="00A7009A"/>
    <w:rsid w:val="00A70728"/>
    <w:rsid w:val="00A70E39"/>
    <w:rsid w:val="00A7170B"/>
    <w:rsid w:val="00A71767"/>
    <w:rsid w:val="00A71D75"/>
    <w:rsid w:val="00A724B4"/>
    <w:rsid w:val="00A750AE"/>
    <w:rsid w:val="00A7678B"/>
    <w:rsid w:val="00A77E48"/>
    <w:rsid w:val="00A811BD"/>
    <w:rsid w:val="00A85D77"/>
    <w:rsid w:val="00A93F42"/>
    <w:rsid w:val="00A94550"/>
    <w:rsid w:val="00A94E41"/>
    <w:rsid w:val="00A9602A"/>
    <w:rsid w:val="00A96060"/>
    <w:rsid w:val="00AA17CC"/>
    <w:rsid w:val="00AA2AA7"/>
    <w:rsid w:val="00AB4904"/>
    <w:rsid w:val="00AB4C66"/>
    <w:rsid w:val="00AB708E"/>
    <w:rsid w:val="00AC01FB"/>
    <w:rsid w:val="00AC0789"/>
    <w:rsid w:val="00AC2616"/>
    <w:rsid w:val="00AC312C"/>
    <w:rsid w:val="00AC31CF"/>
    <w:rsid w:val="00AC79BF"/>
    <w:rsid w:val="00AD1EB2"/>
    <w:rsid w:val="00AD5092"/>
    <w:rsid w:val="00AD709B"/>
    <w:rsid w:val="00AE11FD"/>
    <w:rsid w:val="00AF04B3"/>
    <w:rsid w:val="00AF30C4"/>
    <w:rsid w:val="00AF3539"/>
    <w:rsid w:val="00AF4424"/>
    <w:rsid w:val="00AF60C6"/>
    <w:rsid w:val="00AF6E88"/>
    <w:rsid w:val="00B005F0"/>
    <w:rsid w:val="00B03EAD"/>
    <w:rsid w:val="00B04E13"/>
    <w:rsid w:val="00B05726"/>
    <w:rsid w:val="00B07F62"/>
    <w:rsid w:val="00B128E7"/>
    <w:rsid w:val="00B165CB"/>
    <w:rsid w:val="00B177D8"/>
    <w:rsid w:val="00B2198E"/>
    <w:rsid w:val="00B23FB9"/>
    <w:rsid w:val="00B32169"/>
    <w:rsid w:val="00B43B5C"/>
    <w:rsid w:val="00B44CC2"/>
    <w:rsid w:val="00B46985"/>
    <w:rsid w:val="00B50C61"/>
    <w:rsid w:val="00B52C55"/>
    <w:rsid w:val="00B54727"/>
    <w:rsid w:val="00B55BB5"/>
    <w:rsid w:val="00B5675B"/>
    <w:rsid w:val="00B56CB9"/>
    <w:rsid w:val="00B57E86"/>
    <w:rsid w:val="00B60138"/>
    <w:rsid w:val="00B61C2E"/>
    <w:rsid w:val="00B647D6"/>
    <w:rsid w:val="00B6488B"/>
    <w:rsid w:val="00B65212"/>
    <w:rsid w:val="00B70338"/>
    <w:rsid w:val="00B775AC"/>
    <w:rsid w:val="00B8507F"/>
    <w:rsid w:val="00B854A2"/>
    <w:rsid w:val="00B859FD"/>
    <w:rsid w:val="00B92C4A"/>
    <w:rsid w:val="00B937E9"/>
    <w:rsid w:val="00BA01D5"/>
    <w:rsid w:val="00BA020D"/>
    <w:rsid w:val="00BA03DE"/>
    <w:rsid w:val="00BA1D00"/>
    <w:rsid w:val="00BA2E77"/>
    <w:rsid w:val="00BA393F"/>
    <w:rsid w:val="00BA51D7"/>
    <w:rsid w:val="00BA5A33"/>
    <w:rsid w:val="00BA63DE"/>
    <w:rsid w:val="00BA7DC0"/>
    <w:rsid w:val="00BB250B"/>
    <w:rsid w:val="00BB48A3"/>
    <w:rsid w:val="00BB7820"/>
    <w:rsid w:val="00BC0E88"/>
    <w:rsid w:val="00BC12CB"/>
    <w:rsid w:val="00BC3B8D"/>
    <w:rsid w:val="00BC4B2F"/>
    <w:rsid w:val="00BD11FA"/>
    <w:rsid w:val="00BD4844"/>
    <w:rsid w:val="00BD6678"/>
    <w:rsid w:val="00BD6D09"/>
    <w:rsid w:val="00BE2548"/>
    <w:rsid w:val="00BE2F2F"/>
    <w:rsid w:val="00BE3C9B"/>
    <w:rsid w:val="00BE4851"/>
    <w:rsid w:val="00BE4A11"/>
    <w:rsid w:val="00BE6615"/>
    <w:rsid w:val="00BE6621"/>
    <w:rsid w:val="00BF2766"/>
    <w:rsid w:val="00BF7256"/>
    <w:rsid w:val="00BF7F29"/>
    <w:rsid w:val="00C0312D"/>
    <w:rsid w:val="00C03F1D"/>
    <w:rsid w:val="00C0753A"/>
    <w:rsid w:val="00C07CA7"/>
    <w:rsid w:val="00C15813"/>
    <w:rsid w:val="00C1623D"/>
    <w:rsid w:val="00C16AC3"/>
    <w:rsid w:val="00C22379"/>
    <w:rsid w:val="00C25FD0"/>
    <w:rsid w:val="00C263E3"/>
    <w:rsid w:val="00C26709"/>
    <w:rsid w:val="00C26F5B"/>
    <w:rsid w:val="00C331F9"/>
    <w:rsid w:val="00C34330"/>
    <w:rsid w:val="00C35837"/>
    <w:rsid w:val="00C5151A"/>
    <w:rsid w:val="00C52B4F"/>
    <w:rsid w:val="00C53AD8"/>
    <w:rsid w:val="00C54B22"/>
    <w:rsid w:val="00C551BD"/>
    <w:rsid w:val="00C553F8"/>
    <w:rsid w:val="00C55509"/>
    <w:rsid w:val="00C55E60"/>
    <w:rsid w:val="00C56A26"/>
    <w:rsid w:val="00C60037"/>
    <w:rsid w:val="00C61592"/>
    <w:rsid w:val="00C62F51"/>
    <w:rsid w:val="00C6443E"/>
    <w:rsid w:val="00C656FB"/>
    <w:rsid w:val="00C66505"/>
    <w:rsid w:val="00C70C85"/>
    <w:rsid w:val="00C729AC"/>
    <w:rsid w:val="00C774E3"/>
    <w:rsid w:val="00C77536"/>
    <w:rsid w:val="00C77F17"/>
    <w:rsid w:val="00C841BD"/>
    <w:rsid w:val="00C84563"/>
    <w:rsid w:val="00C84848"/>
    <w:rsid w:val="00C8571F"/>
    <w:rsid w:val="00C90BD3"/>
    <w:rsid w:val="00C91409"/>
    <w:rsid w:val="00C94710"/>
    <w:rsid w:val="00C963A3"/>
    <w:rsid w:val="00CA046B"/>
    <w:rsid w:val="00CA0DA4"/>
    <w:rsid w:val="00CA2BD2"/>
    <w:rsid w:val="00CA4343"/>
    <w:rsid w:val="00CA477A"/>
    <w:rsid w:val="00CA5494"/>
    <w:rsid w:val="00CA5883"/>
    <w:rsid w:val="00CA59CD"/>
    <w:rsid w:val="00CB0517"/>
    <w:rsid w:val="00CB19AF"/>
    <w:rsid w:val="00CB1D65"/>
    <w:rsid w:val="00CB6BDF"/>
    <w:rsid w:val="00CC1F87"/>
    <w:rsid w:val="00CC2114"/>
    <w:rsid w:val="00CC4090"/>
    <w:rsid w:val="00CC6507"/>
    <w:rsid w:val="00CC6DFE"/>
    <w:rsid w:val="00CC72AF"/>
    <w:rsid w:val="00CD0067"/>
    <w:rsid w:val="00CD316D"/>
    <w:rsid w:val="00CD7FD4"/>
    <w:rsid w:val="00CE2771"/>
    <w:rsid w:val="00CE4193"/>
    <w:rsid w:val="00CE660B"/>
    <w:rsid w:val="00CE6F69"/>
    <w:rsid w:val="00CE7DE8"/>
    <w:rsid w:val="00CF2875"/>
    <w:rsid w:val="00CF2FFD"/>
    <w:rsid w:val="00CF3DB5"/>
    <w:rsid w:val="00D012C4"/>
    <w:rsid w:val="00D039B0"/>
    <w:rsid w:val="00D0515B"/>
    <w:rsid w:val="00D06A6E"/>
    <w:rsid w:val="00D06F18"/>
    <w:rsid w:val="00D16539"/>
    <w:rsid w:val="00D17F93"/>
    <w:rsid w:val="00D21A27"/>
    <w:rsid w:val="00D22CFA"/>
    <w:rsid w:val="00D23FB3"/>
    <w:rsid w:val="00D2466C"/>
    <w:rsid w:val="00D344DD"/>
    <w:rsid w:val="00D354EA"/>
    <w:rsid w:val="00D361AA"/>
    <w:rsid w:val="00D37139"/>
    <w:rsid w:val="00D46055"/>
    <w:rsid w:val="00D47BC9"/>
    <w:rsid w:val="00D5002F"/>
    <w:rsid w:val="00D52FA0"/>
    <w:rsid w:val="00D5430B"/>
    <w:rsid w:val="00D55278"/>
    <w:rsid w:val="00D555D2"/>
    <w:rsid w:val="00D6502A"/>
    <w:rsid w:val="00D66073"/>
    <w:rsid w:val="00D710E2"/>
    <w:rsid w:val="00D73798"/>
    <w:rsid w:val="00D73997"/>
    <w:rsid w:val="00D74327"/>
    <w:rsid w:val="00D74786"/>
    <w:rsid w:val="00D80B1C"/>
    <w:rsid w:val="00D81F10"/>
    <w:rsid w:val="00D83250"/>
    <w:rsid w:val="00D858D5"/>
    <w:rsid w:val="00D90919"/>
    <w:rsid w:val="00D90A3C"/>
    <w:rsid w:val="00D914FA"/>
    <w:rsid w:val="00D91C8D"/>
    <w:rsid w:val="00D924C8"/>
    <w:rsid w:val="00D94135"/>
    <w:rsid w:val="00D94BC9"/>
    <w:rsid w:val="00D951CA"/>
    <w:rsid w:val="00D95BD6"/>
    <w:rsid w:val="00D97653"/>
    <w:rsid w:val="00DA19EF"/>
    <w:rsid w:val="00DA205C"/>
    <w:rsid w:val="00DA2AAA"/>
    <w:rsid w:val="00DA2D9A"/>
    <w:rsid w:val="00DA5F73"/>
    <w:rsid w:val="00DA7723"/>
    <w:rsid w:val="00DB3025"/>
    <w:rsid w:val="00DB6CB2"/>
    <w:rsid w:val="00DB6EDE"/>
    <w:rsid w:val="00DC2E00"/>
    <w:rsid w:val="00DC5EB2"/>
    <w:rsid w:val="00DC7AF6"/>
    <w:rsid w:val="00DD018D"/>
    <w:rsid w:val="00DD1BD4"/>
    <w:rsid w:val="00DD266D"/>
    <w:rsid w:val="00DD3261"/>
    <w:rsid w:val="00DE1738"/>
    <w:rsid w:val="00DE25FB"/>
    <w:rsid w:val="00DE3188"/>
    <w:rsid w:val="00DE3EB9"/>
    <w:rsid w:val="00DE55F9"/>
    <w:rsid w:val="00DE60EA"/>
    <w:rsid w:val="00DE708D"/>
    <w:rsid w:val="00DF0F88"/>
    <w:rsid w:val="00DF1F61"/>
    <w:rsid w:val="00E00104"/>
    <w:rsid w:val="00E0040B"/>
    <w:rsid w:val="00E0044D"/>
    <w:rsid w:val="00E011DD"/>
    <w:rsid w:val="00E047A4"/>
    <w:rsid w:val="00E0502B"/>
    <w:rsid w:val="00E10E15"/>
    <w:rsid w:val="00E11C32"/>
    <w:rsid w:val="00E1580C"/>
    <w:rsid w:val="00E1663A"/>
    <w:rsid w:val="00E16E2C"/>
    <w:rsid w:val="00E20500"/>
    <w:rsid w:val="00E2268E"/>
    <w:rsid w:val="00E24110"/>
    <w:rsid w:val="00E24BD9"/>
    <w:rsid w:val="00E27259"/>
    <w:rsid w:val="00E27890"/>
    <w:rsid w:val="00E30A0A"/>
    <w:rsid w:val="00E3609F"/>
    <w:rsid w:val="00E4460C"/>
    <w:rsid w:val="00E46453"/>
    <w:rsid w:val="00E46626"/>
    <w:rsid w:val="00E52A9C"/>
    <w:rsid w:val="00E53456"/>
    <w:rsid w:val="00E55F48"/>
    <w:rsid w:val="00E603E6"/>
    <w:rsid w:val="00E63D01"/>
    <w:rsid w:val="00E67A99"/>
    <w:rsid w:val="00E70A7A"/>
    <w:rsid w:val="00E72809"/>
    <w:rsid w:val="00E75228"/>
    <w:rsid w:val="00E77F84"/>
    <w:rsid w:val="00E80903"/>
    <w:rsid w:val="00E81891"/>
    <w:rsid w:val="00E826ED"/>
    <w:rsid w:val="00E83BE5"/>
    <w:rsid w:val="00E86222"/>
    <w:rsid w:val="00E9008C"/>
    <w:rsid w:val="00E9086C"/>
    <w:rsid w:val="00E913BE"/>
    <w:rsid w:val="00E9561B"/>
    <w:rsid w:val="00E95713"/>
    <w:rsid w:val="00E96B37"/>
    <w:rsid w:val="00EA0BD2"/>
    <w:rsid w:val="00EA1C94"/>
    <w:rsid w:val="00EA285D"/>
    <w:rsid w:val="00EA5ADA"/>
    <w:rsid w:val="00EB132B"/>
    <w:rsid w:val="00EB1988"/>
    <w:rsid w:val="00EB223C"/>
    <w:rsid w:val="00EB3741"/>
    <w:rsid w:val="00EB56A5"/>
    <w:rsid w:val="00EC176F"/>
    <w:rsid w:val="00EC2684"/>
    <w:rsid w:val="00EC27DB"/>
    <w:rsid w:val="00EC55E0"/>
    <w:rsid w:val="00ED4159"/>
    <w:rsid w:val="00ED475B"/>
    <w:rsid w:val="00ED4F64"/>
    <w:rsid w:val="00ED6E55"/>
    <w:rsid w:val="00ED7344"/>
    <w:rsid w:val="00EE0720"/>
    <w:rsid w:val="00EE4409"/>
    <w:rsid w:val="00EE731F"/>
    <w:rsid w:val="00EE7370"/>
    <w:rsid w:val="00EE79F1"/>
    <w:rsid w:val="00EE7D13"/>
    <w:rsid w:val="00EF1391"/>
    <w:rsid w:val="00EF254D"/>
    <w:rsid w:val="00EF26B0"/>
    <w:rsid w:val="00EF6365"/>
    <w:rsid w:val="00F049D8"/>
    <w:rsid w:val="00F05505"/>
    <w:rsid w:val="00F05523"/>
    <w:rsid w:val="00F07083"/>
    <w:rsid w:val="00F0781C"/>
    <w:rsid w:val="00F12395"/>
    <w:rsid w:val="00F25200"/>
    <w:rsid w:val="00F2799E"/>
    <w:rsid w:val="00F313F1"/>
    <w:rsid w:val="00F323EB"/>
    <w:rsid w:val="00F32744"/>
    <w:rsid w:val="00F331D1"/>
    <w:rsid w:val="00F42FA5"/>
    <w:rsid w:val="00F45EA6"/>
    <w:rsid w:val="00F54316"/>
    <w:rsid w:val="00F5604F"/>
    <w:rsid w:val="00F60F98"/>
    <w:rsid w:val="00F61561"/>
    <w:rsid w:val="00F61705"/>
    <w:rsid w:val="00F63E7D"/>
    <w:rsid w:val="00F6585A"/>
    <w:rsid w:val="00F65A43"/>
    <w:rsid w:val="00F66902"/>
    <w:rsid w:val="00F70D10"/>
    <w:rsid w:val="00F752CB"/>
    <w:rsid w:val="00F75CAF"/>
    <w:rsid w:val="00F76BF2"/>
    <w:rsid w:val="00F84E79"/>
    <w:rsid w:val="00F85627"/>
    <w:rsid w:val="00F9146B"/>
    <w:rsid w:val="00F949D6"/>
    <w:rsid w:val="00F95158"/>
    <w:rsid w:val="00F9647C"/>
    <w:rsid w:val="00FA031F"/>
    <w:rsid w:val="00FA29EA"/>
    <w:rsid w:val="00FA3EC2"/>
    <w:rsid w:val="00FA5BC5"/>
    <w:rsid w:val="00FA62B1"/>
    <w:rsid w:val="00FB2D65"/>
    <w:rsid w:val="00FB57A4"/>
    <w:rsid w:val="00FB61BE"/>
    <w:rsid w:val="00FB75AC"/>
    <w:rsid w:val="00FC1753"/>
    <w:rsid w:val="00FC6C25"/>
    <w:rsid w:val="00FD1CEB"/>
    <w:rsid w:val="00FE2092"/>
    <w:rsid w:val="00FE26C7"/>
    <w:rsid w:val="00FE2C70"/>
    <w:rsid w:val="00FE54C1"/>
    <w:rsid w:val="00FE6B99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FEED6"/>
  <w15:chartTrackingRefBased/>
  <w15:docId w15:val="{F501DCCD-F2EA-4FCE-B877-CE9E3382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F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1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409"/>
  </w:style>
  <w:style w:type="paragraph" w:styleId="Footer">
    <w:name w:val="footer"/>
    <w:basedOn w:val="Normal"/>
    <w:link w:val="FooterChar"/>
    <w:uiPriority w:val="99"/>
    <w:unhideWhenUsed/>
    <w:rsid w:val="00C91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409"/>
  </w:style>
  <w:style w:type="paragraph" w:styleId="BalloonText">
    <w:name w:val="Balloon Text"/>
    <w:basedOn w:val="Normal"/>
    <w:link w:val="BalloonTextChar"/>
    <w:uiPriority w:val="99"/>
    <w:semiHidden/>
    <w:unhideWhenUsed/>
    <w:rsid w:val="00BF2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76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C6C2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168</cp:revision>
  <cp:lastPrinted>2023-06-20T08:50:00Z</cp:lastPrinted>
  <dcterms:created xsi:type="dcterms:W3CDTF">2023-06-15T10:08:00Z</dcterms:created>
  <dcterms:modified xsi:type="dcterms:W3CDTF">2023-06-20T08:56:00Z</dcterms:modified>
</cp:coreProperties>
</file>