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691" w:type="pct"/>
        <w:tblLayout w:type="fixed"/>
        <w:tblLook w:val="04A0" w:firstRow="1" w:lastRow="0" w:firstColumn="1" w:lastColumn="0" w:noHBand="0" w:noVBand="1"/>
      </w:tblPr>
      <w:tblGrid>
        <w:gridCol w:w="740"/>
        <w:gridCol w:w="9079"/>
      </w:tblGrid>
      <w:tr w:rsidR="00C25FD0" w:rsidRPr="000B0756" w14:paraId="0A4FEEDA" w14:textId="77777777" w:rsidTr="00B372AC">
        <w:tc>
          <w:tcPr>
            <w:tcW w:w="5000" w:type="pct"/>
            <w:gridSpan w:val="2"/>
            <w:tcBorders>
              <w:top w:val="nil"/>
              <w:left w:val="nil"/>
              <w:bottom w:val="nil"/>
              <w:right w:val="nil"/>
            </w:tcBorders>
          </w:tcPr>
          <w:p w14:paraId="0A4FEED6" w14:textId="77777777" w:rsidR="00C25FD0" w:rsidRPr="000B0756" w:rsidRDefault="00C25FD0" w:rsidP="0008796A">
            <w:pPr>
              <w:ind w:left="40" w:right="575"/>
              <w:jc w:val="center"/>
              <w:rPr>
                <w:b/>
                <w:sz w:val="18"/>
                <w:szCs w:val="18"/>
              </w:rPr>
            </w:pPr>
            <w:r w:rsidRPr="000B0756">
              <w:rPr>
                <w:b/>
                <w:sz w:val="18"/>
                <w:szCs w:val="18"/>
              </w:rPr>
              <w:t>SIDLESHAM PARISH COUNCIL</w:t>
            </w:r>
          </w:p>
          <w:p w14:paraId="0A4FEED7" w14:textId="77777777" w:rsidR="00C25FD0" w:rsidRPr="000B0756" w:rsidRDefault="00A71767" w:rsidP="00E67A99">
            <w:pPr>
              <w:jc w:val="center"/>
              <w:rPr>
                <w:b/>
                <w:sz w:val="18"/>
                <w:szCs w:val="18"/>
              </w:rPr>
            </w:pPr>
            <w:r w:rsidRPr="000B0756">
              <w:rPr>
                <w:b/>
                <w:sz w:val="18"/>
                <w:szCs w:val="18"/>
              </w:rPr>
              <w:t xml:space="preserve">Draft </w:t>
            </w:r>
            <w:r w:rsidR="00C25FD0" w:rsidRPr="000B0756">
              <w:rPr>
                <w:b/>
                <w:sz w:val="18"/>
                <w:szCs w:val="18"/>
              </w:rPr>
              <w:t>Minutes of Parish Council Meeting</w:t>
            </w:r>
          </w:p>
          <w:p w14:paraId="0A4FEED8" w14:textId="02471AE9" w:rsidR="00C25FD0" w:rsidRPr="000B0756" w:rsidRDefault="00C25FD0" w:rsidP="00E67A99">
            <w:pPr>
              <w:jc w:val="center"/>
              <w:rPr>
                <w:b/>
                <w:sz w:val="18"/>
                <w:szCs w:val="18"/>
              </w:rPr>
            </w:pPr>
            <w:r w:rsidRPr="000B0756">
              <w:rPr>
                <w:b/>
                <w:sz w:val="18"/>
                <w:szCs w:val="18"/>
              </w:rPr>
              <w:t xml:space="preserve">Held on Wednesday </w:t>
            </w:r>
            <w:r w:rsidR="000936CD" w:rsidRPr="000B0756">
              <w:rPr>
                <w:b/>
                <w:sz w:val="18"/>
                <w:szCs w:val="18"/>
              </w:rPr>
              <w:t>1</w:t>
            </w:r>
            <w:r w:rsidR="005A736B" w:rsidRPr="000B0756">
              <w:rPr>
                <w:b/>
                <w:sz w:val="18"/>
                <w:szCs w:val="18"/>
              </w:rPr>
              <w:t>2</w:t>
            </w:r>
            <w:r w:rsidR="005A736B" w:rsidRPr="000B0756">
              <w:rPr>
                <w:b/>
                <w:sz w:val="18"/>
                <w:szCs w:val="18"/>
                <w:vertAlign w:val="superscript"/>
              </w:rPr>
              <w:t>th</w:t>
            </w:r>
            <w:r w:rsidR="005A736B" w:rsidRPr="000B0756">
              <w:rPr>
                <w:b/>
                <w:sz w:val="18"/>
                <w:szCs w:val="18"/>
              </w:rPr>
              <w:t xml:space="preserve"> July</w:t>
            </w:r>
            <w:r w:rsidR="000936CD" w:rsidRPr="000B0756">
              <w:rPr>
                <w:b/>
                <w:sz w:val="18"/>
                <w:szCs w:val="18"/>
              </w:rPr>
              <w:t xml:space="preserve"> 2023</w:t>
            </w:r>
          </w:p>
          <w:p w14:paraId="0A4FEED9" w14:textId="77E93EEC" w:rsidR="00C25FD0" w:rsidRPr="000B0756" w:rsidRDefault="006A16EC" w:rsidP="00E67A99">
            <w:pPr>
              <w:jc w:val="center"/>
              <w:rPr>
                <w:sz w:val="18"/>
                <w:szCs w:val="18"/>
              </w:rPr>
            </w:pPr>
            <w:r w:rsidRPr="000B0756">
              <w:rPr>
                <w:b/>
                <w:sz w:val="18"/>
                <w:szCs w:val="18"/>
              </w:rPr>
              <w:t>The Parish Rooms</w:t>
            </w:r>
            <w:r w:rsidR="00C25FD0" w:rsidRPr="000B0756">
              <w:rPr>
                <w:b/>
                <w:sz w:val="18"/>
                <w:szCs w:val="18"/>
              </w:rPr>
              <w:t>, Church Farm Lane</w:t>
            </w:r>
          </w:p>
        </w:tc>
      </w:tr>
      <w:tr w:rsidR="00C25FD0" w:rsidRPr="000B0756" w14:paraId="0A4FEEDC" w14:textId="77777777" w:rsidTr="00B372AC">
        <w:tc>
          <w:tcPr>
            <w:tcW w:w="5000" w:type="pct"/>
            <w:gridSpan w:val="2"/>
            <w:tcBorders>
              <w:top w:val="nil"/>
              <w:left w:val="nil"/>
              <w:bottom w:val="nil"/>
              <w:right w:val="nil"/>
            </w:tcBorders>
          </w:tcPr>
          <w:p w14:paraId="0A4FEEDB" w14:textId="01A3DEEF" w:rsidR="00C25FD0" w:rsidRPr="000B0756" w:rsidRDefault="00C25FD0" w:rsidP="006A16EC">
            <w:pPr>
              <w:spacing w:before="120" w:after="120"/>
              <w:rPr>
                <w:sz w:val="18"/>
                <w:szCs w:val="18"/>
              </w:rPr>
            </w:pPr>
            <w:r w:rsidRPr="000B0756">
              <w:rPr>
                <w:b/>
                <w:sz w:val="18"/>
                <w:szCs w:val="18"/>
              </w:rPr>
              <w:t xml:space="preserve">Present:  </w:t>
            </w:r>
            <w:r w:rsidRPr="000B0756">
              <w:rPr>
                <w:sz w:val="18"/>
                <w:szCs w:val="18"/>
              </w:rPr>
              <w:t xml:space="preserve">Cllr M Mellodey (Chairman), Cllrs </w:t>
            </w:r>
            <w:r w:rsidR="005A736B" w:rsidRPr="000B0756">
              <w:rPr>
                <w:sz w:val="18"/>
                <w:szCs w:val="18"/>
              </w:rPr>
              <w:t xml:space="preserve">D Guest, </w:t>
            </w:r>
            <w:r w:rsidRPr="000B0756">
              <w:rPr>
                <w:sz w:val="18"/>
                <w:szCs w:val="18"/>
              </w:rPr>
              <w:t>C Hall,</w:t>
            </w:r>
            <w:r w:rsidR="00A34513" w:rsidRPr="000B0756">
              <w:rPr>
                <w:sz w:val="18"/>
                <w:szCs w:val="18"/>
              </w:rPr>
              <w:t xml:space="preserve"> A Harland</w:t>
            </w:r>
            <w:r w:rsidR="0023781D" w:rsidRPr="000B0756">
              <w:rPr>
                <w:sz w:val="18"/>
                <w:szCs w:val="18"/>
              </w:rPr>
              <w:t>,</w:t>
            </w:r>
            <w:r w:rsidRPr="000B0756">
              <w:rPr>
                <w:sz w:val="18"/>
                <w:szCs w:val="18"/>
              </w:rPr>
              <w:t xml:space="preserve"> </w:t>
            </w:r>
            <w:r w:rsidR="00B27423" w:rsidRPr="000B0756">
              <w:rPr>
                <w:sz w:val="18"/>
                <w:szCs w:val="18"/>
              </w:rPr>
              <w:t xml:space="preserve">M Monnington, </w:t>
            </w:r>
            <w:r w:rsidR="005217FF" w:rsidRPr="000B0756">
              <w:rPr>
                <w:sz w:val="18"/>
                <w:szCs w:val="18"/>
              </w:rPr>
              <w:t xml:space="preserve">L Ramm, </w:t>
            </w:r>
            <w:r w:rsidR="0023781D" w:rsidRPr="000B0756">
              <w:rPr>
                <w:sz w:val="18"/>
                <w:szCs w:val="18"/>
              </w:rPr>
              <w:t xml:space="preserve">T Tull, </w:t>
            </w:r>
            <w:r w:rsidRPr="000B0756">
              <w:rPr>
                <w:sz w:val="18"/>
                <w:szCs w:val="18"/>
              </w:rPr>
              <w:t>N Wade</w:t>
            </w:r>
            <w:r w:rsidR="006A16EC" w:rsidRPr="000B0756">
              <w:rPr>
                <w:sz w:val="18"/>
                <w:szCs w:val="18"/>
              </w:rPr>
              <w:t>,</w:t>
            </w:r>
            <w:r w:rsidR="006A671F" w:rsidRPr="000B0756">
              <w:rPr>
                <w:sz w:val="18"/>
                <w:szCs w:val="18"/>
              </w:rPr>
              <w:t xml:space="preserve"> </w:t>
            </w:r>
            <w:r w:rsidR="005217FF" w:rsidRPr="000B0756">
              <w:rPr>
                <w:sz w:val="18"/>
                <w:szCs w:val="18"/>
              </w:rPr>
              <w:t>Cll</w:t>
            </w:r>
            <w:r w:rsidR="006A16EC" w:rsidRPr="000B0756">
              <w:rPr>
                <w:sz w:val="18"/>
                <w:szCs w:val="18"/>
              </w:rPr>
              <w:t>r P Montyn (WSCC)</w:t>
            </w:r>
            <w:r w:rsidRPr="000B0756">
              <w:rPr>
                <w:sz w:val="18"/>
                <w:szCs w:val="18"/>
              </w:rPr>
              <w:t>,</w:t>
            </w:r>
            <w:r w:rsidR="00B61C2E" w:rsidRPr="000B0756">
              <w:rPr>
                <w:sz w:val="18"/>
                <w:szCs w:val="18"/>
              </w:rPr>
              <w:t xml:space="preserve"> </w:t>
            </w:r>
            <w:r w:rsidR="00B55BB5" w:rsidRPr="000B0756">
              <w:rPr>
                <w:sz w:val="18"/>
                <w:szCs w:val="18"/>
              </w:rPr>
              <w:t>the Clerk</w:t>
            </w:r>
            <w:r w:rsidRPr="000B0756">
              <w:rPr>
                <w:sz w:val="18"/>
                <w:szCs w:val="18"/>
              </w:rPr>
              <w:t xml:space="preserve"> </w:t>
            </w:r>
          </w:p>
        </w:tc>
      </w:tr>
      <w:tr w:rsidR="00B65212" w:rsidRPr="000B0756" w14:paraId="56E2DDE2" w14:textId="77777777" w:rsidTr="00B372AC">
        <w:tc>
          <w:tcPr>
            <w:tcW w:w="377" w:type="pct"/>
            <w:tcBorders>
              <w:top w:val="nil"/>
              <w:left w:val="nil"/>
              <w:bottom w:val="nil"/>
              <w:right w:val="nil"/>
            </w:tcBorders>
          </w:tcPr>
          <w:p w14:paraId="7209998F" w14:textId="129E959D" w:rsidR="00B65212" w:rsidRPr="000B0756" w:rsidRDefault="00507ADA" w:rsidP="006D40CA">
            <w:pPr>
              <w:spacing w:before="120" w:after="120"/>
              <w:rPr>
                <w:b/>
                <w:sz w:val="18"/>
                <w:szCs w:val="18"/>
              </w:rPr>
            </w:pPr>
            <w:r w:rsidRPr="000B0756">
              <w:rPr>
                <w:b/>
                <w:sz w:val="18"/>
                <w:szCs w:val="18"/>
              </w:rPr>
              <w:t>1</w:t>
            </w:r>
            <w:r w:rsidR="00B65212" w:rsidRPr="000B0756">
              <w:rPr>
                <w:b/>
                <w:sz w:val="18"/>
                <w:szCs w:val="18"/>
              </w:rPr>
              <w:t>.</w:t>
            </w:r>
          </w:p>
        </w:tc>
        <w:tc>
          <w:tcPr>
            <w:tcW w:w="4623" w:type="pct"/>
            <w:tcBorders>
              <w:top w:val="nil"/>
              <w:left w:val="nil"/>
              <w:bottom w:val="nil"/>
              <w:right w:val="nil"/>
            </w:tcBorders>
          </w:tcPr>
          <w:p w14:paraId="7554F25D" w14:textId="127DEE51" w:rsidR="00B65212" w:rsidRPr="000B0756" w:rsidRDefault="00B65212" w:rsidP="00B55BB5">
            <w:pPr>
              <w:spacing w:before="120" w:after="240"/>
              <w:jc w:val="both"/>
              <w:rPr>
                <w:bCs/>
                <w:sz w:val="18"/>
                <w:szCs w:val="18"/>
              </w:rPr>
            </w:pPr>
            <w:r w:rsidRPr="000B0756">
              <w:rPr>
                <w:b/>
                <w:sz w:val="18"/>
                <w:szCs w:val="18"/>
                <w:u w:val="single"/>
              </w:rPr>
              <w:t>Welcome &amp; Apologies for Absence</w:t>
            </w:r>
          </w:p>
        </w:tc>
      </w:tr>
      <w:tr w:rsidR="00C25FD0" w:rsidRPr="000B0756" w14:paraId="0A4FEEE2" w14:textId="77777777" w:rsidTr="00B372AC">
        <w:tc>
          <w:tcPr>
            <w:tcW w:w="377" w:type="pct"/>
            <w:tcBorders>
              <w:top w:val="nil"/>
              <w:left w:val="nil"/>
              <w:bottom w:val="nil"/>
              <w:right w:val="nil"/>
            </w:tcBorders>
          </w:tcPr>
          <w:p w14:paraId="0A4FEEE0" w14:textId="3302066B" w:rsidR="00C25FD0" w:rsidRPr="000B0756" w:rsidRDefault="00507ADA" w:rsidP="006C6C38">
            <w:pPr>
              <w:spacing w:before="120" w:after="120"/>
              <w:rPr>
                <w:b/>
                <w:sz w:val="18"/>
                <w:szCs w:val="18"/>
              </w:rPr>
            </w:pPr>
            <w:r w:rsidRPr="000B0756">
              <w:rPr>
                <w:b/>
                <w:sz w:val="18"/>
                <w:szCs w:val="18"/>
              </w:rPr>
              <w:t>1</w:t>
            </w:r>
            <w:r w:rsidR="006C6C38" w:rsidRPr="000B0756">
              <w:rPr>
                <w:b/>
                <w:sz w:val="18"/>
                <w:szCs w:val="18"/>
              </w:rPr>
              <w:t>.1</w:t>
            </w:r>
          </w:p>
        </w:tc>
        <w:tc>
          <w:tcPr>
            <w:tcW w:w="4623" w:type="pct"/>
            <w:tcBorders>
              <w:top w:val="nil"/>
              <w:left w:val="nil"/>
              <w:bottom w:val="nil"/>
              <w:right w:val="nil"/>
            </w:tcBorders>
          </w:tcPr>
          <w:p w14:paraId="0A4FEEE1" w14:textId="63318832" w:rsidR="00C25FD0" w:rsidRPr="000B0756" w:rsidRDefault="00C25FD0" w:rsidP="006A16EC">
            <w:pPr>
              <w:spacing w:before="120" w:after="240"/>
              <w:jc w:val="both"/>
              <w:rPr>
                <w:sz w:val="18"/>
                <w:szCs w:val="18"/>
              </w:rPr>
            </w:pPr>
            <w:r w:rsidRPr="000B0756">
              <w:rPr>
                <w:sz w:val="18"/>
                <w:szCs w:val="18"/>
              </w:rPr>
              <w:t xml:space="preserve">Apologies received from </w:t>
            </w:r>
            <w:r w:rsidR="00EB56A5" w:rsidRPr="000B0756">
              <w:rPr>
                <w:sz w:val="18"/>
                <w:szCs w:val="18"/>
              </w:rPr>
              <w:t>Cllr</w:t>
            </w:r>
            <w:r w:rsidR="002E1A89" w:rsidRPr="000B0756">
              <w:rPr>
                <w:sz w:val="18"/>
                <w:szCs w:val="18"/>
              </w:rPr>
              <w:t>s D Johnson &amp; V Weller (CDC)</w:t>
            </w:r>
            <w:r w:rsidR="00F57C0C" w:rsidRPr="000B0756">
              <w:rPr>
                <w:sz w:val="18"/>
                <w:szCs w:val="18"/>
              </w:rPr>
              <w:t>.</w:t>
            </w:r>
            <w:r w:rsidR="006E6854" w:rsidRPr="000B0756">
              <w:rPr>
                <w:sz w:val="18"/>
                <w:szCs w:val="18"/>
              </w:rPr>
              <w:t xml:space="preserve">  The Chairman </w:t>
            </w:r>
            <w:r w:rsidR="00737727" w:rsidRPr="000B0756">
              <w:rPr>
                <w:sz w:val="18"/>
                <w:szCs w:val="18"/>
              </w:rPr>
              <w:t xml:space="preserve">stated that he was </w:t>
            </w:r>
            <w:r w:rsidR="004813BE" w:rsidRPr="000B0756">
              <w:rPr>
                <w:sz w:val="18"/>
                <w:szCs w:val="18"/>
              </w:rPr>
              <w:t>disappointed</w:t>
            </w:r>
            <w:r w:rsidR="00737727" w:rsidRPr="000B0756">
              <w:rPr>
                <w:sz w:val="18"/>
                <w:szCs w:val="18"/>
              </w:rPr>
              <w:t xml:space="preserve"> that they </w:t>
            </w:r>
            <w:r w:rsidR="004813BE" w:rsidRPr="000B0756">
              <w:rPr>
                <w:sz w:val="18"/>
                <w:szCs w:val="18"/>
              </w:rPr>
              <w:t>were</w:t>
            </w:r>
            <w:r w:rsidR="00737727" w:rsidRPr="000B0756">
              <w:rPr>
                <w:sz w:val="18"/>
                <w:szCs w:val="18"/>
              </w:rPr>
              <w:t xml:space="preserve"> unable to attend after we had changed the meeting dates for them and hope that </w:t>
            </w:r>
            <w:r w:rsidR="00CD7B71" w:rsidRPr="000B0756">
              <w:rPr>
                <w:sz w:val="18"/>
                <w:szCs w:val="18"/>
              </w:rPr>
              <w:t xml:space="preserve">this will settle down in the </w:t>
            </w:r>
            <w:r w:rsidR="004813BE" w:rsidRPr="000B0756">
              <w:rPr>
                <w:sz w:val="18"/>
                <w:szCs w:val="18"/>
              </w:rPr>
              <w:t>future.</w:t>
            </w:r>
            <w:r w:rsidR="008A3C26" w:rsidRPr="000B0756">
              <w:rPr>
                <w:sz w:val="18"/>
                <w:szCs w:val="18"/>
              </w:rPr>
              <w:t xml:space="preserve"> </w:t>
            </w:r>
          </w:p>
        </w:tc>
      </w:tr>
      <w:tr w:rsidR="00C25FD0" w:rsidRPr="000B0756" w14:paraId="0A4FEEE5" w14:textId="77777777" w:rsidTr="00B372AC">
        <w:tc>
          <w:tcPr>
            <w:tcW w:w="377" w:type="pct"/>
            <w:tcBorders>
              <w:top w:val="nil"/>
              <w:left w:val="nil"/>
              <w:bottom w:val="nil"/>
              <w:right w:val="nil"/>
            </w:tcBorders>
          </w:tcPr>
          <w:p w14:paraId="0A4FEEE3" w14:textId="7D76F50D" w:rsidR="00C25FD0" w:rsidRPr="000B0756" w:rsidRDefault="00240CAE" w:rsidP="006C6C38">
            <w:pPr>
              <w:spacing w:before="120" w:after="120"/>
              <w:rPr>
                <w:b/>
                <w:sz w:val="18"/>
                <w:szCs w:val="18"/>
              </w:rPr>
            </w:pPr>
            <w:r w:rsidRPr="000B0756">
              <w:rPr>
                <w:b/>
                <w:sz w:val="18"/>
                <w:szCs w:val="18"/>
              </w:rPr>
              <w:t>2</w:t>
            </w:r>
            <w:r w:rsidR="006C6C38" w:rsidRPr="000B0756">
              <w:rPr>
                <w:b/>
                <w:sz w:val="18"/>
                <w:szCs w:val="18"/>
              </w:rPr>
              <w:t>.</w:t>
            </w:r>
          </w:p>
        </w:tc>
        <w:tc>
          <w:tcPr>
            <w:tcW w:w="4623" w:type="pct"/>
            <w:tcBorders>
              <w:top w:val="nil"/>
              <w:left w:val="nil"/>
              <w:bottom w:val="nil"/>
              <w:right w:val="nil"/>
            </w:tcBorders>
          </w:tcPr>
          <w:p w14:paraId="0A4FEEE4" w14:textId="7BEF87D2" w:rsidR="00C25FD0" w:rsidRPr="000B0756" w:rsidRDefault="00C25FD0" w:rsidP="00E67A99">
            <w:pPr>
              <w:spacing w:before="120" w:after="120"/>
              <w:jc w:val="both"/>
              <w:rPr>
                <w:bCs/>
                <w:sz w:val="18"/>
                <w:szCs w:val="18"/>
              </w:rPr>
            </w:pPr>
            <w:r w:rsidRPr="000B0756">
              <w:rPr>
                <w:b/>
                <w:sz w:val="18"/>
                <w:szCs w:val="18"/>
                <w:u w:val="single"/>
              </w:rPr>
              <w:t>Declaration by Councillors of Personal Interests of Items on this Agenda</w:t>
            </w:r>
            <w:r w:rsidR="00AD1EB2" w:rsidRPr="000B0756">
              <w:rPr>
                <w:bCs/>
                <w:sz w:val="18"/>
                <w:szCs w:val="18"/>
              </w:rPr>
              <w:t xml:space="preserve"> - None</w:t>
            </w:r>
          </w:p>
        </w:tc>
      </w:tr>
      <w:tr w:rsidR="00C25FD0" w:rsidRPr="000B0756" w14:paraId="0A4FEEEB" w14:textId="77777777" w:rsidTr="00B372AC">
        <w:tc>
          <w:tcPr>
            <w:tcW w:w="377" w:type="pct"/>
            <w:tcBorders>
              <w:top w:val="nil"/>
              <w:left w:val="nil"/>
              <w:bottom w:val="nil"/>
              <w:right w:val="nil"/>
            </w:tcBorders>
          </w:tcPr>
          <w:p w14:paraId="0A4FEEE9" w14:textId="591F0AAB" w:rsidR="00C25FD0" w:rsidRPr="000B0756" w:rsidRDefault="00240CAE" w:rsidP="00D354EA">
            <w:pPr>
              <w:spacing w:before="120" w:after="120"/>
              <w:rPr>
                <w:b/>
                <w:sz w:val="18"/>
                <w:szCs w:val="18"/>
              </w:rPr>
            </w:pPr>
            <w:r w:rsidRPr="000B0756">
              <w:rPr>
                <w:b/>
                <w:sz w:val="18"/>
                <w:szCs w:val="18"/>
              </w:rPr>
              <w:t>3</w:t>
            </w:r>
            <w:r w:rsidR="00D354EA" w:rsidRPr="000B0756">
              <w:rPr>
                <w:b/>
                <w:sz w:val="18"/>
                <w:szCs w:val="18"/>
              </w:rPr>
              <w:t>.</w:t>
            </w:r>
          </w:p>
        </w:tc>
        <w:tc>
          <w:tcPr>
            <w:tcW w:w="4623" w:type="pct"/>
            <w:tcBorders>
              <w:top w:val="nil"/>
              <w:left w:val="nil"/>
              <w:bottom w:val="nil"/>
              <w:right w:val="nil"/>
            </w:tcBorders>
          </w:tcPr>
          <w:p w14:paraId="0A4FEEEA" w14:textId="77777777" w:rsidR="00C25FD0" w:rsidRPr="000B0756" w:rsidRDefault="00C25FD0" w:rsidP="00E67A99">
            <w:pPr>
              <w:spacing w:before="120" w:after="240"/>
              <w:jc w:val="both"/>
              <w:rPr>
                <w:sz w:val="18"/>
                <w:szCs w:val="18"/>
              </w:rPr>
            </w:pPr>
            <w:r w:rsidRPr="000B0756">
              <w:rPr>
                <w:b/>
                <w:sz w:val="18"/>
                <w:szCs w:val="18"/>
                <w:u w:val="single"/>
              </w:rPr>
              <w:t>Questions from the Public.</w:t>
            </w:r>
            <w:r w:rsidRPr="000B0756">
              <w:rPr>
                <w:sz w:val="18"/>
                <w:szCs w:val="18"/>
              </w:rPr>
              <w:t xml:space="preserve">  (Exempt Subjects on the Agenda).</w:t>
            </w:r>
            <w:r w:rsidR="00B55BB5" w:rsidRPr="000B0756">
              <w:rPr>
                <w:sz w:val="18"/>
                <w:szCs w:val="18"/>
              </w:rPr>
              <w:t xml:space="preserve"> None</w:t>
            </w:r>
          </w:p>
        </w:tc>
      </w:tr>
      <w:tr w:rsidR="00C25FD0" w:rsidRPr="000B0756" w14:paraId="0A4FEEEE" w14:textId="77777777" w:rsidTr="00B372AC">
        <w:tc>
          <w:tcPr>
            <w:tcW w:w="377" w:type="pct"/>
            <w:tcBorders>
              <w:top w:val="nil"/>
              <w:left w:val="nil"/>
              <w:bottom w:val="nil"/>
              <w:right w:val="nil"/>
            </w:tcBorders>
          </w:tcPr>
          <w:p w14:paraId="0A4FEEEC" w14:textId="08529900" w:rsidR="00C25FD0" w:rsidRPr="000B0756" w:rsidRDefault="00240CAE" w:rsidP="0009228C">
            <w:pPr>
              <w:spacing w:before="120" w:after="120"/>
              <w:rPr>
                <w:b/>
                <w:sz w:val="18"/>
                <w:szCs w:val="18"/>
              </w:rPr>
            </w:pPr>
            <w:r w:rsidRPr="000B0756">
              <w:rPr>
                <w:b/>
                <w:sz w:val="18"/>
                <w:szCs w:val="18"/>
              </w:rPr>
              <w:t>4</w:t>
            </w:r>
            <w:r w:rsidR="0009228C" w:rsidRPr="000B0756">
              <w:rPr>
                <w:b/>
                <w:sz w:val="18"/>
                <w:szCs w:val="18"/>
              </w:rPr>
              <w:t>.</w:t>
            </w:r>
          </w:p>
        </w:tc>
        <w:tc>
          <w:tcPr>
            <w:tcW w:w="4623" w:type="pct"/>
            <w:tcBorders>
              <w:top w:val="nil"/>
              <w:left w:val="nil"/>
              <w:bottom w:val="nil"/>
              <w:right w:val="nil"/>
            </w:tcBorders>
          </w:tcPr>
          <w:p w14:paraId="0A4FEEED" w14:textId="77777777" w:rsidR="00C25FD0" w:rsidRPr="000B0756" w:rsidRDefault="00C25FD0" w:rsidP="00E67A99">
            <w:pPr>
              <w:spacing w:before="120" w:after="120"/>
              <w:jc w:val="both"/>
              <w:rPr>
                <w:sz w:val="18"/>
                <w:szCs w:val="18"/>
              </w:rPr>
            </w:pPr>
            <w:r w:rsidRPr="000B0756">
              <w:rPr>
                <w:b/>
                <w:sz w:val="18"/>
                <w:szCs w:val="18"/>
                <w:u w:val="single"/>
              </w:rPr>
              <w:t>Minutes of Last Council Meeting.</w:t>
            </w:r>
            <w:r w:rsidRPr="000B0756">
              <w:rPr>
                <w:sz w:val="18"/>
                <w:szCs w:val="18"/>
              </w:rPr>
              <w:t xml:space="preserve">  </w:t>
            </w:r>
          </w:p>
        </w:tc>
      </w:tr>
      <w:tr w:rsidR="00C25FD0" w:rsidRPr="000B0756" w14:paraId="0A4FEEF1" w14:textId="77777777" w:rsidTr="00B372AC">
        <w:tc>
          <w:tcPr>
            <w:tcW w:w="377" w:type="pct"/>
            <w:tcBorders>
              <w:top w:val="nil"/>
              <w:left w:val="nil"/>
              <w:bottom w:val="nil"/>
              <w:right w:val="nil"/>
            </w:tcBorders>
          </w:tcPr>
          <w:p w14:paraId="0A4FEEEF" w14:textId="7AF52F4F" w:rsidR="00C25FD0" w:rsidRPr="000B0756" w:rsidRDefault="00240CAE" w:rsidP="0009228C">
            <w:pPr>
              <w:spacing w:before="120" w:after="120"/>
              <w:rPr>
                <w:b/>
                <w:sz w:val="18"/>
                <w:szCs w:val="18"/>
              </w:rPr>
            </w:pPr>
            <w:r w:rsidRPr="000B0756">
              <w:rPr>
                <w:b/>
                <w:sz w:val="18"/>
                <w:szCs w:val="18"/>
              </w:rPr>
              <w:t>4</w:t>
            </w:r>
            <w:r w:rsidR="0009228C" w:rsidRPr="000B0756">
              <w:rPr>
                <w:b/>
                <w:sz w:val="18"/>
                <w:szCs w:val="18"/>
              </w:rPr>
              <w:t>.1</w:t>
            </w:r>
          </w:p>
        </w:tc>
        <w:tc>
          <w:tcPr>
            <w:tcW w:w="4623" w:type="pct"/>
            <w:tcBorders>
              <w:top w:val="nil"/>
              <w:left w:val="nil"/>
              <w:bottom w:val="nil"/>
              <w:right w:val="nil"/>
            </w:tcBorders>
          </w:tcPr>
          <w:p w14:paraId="0A4FEEF0" w14:textId="519A1911" w:rsidR="00C25FD0" w:rsidRPr="000B0756" w:rsidRDefault="00C25FD0" w:rsidP="006A16EC">
            <w:pPr>
              <w:spacing w:before="120" w:after="120"/>
              <w:jc w:val="both"/>
              <w:rPr>
                <w:b/>
                <w:sz w:val="18"/>
                <w:szCs w:val="18"/>
                <w:u w:val="single"/>
              </w:rPr>
            </w:pPr>
            <w:r w:rsidRPr="000B0756">
              <w:rPr>
                <w:sz w:val="18"/>
                <w:szCs w:val="18"/>
              </w:rPr>
              <w:t>Cllr</w:t>
            </w:r>
            <w:r w:rsidR="00C55509" w:rsidRPr="000B0756">
              <w:rPr>
                <w:sz w:val="18"/>
                <w:szCs w:val="18"/>
              </w:rPr>
              <w:t xml:space="preserve"> </w:t>
            </w:r>
            <w:r w:rsidR="006A7F0C" w:rsidRPr="000B0756">
              <w:rPr>
                <w:sz w:val="18"/>
                <w:szCs w:val="18"/>
              </w:rPr>
              <w:t>A Harland</w:t>
            </w:r>
            <w:r w:rsidR="00B55BB5" w:rsidRPr="000B0756">
              <w:rPr>
                <w:sz w:val="18"/>
                <w:szCs w:val="18"/>
              </w:rPr>
              <w:t xml:space="preserve"> </w:t>
            </w:r>
            <w:r w:rsidR="00843980" w:rsidRPr="000B0756">
              <w:rPr>
                <w:sz w:val="18"/>
                <w:szCs w:val="18"/>
              </w:rPr>
              <w:t>proposed,</w:t>
            </w:r>
            <w:r w:rsidR="006A16EC" w:rsidRPr="000B0756">
              <w:rPr>
                <w:sz w:val="18"/>
                <w:szCs w:val="18"/>
              </w:rPr>
              <w:t xml:space="preserve"> and Cllr </w:t>
            </w:r>
            <w:r w:rsidR="006A7F0C" w:rsidRPr="000B0756">
              <w:rPr>
                <w:sz w:val="18"/>
                <w:szCs w:val="18"/>
              </w:rPr>
              <w:t xml:space="preserve">C Hall </w:t>
            </w:r>
            <w:r w:rsidRPr="000B0756">
              <w:rPr>
                <w:sz w:val="18"/>
                <w:szCs w:val="18"/>
              </w:rPr>
              <w:t>seconded, that the Min</w:t>
            </w:r>
            <w:r w:rsidR="006A16EC" w:rsidRPr="000B0756">
              <w:rPr>
                <w:sz w:val="18"/>
                <w:szCs w:val="18"/>
              </w:rPr>
              <w:t xml:space="preserve">utes of the meeting held on the </w:t>
            </w:r>
            <w:r w:rsidR="00DD1BD4" w:rsidRPr="000B0756">
              <w:rPr>
                <w:sz w:val="18"/>
                <w:szCs w:val="18"/>
              </w:rPr>
              <w:t>1</w:t>
            </w:r>
            <w:r w:rsidR="006A7F0C" w:rsidRPr="000B0756">
              <w:rPr>
                <w:sz w:val="18"/>
                <w:szCs w:val="18"/>
              </w:rPr>
              <w:t>4</w:t>
            </w:r>
            <w:r w:rsidR="006A7F0C" w:rsidRPr="000B0756">
              <w:rPr>
                <w:sz w:val="18"/>
                <w:szCs w:val="18"/>
                <w:vertAlign w:val="superscript"/>
              </w:rPr>
              <w:t>th</w:t>
            </w:r>
            <w:r w:rsidR="006A7F0C" w:rsidRPr="000B0756">
              <w:rPr>
                <w:sz w:val="18"/>
                <w:szCs w:val="18"/>
              </w:rPr>
              <w:t xml:space="preserve"> June</w:t>
            </w:r>
            <w:r w:rsidR="00DD1BD4" w:rsidRPr="000B0756">
              <w:rPr>
                <w:sz w:val="18"/>
                <w:szCs w:val="18"/>
              </w:rPr>
              <w:t xml:space="preserve"> 202</w:t>
            </w:r>
            <w:r w:rsidR="00F313F1" w:rsidRPr="000B0756">
              <w:rPr>
                <w:sz w:val="18"/>
                <w:szCs w:val="18"/>
              </w:rPr>
              <w:t>3</w:t>
            </w:r>
            <w:r w:rsidR="00C5151A" w:rsidRPr="000B0756">
              <w:rPr>
                <w:sz w:val="18"/>
                <w:szCs w:val="18"/>
              </w:rPr>
              <w:t xml:space="preserve"> </w:t>
            </w:r>
            <w:r w:rsidR="00FD1CEB" w:rsidRPr="000B0756">
              <w:rPr>
                <w:sz w:val="18"/>
                <w:szCs w:val="18"/>
              </w:rPr>
              <w:t>be approved and signed.  All agreed.</w:t>
            </w:r>
          </w:p>
        </w:tc>
      </w:tr>
      <w:tr w:rsidR="00FD1CEB" w:rsidRPr="000B0756" w14:paraId="0A4FEEF4" w14:textId="77777777" w:rsidTr="00B372AC">
        <w:tc>
          <w:tcPr>
            <w:tcW w:w="377" w:type="pct"/>
            <w:tcBorders>
              <w:top w:val="nil"/>
              <w:left w:val="nil"/>
              <w:bottom w:val="nil"/>
              <w:right w:val="nil"/>
            </w:tcBorders>
          </w:tcPr>
          <w:p w14:paraId="0A4FEEF2" w14:textId="3325B992" w:rsidR="00FD1CEB" w:rsidRPr="000B0756" w:rsidRDefault="006B21FB" w:rsidP="00C55509">
            <w:pPr>
              <w:spacing w:before="120" w:after="120"/>
              <w:rPr>
                <w:b/>
                <w:sz w:val="18"/>
                <w:szCs w:val="18"/>
              </w:rPr>
            </w:pPr>
            <w:r w:rsidRPr="000B0756">
              <w:rPr>
                <w:b/>
                <w:sz w:val="18"/>
                <w:szCs w:val="18"/>
              </w:rPr>
              <w:t>5</w:t>
            </w:r>
            <w:r w:rsidR="00C55509" w:rsidRPr="000B0756">
              <w:rPr>
                <w:b/>
                <w:sz w:val="18"/>
                <w:szCs w:val="18"/>
              </w:rPr>
              <w:t>.</w:t>
            </w:r>
          </w:p>
        </w:tc>
        <w:tc>
          <w:tcPr>
            <w:tcW w:w="4623" w:type="pct"/>
            <w:tcBorders>
              <w:top w:val="nil"/>
              <w:left w:val="nil"/>
              <w:bottom w:val="nil"/>
              <w:right w:val="nil"/>
            </w:tcBorders>
          </w:tcPr>
          <w:p w14:paraId="0A4FEEF3" w14:textId="717B2606" w:rsidR="00FD1CEB" w:rsidRPr="000B0756" w:rsidRDefault="00FD1CEB" w:rsidP="00E67A99">
            <w:pPr>
              <w:spacing w:before="120" w:after="240"/>
              <w:jc w:val="both"/>
              <w:rPr>
                <w:bCs/>
                <w:sz w:val="18"/>
                <w:szCs w:val="18"/>
              </w:rPr>
            </w:pPr>
            <w:r w:rsidRPr="000B0756">
              <w:rPr>
                <w:b/>
                <w:sz w:val="18"/>
                <w:szCs w:val="18"/>
                <w:u w:val="single"/>
              </w:rPr>
              <w:t>Matters arising from the above minutes not dealt with in separate items below</w:t>
            </w:r>
            <w:r w:rsidR="00DC2E00" w:rsidRPr="000B0756">
              <w:rPr>
                <w:bCs/>
                <w:sz w:val="18"/>
                <w:szCs w:val="18"/>
              </w:rPr>
              <w:t xml:space="preserve"> - None</w:t>
            </w:r>
          </w:p>
        </w:tc>
      </w:tr>
      <w:tr w:rsidR="006B21FB" w:rsidRPr="000B0756" w14:paraId="0CF9770E" w14:textId="77777777" w:rsidTr="00B372AC">
        <w:tc>
          <w:tcPr>
            <w:tcW w:w="377" w:type="pct"/>
            <w:tcBorders>
              <w:top w:val="nil"/>
              <w:left w:val="nil"/>
              <w:bottom w:val="nil"/>
              <w:right w:val="nil"/>
            </w:tcBorders>
          </w:tcPr>
          <w:p w14:paraId="202CD1DC" w14:textId="4783F0FC" w:rsidR="006B21FB" w:rsidRPr="000B0756" w:rsidRDefault="006B21FB" w:rsidP="00C55509">
            <w:pPr>
              <w:spacing w:before="120" w:after="120"/>
              <w:rPr>
                <w:b/>
                <w:sz w:val="18"/>
                <w:szCs w:val="18"/>
              </w:rPr>
            </w:pPr>
            <w:r w:rsidRPr="000B0756">
              <w:rPr>
                <w:b/>
                <w:sz w:val="18"/>
                <w:szCs w:val="18"/>
              </w:rPr>
              <w:t>6.</w:t>
            </w:r>
          </w:p>
        </w:tc>
        <w:tc>
          <w:tcPr>
            <w:tcW w:w="4623" w:type="pct"/>
            <w:tcBorders>
              <w:top w:val="nil"/>
              <w:left w:val="nil"/>
              <w:bottom w:val="nil"/>
              <w:right w:val="nil"/>
            </w:tcBorders>
          </w:tcPr>
          <w:p w14:paraId="727BA86E" w14:textId="7247D6A6" w:rsidR="006B21FB" w:rsidRPr="000B0756" w:rsidRDefault="006B21FB" w:rsidP="00E67A99">
            <w:pPr>
              <w:spacing w:before="120" w:after="240"/>
              <w:jc w:val="both"/>
              <w:rPr>
                <w:bCs/>
                <w:sz w:val="18"/>
                <w:szCs w:val="18"/>
              </w:rPr>
            </w:pPr>
            <w:r w:rsidRPr="000B0756">
              <w:rPr>
                <w:b/>
                <w:sz w:val="18"/>
                <w:szCs w:val="18"/>
                <w:u w:val="single"/>
              </w:rPr>
              <w:t>Confirmation of New Councillors &amp; their Role</w:t>
            </w:r>
            <w:r w:rsidR="006B7D4A" w:rsidRPr="000B0756">
              <w:rPr>
                <w:b/>
                <w:sz w:val="18"/>
                <w:szCs w:val="18"/>
                <w:u w:val="single"/>
              </w:rPr>
              <w:t>s</w:t>
            </w:r>
          </w:p>
        </w:tc>
      </w:tr>
      <w:tr w:rsidR="00E46453" w:rsidRPr="000B0756" w14:paraId="3F4019EF" w14:textId="77777777" w:rsidTr="00B372AC">
        <w:tc>
          <w:tcPr>
            <w:tcW w:w="377" w:type="pct"/>
            <w:tcBorders>
              <w:top w:val="nil"/>
              <w:left w:val="nil"/>
              <w:bottom w:val="nil"/>
              <w:right w:val="nil"/>
            </w:tcBorders>
          </w:tcPr>
          <w:p w14:paraId="7F1EA847" w14:textId="40622176" w:rsidR="00E46453" w:rsidRPr="000B0756" w:rsidRDefault="00E46453" w:rsidP="00C55509">
            <w:pPr>
              <w:spacing w:before="120" w:after="120"/>
              <w:rPr>
                <w:b/>
                <w:sz w:val="18"/>
                <w:szCs w:val="18"/>
              </w:rPr>
            </w:pPr>
            <w:r w:rsidRPr="000B0756">
              <w:rPr>
                <w:b/>
                <w:sz w:val="18"/>
                <w:szCs w:val="18"/>
              </w:rPr>
              <w:t>6.1</w:t>
            </w:r>
          </w:p>
        </w:tc>
        <w:tc>
          <w:tcPr>
            <w:tcW w:w="4623" w:type="pct"/>
            <w:tcBorders>
              <w:top w:val="nil"/>
              <w:left w:val="nil"/>
              <w:bottom w:val="nil"/>
              <w:right w:val="nil"/>
            </w:tcBorders>
          </w:tcPr>
          <w:p w14:paraId="562AB3C9" w14:textId="48916AEF" w:rsidR="00E46453" w:rsidRPr="000B0756" w:rsidRDefault="009E34FB" w:rsidP="00E67A99">
            <w:pPr>
              <w:spacing w:before="120" w:after="240"/>
              <w:jc w:val="both"/>
              <w:rPr>
                <w:bCs/>
                <w:sz w:val="18"/>
                <w:szCs w:val="18"/>
              </w:rPr>
            </w:pPr>
            <w:r w:rsidRPr="000B0756">
              <w:rPr>
                <w:bCs/>
                <w:sz w:val="18"/>
                <w:szCs w:val="18"/>
              </w:rPr>
              <w:t xml:space="preserve">The Chairman asked Cllr Guest if he would be happy to take over the responsibility for </w:t>
            </w:r>
            <w:r w:rsidR="00BC0E69" w:rsidRPr="000B0756">
              <w:rPr>
                <w:bCs/>
                <w:sz w:val="18"/>
                <w:szCs w:val="18"/>
              </w:rPr>
              <w:t xml:space="preserve">WSALC and </w:t>
            </w:r>
            <w:r w:rsidR="00F70BE9" w:rsidRPr="000B0756">
              <w:rPr>
                <w:bCs/>
                <w:sz w:val="18"/>
                <w:szCs w:val="18"/>
              </w:rPr>
              <w:t>possib</w:t>
            </w:r>
            <w:r w:rsidR="005B596C" w:rsidRPr="000B0756">
              <w:rPr>
                <w:bCs/>
                <w:sz w:val="18"/>
                <w:szCs w:val="18"/>
              </w:rPr>
              <w:t>ly</w:t>
            </w:r>
            <w:r w:rsidR="00F70BE9" w:rsidRPr="000B0756">
              <w:rPr>
                <w:bCs/>
                <w:sz w:val="18"/>
                <w:szCs w:val="18"/>
              </w:rPr>
              <w:t xml:space="preserve"> </w:t>
            </w:r>
            <w:r w:rsidR="00BC0E69" w:rsidRPr="000B0756">
              <w:rPr>
                <w:bCs/>
                <w:sz w:val="18"/>
                <w:szCs w:val="18"/>
              </w:rPr>
              <w:t>CDALC as well as continuing with NALC.  Cllr Guest confirmed he would be happy to</w:t>
            </w:r>
            <w:r w:rsidR="006B7D4A" w:rsidRPr="000B0756">
              <w:rPr>
                <w:bCs/>
                <w:sz w:val="18"/>
                <w:szCs w:val="18"/>
              </w:rPr>
              <w:t xml:space="preserve"> do so</w:t>
            </w:r>
            <w:r w:rsidR="00BC0E69" w:rsidRPr="000B0756">
              <w:rPr>
                <w:bCs/>
                <w:sz w:val="18"/>
                <w:szCs w:val="18"/>
              </w:rPr>
              <w:t xml:space="preserve">.  The Chairman confirmed that CDALC was </w:t>
            </w:r>
            <w:r w:rsidR="00176EF4" w:rsidRPr="000B0756">
              <w:rPr>
                <w:bCs/>
                <w:sz w:val="18"/>
                <w:szCs w:val="18"/>
              </w:rPr>
              <w:t>the local committee and could be more effective than it presently is</w:t>
            </w:r>
            <w:r w:rsidR="00E80474" w:rsidRPr="000B0756">
              <w:rPr>
                <w:bCs/>
                <w:sz w:val="18"/>
                <w:szCs w:val="18"/>
              </w:rPr>
              <w:t xml:space="preserve">.  </w:t>
            </w:r>
            <w:r w:rsidR="000A493A" w:rsidRPr="000B0756">
              <w:rPr>
                <w:bCs/>
                <w:sz w:val="18"/>
                <w:szCs w:val="18"/>
              </w:rPr>
              <w:t xml:space="preserve">WSALC is the </w:t>
            </w:r>
            <w:r w:rsidR="00E80474" w:rsidRPr="000B0756">
              <w:rPr>
                <w:bCs/>
                <w:sz w:val="18"/>
                <w:szCs w:val="18"/>
              </w:rPr>
              <w:t xml:space="preserve">West Sussex </w:t>
            </w:r>
            <w:r w:rsidR="001A6734" w:rsidRPr="000B0756">
              <w:rPr>
                <w:bCs/>
                <w:sz w:val="18"/>
                <w:szCs w:val="18"/>
              </w:rPr>
              <w:t>Committee,</w:t>
            </w:r>
            <w:r w:rsidR="00E80474" w:rsidRPr="000B0756">
              <w:rPr>
                <w:bCs/>
                <w:sz w:val="18"/>
                <w:szCs w:val="18"/>
              </w:rPr>
              <w:t xml:space="preserve"> and our contact is Trevor Leggo</w:t>
            </w:r>
            <w:r w:rsidR="00176D73" w:rsidRPr="000B0756">
              <w:rPr>
                <w:bCs/>
                <w:sz w:val="18"/>
                <w:szCs w:val="18"/>
              </w:rPr>
              <w:t xml:space="preserve"> who is very supportive and helpful</w:t>
            </w:r>
            <w:r w:rsidR="001A6734" w:rsidRPr="000B0756">
              <w:rPr>
                <w:bCs/>
                <w:sz w:val="18"/>
                <w:szCs w:val="18"/>
              </w:rPr>
              <w:t xml:space="preserve">. </w:t>
            </w:r>
            <w:r w:rsidR="00E80474" w:rsidRPr="000B0756">
              <w:rPr>
                <w:bCs/>
                <w:sz w:val="18"/>
                <w:szCs w:val="18"/>
              </w:rPr>
              <w:t xml:space="preserve"> </w:t>
            </w:r>
          </w:p>
        </w:tc>
      </w:tr>
      <w:tr w:rsidR="00C25FD0" w:rsidRPr="000B0756" w14:paraId="0A4FEF12" w14:textId="77777777" w:rsidTr="00B372AC">
        <w:tc>
          <w:tcPr>
            <w:tcW w:w="377" w:type="pct"/>
            <w:tcBorders>
              <w:top w:val="nil"/>
              <w:left w:val="nil"/>
              <w:bottom w:val="nil"/>
              <w:right w:val="nil"/>
            </w:tcBorders>
          </w:tcPr>
          <w:p w14:paraId="0A4FEF10" w14:textId="2021F2B6" w:rsidR="00C25FD0" w:rsidRPr="000B0756" w:rsidRDefault="00AD1EB2" w:rsidP="006155D2">
            <w:pPr>
              <w:spacing w:before="120" w:after="120"/>
              <w:rPr>
                <w:b/>
                <w:sz w:val="18"/>
                <w:szCs w:val="18"/>
              </w:rPr>
            </w:pPr>
            <w:r w:rsidRPr="000B0756">
              <w:rPr>
                <w:b/>
                <w:sz w:val="18"/>
                <w:szCs w:val="18"/>
              </w:rPr>
              <w:t>7</w:t>
            </w:r>
            <w:r w:rsidR="006155D2" w:rsidRPr="000B0756">
              <w:rPr>
                <w:b/>
                <w:sz w:val="18"/>
                <w:szCs w:val="18"/>
              </w:rPr>
              <w:t>.</w:t>
            </w:r>
          </w:p>
        </w:tc>
        <w:tc>
          <w:tcPr>
            <w:tcW w:w="4623" w:type="pct"/>
            <w:tcBorders>
              <w:top w:val="nil"/>
              <w:left w:val="nil"/>
              <w:bottom w:val="nil"/>
              <w:right w:val="nil"/>
            </w:tcBorders>
          </w:tcPr>
          <w:p w14:paraId="0A4FEF11" w14:textId="57F0F5A2" w:rsidR="00C25FD0" w:rsidRPr="000B0756" w:rsidRDefault="00C25FD0" w:rsidP="00E67A99">
            <w:pPr>
              <w:spacing w:before="120" w:after="240"/>
              <w:jc w:val="both"/>
              <w:rPr>
                <w:sz w:val="18"/>
                <w:szCs w:val="18"/>
              </w:rPr>
            </w:pPr>
            <w:r w:rsidRPr="000B0756">
              <w:rPr>
                <w:b/>
                <w:sz w:val="18"/>
                <w:szCs w:val="18"/>
                <w:u w:val="single"/>
              </w:rPr>
              <w:t>CDC Councillor Update</w:t>
            </w:r>
            <w:r w:rsidRPr="000B0756">
              <w:rPr>
                <w:sz w:val="18"/>
                <w:szCs w:val="18"/>
              </w:rPr>
              <w:t xml:space="preserve"> </w:t>
            </w:r>
            <w:r w:rsidR="001A6734" w:rsidRPr="000B0756">
              <w:rPr>
                <w:sz w:val="18"/>
                <w:szCs w:val="18"/>
              </w:rPr>
              <w:t>– Nothing to report.</w:t>
            </w:r>
            <w:r w:rsidRPr="000B0756">
              <w:rPr>
                <w:sz w:val="18"/>
                <w:szCs w:val="18"/>
              </w:rPr>
              <w:t xml:space="preserve"> </w:t>
            </w:r>
          </w:p>
        </w:tc>
      </w:tr>
      <w:tr w:rsidR="00AC41C9" w:rsidRPr="000B0756" w14:paraId="70341F6F" w14:textId="77777777" w:rsidTr="00B372AC">
        <w:tc>
          <w:tcPr>
            <w:tcW w:w="377" w:type="pct"/>
            <w:tcBorders>
              <w:top w:val="nil"/>
              <w:left w:val="nil"/>
              <w:bottom w:val="nil"/>
              <w:right w:val="nil"/>
            </w:tcBorders>
          </w:tcPr>
          <w:p w14:paraId="20228F61" w14:textId="0B900E1B" w:rsidR="00AC41C9" w:rsidRPr="000B0756" w:rsidRDefault="00AC41C9" w:rsidP="006155D2">
            <w:pPr>
              <w:spacing w:before="120" w:after="120"/>
              <w:rPr>
                <w:b/>
                <w:sz w:val="18"/>
                <w:szCs w:val="18"/>
              </w:rPr>
            </w:pPr>
            <w:r w:rsidRPr="000B0756">
              <w:rPr>
                <w:b/>
                <w:sz w:val="18"/>
                <w:szCs w:val="18"/>
              </w:rPr>
              <w:t>8.</w:t>
            </w:r>
          </w:p>
        </w:tc>
        <w:tc>
          <w:tcPr>
            <w:tcW w:w="4623" w:type="pct"/>
            <w:tcBorders>
              <w:top w:val="nil"/>
              <w:left w:val="nil"/>
              <w:bottom w:val="nil"/>
              <w:right w:val="nil"/>
            </w:tcBorders>
          </w:tcPr>
          <w:p w14:paraId="68E339FA" w14:textId="5A309718" w:rsidR="00AC41C9" w:rsidRPr="000B0756" w:rsidRDefault="00AC41C9" w:rsidP="00E67A99">
            <w:pPr>
              <w:spacing w:before="120" w:after="240"/>
              <w:jc w:val="both"/>
              <w:rPr>
                <w:bCs/>
                <w:sz w:val="18"/>
                <w:szCs w:val="18"/>
              </w:rPr>
            </w:pPr>
            <w:r w:rsidRPr="000B0756">
              <w:rPr>
                <w:b/>
                <w:sz w:val="18"/>
                <w:szCs w:val="18"/>
                <w:u w:val="single"/>
              </w:rPr>
              <w:t xml:space="preserve">WSCC Councillor Update </w:t>
            </w:r>
            <w:r w:rsidRPr="000B0756">
              <w:rPr>
                <w:bCs/>
                <w:sz w:val="18"/>
                <w:szCs w:val="18"/>
              </w:rPr>
              <w:t>(Cllr P Montyn)</w:t>
            </w:r>
          </w:p>
        </w:tc>
      </w:tr>
      <w:tr w:rsidR="007D33EC" w:rsidRPr="000B0756" w14:paraId="0EB99E65" w14:textId="77777777" w:rsidTr="00B372AC">
        <w:tc>
          <w:tcPr>
            <w:tcW w:w="377" w:type="pct"/>
            <w:tcBorders>
              <w:top w:val="nil"/>
              <w:left w:val="nil"/>
              <w:bottom w:val="nil"/>
              <w:right w:val="nil"/>
            </w:tcBorders>
          </w:tcPr>
          <w:p w14:paraId="39193E2C" w14:textId="77777777" w:rsidR="007D33EC" w:rsidRPr="000B0756" w:rsidRDefault="007D33EC" w:rsidP="006155D2">
            <w:pPr>
              <w:spacing w:before="120" w:after="120"/>
              <w:rPr>
                <w:b/>
                <w:sz w:val="18"/>
                <w:szCs w:val="18"/>
              </w:rPr>
            </w:pPr>
          </w:p>
        </w:tc>
        <w:tc>
          <w:tcPr>
            <w:tcW w:w="4623" w:type="pct"/>
            <w:tcBorders>
              <w:top w:val="nil"/>
              <w:left w:val="nil"/>
              <w:bottom w:val="nil"/>
              <w:right w:val="nil"/>
            </w:tcBorders>
          </w:tcPr>
          <w:p w14:paraId="4FD86F52" w14:textId="77777777" w:rsidR="007D33EC" w:rsidRPr="000B0756" w:rsidRDefault="00E06642" w:rsidP="00E67A99">
            <w:pPr>
              <w:spacing w:before="120" w:after="240"/>
              <w:jc w:val="both"/>
              <w:rPr>
                <w:bCs/>
                <w:sz w:val="18"/>
                <w:szCs w:val="18"/>
              </w:rPr>
            </w:pPr>
            <w:r w:rsidRPr="000B0756">
              <w:rPr>
                <w:bCs/>
                <w:sz w:val="18"/>
                <w:szCs w:val="18"/>
              </w:rPr>
              <w:t>Cllr Montyn reported that the Traffic Plan actions</w:t>
            </w:r>
            <w:r w:rsidR="00C97496" w:rsidRPr="000B0756">
              <w:rPr>
                <w:bCs/>
                <w:sz w:val="18"/>
                <w:szCs w:val="18"/>
              </w:rPr>
              <w:t xml:space="preserve"> </w:t>
            </w:r>
            <w:r w:rsidR="0026604F" w:rsidRPr="000B0756">
              <w:rPr>
                <w:bCs/>
                <w:sz w:val="18"/>
                <w:szCs w:val="18"/>
              </w:rPr>
              <w:t xml:space="preserve">for the school </w:t>
            </w:r>
            <w:r w:rsidR="00C97496" w:rsidRPr="000B0756">
              <w:rPr>
                <w:bCs/>
                <w:sz w:val="18"/>
                <w:szCs w:val="18"/>
              </w:rPr>
              <w:t>had been delayed until the Autumn half term</w:t>
            </w:r>
            <w:r w:rsidR="00400899" w:rsidRPr="000B0756">
              <w:rPr>
                <w:bCs/>
                <w:sz w:val="18"/>
                <w:szCs w:val="18"/>
              </w:rPr>
              <w:t xml:space="preserve"> and he will be writing to </w:t>
            </w:r>
            <w:r w:rsidR="0026604F" w:rsidRPr="000B0756">
              <w:rPr>
                <w:bCs/>
                <w:sz w:val="18"/>
                <w:szCs w:val="18"/>
              </w:rPr>
              <w:t>Nathan</w:t>
            </w:r>
            <w:r w:rsidR="005F345A" w:rsidRPr="000B0756">
              <w:rPr>
                <w:bCs/>
                <w:sz w:val="18"/>
                <w:szCs w:val="18"/>
              </w:rPr>
              <w:t xml:space="preserve"> to </w:t>
            </w:r>
            <w:r w:rsidR="00F85BB6" w:rsidRPr="000B0756">
              <w:rPr>
                <w:bCs/>
                <w:sz w:val="18"/>
                <w:szCs w:val="18"/>
              </w:rPr>
              <w:t xml:space="preserve">state not prepared for any further delays and asked the Parish Council </w:t>
            </w:r>
            <w:r w:rsidR="00956826" w:rsidRPr="000B0756">
              <w:rPr>
                <w:bCs/>
                <w:sz w:val="18"/>
                <w:szCs w:val="18"/>
              </w:rPr>
              <w:t>to also write confirming the same.</w:t>
            </w:r>
          </w:p>
          <w:p w14:paraId="1B12868F" w14:textId="5C3F4ABC" w:rsidR="00956826" w:rsidRPr="000B0756" w:rsidRDefault="00CC61ED" w:rsidP="00E67A99">
            <w:pPr>
              <w:spacing w:before="120" w:after="240"/>
              <w:jc w:val="both"/>
              <w:rPr>
                <w:bCs/>
                <w:sz w:val="18"/>
                <w:szCs w:val="18"/>
              </w:rPr>
            </w:pPr>
            <w:r w:rsidRPr="000B0756">
              <w:rPr>
                <w:bCs/>
                <w:sz w:val="18"/>
                <w:szCs w:val="18"/>
              </w:rPr>
              <w:t xml:space="preserve">Cllr Montyn </w:t>
            </w:r>
            <w:r w:rsidR="00567F25" w:rsidRPr="000B0756">
              <w:rPr>
                <w:bCs/>
                <w:sz w:val="18"/>
                <w:szCs w:val="18"/>
              </w:rPr>
              <w:t>updated</w:t>
            </w:r>
            <w:r w:rsidRPr="000B0756">
              <w:rPr>
                <w:bCs/>
                <w:sz w:val="18"/>
                <w:szCs w:val="18"/>
              </w:rPr>
              <w:t xml:space="preserve"> us on the sewage works being carried out </w:t>
            </w:r>
            <w:r w:rsidR="005C2013" w:rsidRPr="000B0756">
              <w:rPr>
                <w:bCs/>
                <w:sz w:val="18"/>
                <w:szCs w:val="18"/>
              </w:rPr>
              <w:t xml:space="preserve">on Summer Lane, Pagham which will have a significant </w:t>
            </w:r>
            <w:r w:rsidR="00216EFD" w:rsidRPr="000B0756">
              <w:rPr>
                <w:bCs/>
                <w:sz w:val="18"/>
                <w:szCs w:val="18"/>
              </w:rPr>
              <w:t xml:space="preserve">positive </w:t>
            </w:r>
            <w:r w:rsidR="005C2013" w:rsidRPr="000B0756">
              <w:rPr>
                <w:bCs/>
                <w:sz w:val="18"/>
                <w:szCs w:val="18"/>
              </w:rPr>
              <w:t>effect for Sidlesham</w:t>
            </w:r>
            <w:r w:rsidR="00390EEB" w:rsidRPr="000B0756">
              <w:rPr>
                <w:bCs/>
                <w:sz w:val="18"/>
                <w:szCs w:val="18"/>
              </w:rPr>
              <w:t xml:space="preserve">. </w:t>
            </w:r>
          </w:p>
          <w:p w14:paraId="1872FF52" w14:textId="39193FC9" w:rsidR="00390EEB" w:rsidRPr="000B0756" w:rsidRDefault="00390EEB" w:rsidP="00E67A99">
            <w:pPr>
              <w:spacing w:before="120" w:after="240"/>
              <w:jc w:val="both"/>
              <w:rPr>
                <w:bCs/>
                <w:sz w:val="18"/>
                <w:szCs w:val="18"/>
              </w:rPr>
            </w:pPr>
            <w:r w:rsidRPr="000B0756">
              <w:rPr>
                <w:bCs/>
                <w:sz w:val="18"/>
                <w:szCs w:val="18"/>
              </w:rPr>
              <w:t>Cllr Montyn confirmed that Footpath 59</w:t>
            </w:r>
            <w:r w:rsidR="001807B3" w:rsidRPr="000B0756">
              <w:rPr>
                <w:bCs/>
                <w:sz w:val="18"/>
                <w:szCs w:val="18"/>
              </w:rPr>
              <w:t xml:space="preserve"> has been cleared this month from Earnley through to Sidlesham</w:t>
            </w:r>
            <w:r w:rsidR="00273972" w:rsidRPr="000B0756">
              <w:rPr>
                <w:bCs/>
                <w:sz w:val="18"/>
                <w:szCs w:val="18"/>
              </w:rPr>
              <w:t xml:space="preserve">. The signage has been completed at Hope Cottage and asked what </w:t>
            </w:r>
            <w:r w:rsidR="00567F25" w:rsidRPr="000B0756">
              <w:rPr>
                <w:bCs/>
                <w:sz w:val="18"/>
                <w:szCs w:val="18"/>
              </w:rPr>
              <w:t xml:space="preserve">the problem with Footpath </w:t>
            </w:r>
            <w:r w:rsidR="004D7EC8" w:rsidRPr="000B0756">
              <w:rPr>
                <w:bCs/>
                <w:sz w:val="18"/>
                <w:szCs w:val="18"/>
              </w:rPr>
              <w:t>99/Cycle Way N2</w:t>
            </w:r>
            <w:r w:rsidR="00567F25" w:rsidRPr="000B0756">
              <w:rPr>
                <w:bCs/>
                <w:sz w:val="18"/>
                <w:szCs w:val="18"/>
              </w:rPr>
              <w:t>88 was</w:t>
            </w:r>
            <w:r w:rsidR="00273972" w:rsidRPr="000B0756">
              <w:rPr>
                <w:bCs/>
                <w:sz w:val="18"/>
                <w:szCs w:val="18"/>
              </w:rPr>
              <w:t xml:space="preserve">.  The Chairman confirmed </w:t>
            </w:r>
            <w:r w:rsidR="004D7EC8" w:rsidRPr="000B0756">
              <w:rPr>
                <w:bCs/>
                <w:sz w:val="18"/>
                <w:szCs w:val="18"/>
              </w:rPr>
              <w:t xml:space="preserve">that he </w:t>
            </w:r>
            <w:r w:rsidR="00273972" w:rsidRPr="000B0756">
              <w:rPr>
                <w:bCs/>
                <w:sz w:val="18"/>
                <w:szCs w:val="18"/>
              </w:rPr>
              <w:t>will send an email regarding this</w:t>
            </w:r>
            <w:r w:rsidR="00567F25" w:rsidRPr="000B0756">
              <w:rPr>
                <w:bCs/>
                <w:sz w:val="18"/>
                <w:szCs w:val="18"/>
              </w:rPr>
              <w:t xml:space="preserve">, which Cllr Montyn said he will </w:t>
            </w:r>
            <w:r w:rsidR="00B9405C" w:rsidRPr="000B0756">
              <w:rPr>
                <w:bCs/>
                <w:sz w:val="18"/>
                <w:szCs w:val="18"/>
              </w:rPr>
              <w:t>investigate</w:t>
            </w:r>
            <w:r w:rsidR="00567F25" w:rsidRPr="000B0756">
              <w:rPr>
                <w:bCs/>
                <w:sz w:val="18"/>
                <w:szCs w:val="18"/>
              </w:rPr>
              <w:t xml:space="preserve"> it.</w:t>
            </w:r>
            <w:r w:rsidR="00B9405C" w:rsidRPr="000B0756">
              <w:rPr>
                <w:bCs/>
                <w:sz w:val="18"/>
                <w:szCs w:val="18"/>
              </w:rPr>
              <w:t xml:space="preserve">  Cllr Hall raised a query regarding the damaged footpath</w:t>
            </w:r>
            <w:r w:rsidR="000F3036" w:rsidRPr="000B0756">
              <w:rPr>
                <w:bCs/>
                <w:sz w:val="18"/>
                <w:szCs w:val="18"/>
              </w:rPr>
              <w:t xml:space="preserve"> directly opposite the Bucket &amp; Spade.  Cllr Montyn requested details be sent to him and he will </w:t>
            </w:r>
            <w:r w:rsidR="004D7EC8" w:rsidRPr="000B0756">
              <w:rPr>
                <w:bCs/>
                <w:sz w:val="18"/>
                <w:szCs w:val="18"/>
              </w:rPr>
              <w:t>investigate</w:t>
            </w:r>
            <w:r w:rsidR="000F3036" w:rsidRPr="000B0756">
              <w:rPr>
                <w:bCs/>
                <w:sz w:val="18"/>
                <w:szCs w:val="18"/>
              </w:rPr>
              <w:t xml:space="preserve"> </w:t>
            </w:r>
            <w:r w:rsidR="005B596C" w:rsidRPr="000B0756">
              <w:rPr>
                <w:bCs/>
                <w:sz w:val="18"/>
                <w:szCs w:val="18"/>
              </w:rPr>
              <w:t>it but</w:t>
            </w:r>
            <w:r w:rsidR="000F3036" w:rsidRPr="000B0756">
              <w:rPr>
                <w:bCs/>
                <w:sz w:val="18"/>
                <w:szCs w:val="18"/>
              </w:rPr>
              <w:t xml:space="preserve"> suggested that Cllr Hall write in a letter of complaint regarding this issue.</w:t>
            </w:r>
          </w:p>
        </w:tc>
      </w:tr>
      <w:tr w:rsidR="00C25FD0" w:rsidRPr="000B0756" w14:paraId="0A4FEF1E" w14:textId="77777777" w:rsidTr="00B372AC">
        <w:tc>
          <w:tcPr>
            <w:tcW w:w="377" w:type="pct"/>
            <w:tcBorders>
              <w:top w:val="nil"/>
              <w:left w:val="nil"/>
              <w:bottom w:val="nil"/>
              <w:right w:val="nil"/>
            </w:tcBorders>
          </w:tcPr>
          <w:p w14:paraId="0A4FEF1C" w14:textId="63A64A04" w:rsidR="00C25FD0" w:rsidRPr="000B0756" w:rsidRDefault="00E70D09" w:rsidP="006155D2">
            <w:pPr>
              <w:spacing w:before="120" w:after="120"/>
              <w:rPr>
                <w:b/>
                <w:sz w:val="18"/>
                <w:szCs w:val="18"/>
              </w:rPr>
            </w:pPr>
            <w:r w:rsidRPr="000B0756">
              <w:rPr>
                <w:b/>
                <w:sz w:val="18"/>
                <w:szCs w:val="18"/>
              </w:rPr>
              <w:t>9</w:t>
            </w:r>
            <w:r w:rsidR="006155D2" w:rsidRPr="000B0756">
              <w:rPr>
                <w:b/>
                <w:sz w:val="18"/>
                <w:szCs w:val="18"/>
              </w:rPr>
              <w:t>.</w:t>
            </w:r>
          </w:p>
        </w:tc>
        <w:tc>
          <w:tcPr>
            <w:tcW w:w="4623" w:type="pct"/>
            <w:tcBorders>
              <w:top w:val="nil"/>
              <w:left w:val="nil"/>
              <w:bottom w:val="nil"/>
              <w:right w:val="nil"/>
            </w:tcBorders>
          </w:tcPr>
          <w:p w14:paraId="0A4FEF1D" w14:textId="77777777" w:rsidR="00C25FD0" w:rsidRPr="000B0756" w:rsidRDefault="00C25FD0" w:rsidP="00E67A99">
            <w:pPr>
              <w:spacing w:before="120" w:after="240"/>
              <w:jc w:val="both"/>
              <w:rPr>
                <w:sz w:val="18"/>
                <w:szCs w:val="18"/>
              </w:rPr>
            </w:pPr>
            <w:r w:rsidRPr="000B0756">
              <w:rPr>
                <w:b/>
                <w:sz w:val="18"/>
                <w:szCs w:val="18"/>
                <w:u w:val="single"/>
              </w:rPr>
              <w:t>Sidlesham Memorial Recreation Ground.</w:t>
            </w:r>
          </w:p>
        </w:tc>
      </w:tr>
      <w:tr w:rsidR="00C25FD0" w:rsidRPr="000B0756" w14:paraId="0A4FEF21" w14:textId="77777777" w:rsidTr="00B372AC">
        <w:tc>
          <w:tcPr>
            <w:tcW w:w="377" w:type="pct"/>
            <w:tcBorders>
              <w:top w:val="nil"/>
              <w:left w:val="nil"/>
              <w:bottom w:val="nil"/>
              <w:right w:val="nil"/>
            </w:tcBorders>
          </w:tcPr>
          <w:p w14:paraId="0A4FEF1F" w14:textId="2BB11132" w:rsidR="00C25FD0" w:rsidRPr="000B0756" w:rsidRDefault="00E70D09" w:rsidP="006155D2">
            <w:pPr>
              <w:spacing w:before="120" w:after="120"/>
              <w:rPr>
                <w:b/>
                <w:sz w:val="18"/>
                <w:szCs w:val="18"/>
              </w:rPr>
            </w:pPr>
            <w:r w:rsidRPr="000B0756">
              <w:rPr>
                <w:b/>
                <w:sz w:val="18"/>
                <w:szCs w:val="18"/>
              </w:rPr>
              <w:t>9</w:t>
            </w:r>
            <w:r w:rsidR="006155D2" w:rsidRPr="000B0756">
              <w:rPr>
                <w:b/>
                <w:sz w:val="18"/>
                <w:szCs w:val="18"/>
              </w:rPr>
              <w:t>.1</w:t>
            </w:r>
          </w:p>
        </w:tc>
        <w:tc>
          <w:tcPr>
            <w:tcW w:w="4623" w:type="pct"/>
            <w:tcBorders>
              <w:top w:val="nil"/>
              <w:left w:val="nil"/>
              <w:bottom w:val="nil"/>
              <w:right w:val="nil"/>
            </w:tcBorders>
          </w:tcPr>
          <w:p w14:paraId="0A4FEF20" w14:textId="264B04E7" w:rsidR="00C25FD0" w:rsidRPr="000B0756" w:rsidRDefault="00654EFC" w:rsidP="00AD709B">
            <w:pPr>
              <w:spacing w:before="120" w:after="120"/>
              <w:jc w:val="both"/>
              <w:rPr>
                <w:rFonts w:eastAsia="Times New Roman"/>
                <w:color w:val="000000"/>
                <w:sz w:val="18"/>
                <w:szCs w:val="18"/>
              </w:rPr>
            </w:pPr>
            <w:r w:rsidRPr="000B0756">
              <w:rPr>
                <w:rFonts w:eastAsia="Times New Roman"/>
                <w:b/>
                <w:bCs/>
                <w:color w:val="000000"/>
                <w:sz w:val="18"/>
                <w:szCs w:val="18"/>
              </w:rPr>
              <w:t>Capital Expenditure</w:t>
            </w:r>
            <w:r w:rsidRPr="000B0756">
              <w:rPr>
                <w:rFonts w:eastAsia="Times New Roman"/>
                <w:color w:val="000000"/>
                <w:sz w:val="18"/>
                <w:szCs w:val="18"/>
              </w:rPr>
              <w:t xml:space="preserve"> </w:t>
            </w:r>
            <w:r w:rsidR="001214B9" w:rsidRPr="000B0756">
              <w:rPr>
                <w:rFonts w:eastAsia="Times New Roman"/>
                <w:color w:val="000000"/>
                <w:sz w:val="18"/>
                <w:szCs w:val="18"/>
              </w:rPr>
              <w:t>–</w:t>
            </w:r>
            <w:r w:rsidR="006155D2" w:rsidRPr="000B0756">
              <w:rPr>
                <w:rFonts w:eastAsia="Times New Roman"/>
                <w:color w:val="000000"/>
                <w:sz w:val="18"/>
                <w:szCs w:val="18"/>
              </w:rPr>
              <w:t xml:space="preserve"> </w:t>
            </w:r>
            <w:r w:rsidR="004D7EC8" w:rsidRPr="000B0756">
              <w:rPr>
                <w:rFonts w:eastAsia="Times New Roman"/>
                <w:color w:val="000000"/>
                <w:sz w:val="18"/>
                <w:szCs w:val="18"/>
              </w:rPr>
              <w:t xml:space="preserve">In the absence </w:t>
            </w:r>
            <w:r w:rsidR="00FB034B" w:rsidRPr="000B0756">
              <w:rPr>
                <w:rFonts w:eastAsia="Times New Roman"/>
                <w:color w:val="000000"/>
                <w:sz w:val="18"/>
                <w:szCs w:val="18"/>
              </w:rPr>
              <w:t>of Mr</w:t>
            </w:r>
            <w:r w:rsidR="004D7EC8" w:rsidRPr="000B0756">
              <w:rPr>
                <w:rFonts w:eastAsia="Times New Roman"/>
                <w:color w:val="000000"/>
                <w:sz w:val="18"/>
                <w:szCs w:val="18"/>
              </w:rPr>
              <w:t xml:space="preserve"> Ryder and Mr Robson c</w:t>
            </w:r>
            <w:r w:rsidR="006F55CB" w:rsidRPr="000B0756">
              <w:rPr>
                <w:rFonts w:eastAsia="Times New Roman"/>
                <w:color w:val="000000"/>
                <w:sz w:val="18"/>
                <w:szCs w:val="18"/>
              </w:rPr>
              <w:t xml:space="preserve">opies of the updated Budget Review </w:t>
            </w:r>
            <w:r w:rsidR="004D7EC8" w:rsidRPr="000B0756">
              <w:rPr>
                <w:rFonts w:eastAsia="Times New Roman"/>
                <w:color w:val="000000"/>
                <w:sz w:val="18"/>
                <w:szCs w:val="18"/>
              </w:rPr>
              <w:t>w</w:t>
            </w:r>
            <w:r w:rsidR="00FB034B" w:rsidRPr="000B0756">
              <w:rPr>
                <w:rFonts w:eastAsia="Times New Roman"/>
                <w:color w:val="000000"/>
                <w:sz w:val="18"/>
                <w:szCs w:val="18"/>
              </w:rPr>
              <w:t>ere</w:t>
            </w:r>
            <w:r w:rsidR="006F55CB" w:rsidRPr="000B0756">
              <w:rPr>
                <w:rFonts w:eastAsia="Times New Roman"/>
                <w:color w:val="000000"/>
                <w:sz w:val="18"/>
                <w:szCs w:val="18"/>
              </w:rPr>
              <w:t xml:space="preserve"> circulated</w:t>
            </w:r>
            <w:r w:rsidR="000B4217" w:rsidRPr="000B0756">
              <w:rPr>
                <w:rFonts w:eastAsia="Times New Roman"/>
                <w:color w:val="000000"/>
                <w:sz w:val="18"/>
                <w:szCs w:val="18"/>
              </w:rPr>
              <w:t>.</w:t>
            </w:r>
            <w:r w:rsidR="003F6604" w:rsidRPr="000B0756">
              <w:rPr>
                <w:rFonts w:eastAsia="Times New Roman"/>
                <w:color w:val="000000"/>
                <w:sz w:val="18"/>
                <w:szCs w:val="18"/>
              </w:rPr>
              <w:t xml:space="preserve">  </w:t>
            </w:r>
            <w:r w:rsidR="0053769D" w:rsidRPr="000B0756">
              <w:rPr>
                <w:rFonts w:eastAsia="Times New Roman"/>
                <w:color w:val="000000"/>
                <w:sz w:val="18"/>
                <w:szCs w:val="18"/>
              </w:rPr>
              <w:t xml:space="preserve">The Chairman </w:t>
            </w:r>
            <w:r w:rsidR="00791931" w:rsidRPr="000B0756">
              <w:rPr>
                <w:rFonts w:eastAsia="Times New Roman"/>
                <w:color w:val="000000"/>
                <w:sz w:val="18"/>
                <w:szCs w:val="18"/>
              </w:rPr>
              <w:t xml:space="preserve">raised the problem with the electrical </w:t>
            </w:r>
            <w:r w:rsidR="00703C5E" w:rsidRPr="000B0756">
              <w:rPr>
                <w:rFonts w:eastAsia="Times New Roman"/>
                <w:color w:val="000000"/>
                <w:sz w:val="18"/>
                <w:szCs w:val="18"/>
              </w:rPr>
              <w:t>installation,</w:t>
            </w:r>
            <w:r w:rsidR="00791931" w:rsidRPr="000B0756">
              <w:rPr>
                <w:rFonts w:eastAsia="Times New Roman"/>
                <w:color w:val="000000"/>
                <w:sz w:val="18"/>
                <w:szCs w:val="18"/>
              </w:rPr>
              <w:t xml:space="preserve"> which is be quoted at £</w:t>
            </w:r>
            <w:r w:rsidR="006052C1" w:rsidRPr="000B0756">
              <w:rPr>
                <w:rFonts w:eastAsia="Times New Roman"/>
                <w:color w:val="000000"/>
                <w:sz w:val="18"/>
                <w:szCs w:val="18"/>
              </w:rPr>
              <w:t xml:space="preserve">2,400, for which SCA have </w:t>
            </w:r>
            <w:r w:rsidR="00703C5E" w:rsidRPr="000B0756">
              <w:rPr>
                <w:rFonts w:eastAsia="Times New Roman"/>
                <w:color w:val="000000"/>
                <w:sz w:val="18"/>
                <w:szCs w:val="18"/>
              </w:rPr>
              <w:t>offered</w:t>
            </w:r>
            <w:r w:rsidR="006052C1" w:rsidRPr="000B0756">
              <w:rPr>
                <w:rFonts w:eastAsia="Times New Roman"/>
                <w:color w:val="000000"/>
                <w:sz w:val="18"/>
                <w:szCs w:val="18"/>
              </w:rPr>
              <w:t xml:space="preserve"> to pay 50%</w:t>
            </w:r>
            <w:r w:rsidR="00703C5E" w:rsidRPr="000B0756">
              <w:rPr>
                <w:rFonts w:eastAsia="Times New Roman"/>
                <w:color w:val="000000"/>
                <w:sz w:val="18"/>
                <w:szCs w:val="18"/>
              </w:rPr>
              <w:t>.</w:t>
            </w:r>
            <w:r w:rsidR="006052C1" w:rsidRPr="000B0756">
              <w:rPr>
                <w:rFonts w:eastAsia="Times New Roman"/>
                <w:color w:val="000000"/>
                <w:sz w:val="18"/>
                <w:szCs w:val="18"/>
              </w:rPr>
              <w:t xml:space="preserve">  This is a legal requirement and after discussion it was agreed to pay 50%</w:t>
            </w:r>
            <w:r w:rsidR="00703C5E" w:rsidRPr="000B0756">
              <w:rPr>
                <w:rFonts w:eastAsia="Times New Roman"/>
                <w:color w:val="000000"/>
                <w:sz w:val="18"/>
                <w:szCs w:val="18"/>
              </w:rPr>
              <w:t xml:space="preserve"> </w:t>
            </w:r>
            <w:r w:rsidR="006052C1" w:rsidRPr="000B0756">
              <w:rPr>
                <w:rFonts w:eastAsia="Times New Roman"/>
                <w:color w:val="000000"/>
                <w:sz w:val="18"/>
                <w:szCs w:val="18"/>
              </w:rPr>
              <w:t xml:space="preserve">of that cost with SCA.  </w:t>
            </w:r>
            <w:r w:rsidR="00703C5E" w:rsidRPr="000B0756">
              <w:rPr>
                <w:rFonts w:eastAsia="Times New Roman"/>
                <w:color w:val="000000"/>
                <w:sz w:val="18"/>
                <w:szCs w:val="18"/>
              </w:rPr>
              <w:t>The Review shows that the</w:t>
            </w:r>
            <w:r w:rsidR="002B2273" w:rsidRPr="000B0756">
              <w:rPr>
                <w:rFonts w:eastAsia="Times New Roman"/>
                <w:color w:val="000000"/>
                <w:sz w:val="18"/>
                <w:szCs w:val="18"/>
              </w:rPr>
              <w:t xml:space="preserve"> plan is to spend the rest of the money on the Kitchen, which was agreed.  Cllr Hall suggested an invitation </w:t>
            </w:r>
            <w:r w:rsidR="00FB034B" w:rsidRPr="000B0756">
              <w:rPr>
                <w:rFonts w:eastAsia="Times New Roman"/>
                <w:color w:val="000000"/>
                <w:sz w:val="18"/>
                <w:szCs w:val="18"/>
              </w:rPr>
              <w:t xml:space="preserve">be made </w:t>
            </w:r>
            <w:r w:rsidR="00831B52" w:rsidRPr="000B0756">
              <w:rPr>
                <w:rFonts w:eastAsia="Times New Roman"/>
                <w:color w:val="000000"/>
                <w:sz w:val="18"/>
                <w:szCs w:val="18"/>
              </w:rPr>
              <w:t>to all Councillors to visit the Memorial Hall to view the renovations and look at the Playground improvements too</w:t>
            </w:r>
            <w:r w:rsidR="00BC14CF" w:rsidRPr="000B0756">
              <w:rPr>
                <w:rFonts w:eastAsia="Times New Roman"/>
                <w:color w:val="000000"/>
                <w:sz w:val="18"/>
                <w:szCs w:val="18"/>
              </w:rPr>
              <w:t>.  After discussion Wednesday 9</w:t>
            </w:r>
            <w:r w:rsidR="00BC14CF" w:rsidRPr="000B0756">
              <w:rPr>
                <w:rFonts w:eastAsia="Times New Roman"/>
                <w:color w:val="000000"/>
                <w:sz w:val="18"/>
                <w:szCs w:val="18"/>
                <w:vertAlign w:val="superscript"/>
              </w:rPr>
              <w:t>th</w:t>
            </w:r>
            <w:r w:rsidR="00BC14CF" w:rsidRPr="000B0756">
              <w:rPr>
                <w:rFonts w:eastAsia="Times New Roman"/>
                <w:color w:val="000000"/>
                <w:sz w:val="18"/>
                <w:szCs w:val="18"/>
              </w:rPr>
              <w:t xml:space="preserve"> August was agreed at 6.30pm</w:t>
            </w:r>
            <w:r w:rsidR="004D7EC8" w:rsidRPr="000B0756">
              <w:rPr>
                <w:rFonts w:eastAsia="Times New Roman"/>
                <w:color w:val="000000"/>
                <w:sz w:val="18"/>
                <w:szCs w:val="18"/>
              </w:rPr>
              <w:t xml:space="preserve"> to be confirmed by the SCA</w:t>
            </w:r>
            <w:r w:rsidR="00BC14CF" w:rsidRPr="000B0756">
              <w:rPr>
                <w:rFonts w:eastAsia="Times New Roman"/>
                <w:color w:val="000000"/>
                <w:sz w:val="18"/>
                <w:szCs w:val="18"/>
              </w:rPr>
              <w:t>.  Cllr Hall will send an email with an official invitation to everyone.</w:t>
            </w:r>
          </w:p>
        </w:tc>
      </w:tr>
      <w:tr w:rsidR="00C07A44" w:rsidRPr="000B0756" w14:paraId="0984F8B7" w14:textId="77777777" w:rsidTr="00B372AC">
        <w:tc>
          <w:tcPr>
            <w:tcW w:w="377" w:type="pct"/>
            <w:tcBorders>
              <w:top w:val="nil"/>
              <w:left w:val="nil"/>
              <w:bottom w:val="nil"/>
              <w:right w:val="nil"/>
            </w:tcBorders>
          </w:tcPr>
          <w:p w14:paraId="5B240E72" w14:textId="2ED974F4" w:rsidR="00C07A44" w:rsidRPr="000B0756" w:rsidRDefault="00C23267" w:rsidP="006155D2">
            <w:pPr>
              <w:spacing w:before="120" w:after="120"/>
              <w:rPr>
                <w:b/>
                <w:sz w:val="18"/>
                <w:szCs w:val="18"/>
              </w:rPr>
            </w:pPr>
            <w:r w:rsidRPr="000B0756">
              <w:rPr>
                <w:b/>
                <w:sz w:val="18"/>
                <w:szCs w:val="18"/>
              </w:rPr>
              <w:t>9</w:t>
            </w:r>
            <w:r w:rsidR="00C07A44" w:rsidRPr="000B0756">
              <w:rPr>
                <w:b/>
                <w:sz w:val="18"/>
                <w:szCs w:val="18"/>
              </w:rPr>
              <w:t>.2</w:t>
            </w:r>
          </w:p>
        </w:tc>
        <w:tc>
          <w:tcPr>
            <w:tcW w:w="4623" w:type="pct"/>
            <w:tcBorders>
              <w:top w:val="nil"/>
              <w:left w:val="nil"/>
              <w:bottom w:val="nil"/>
              <w:right w:val="nil"/>
            </w:tcBorders>
          </w:tcPr>
          <w:p w14:paraId="114B1C2F" w14:textId="5808BB71" w:rsidR="00C07A44" w:rsidRPr="000B0756" w:rsidRDefault="00C07A44" w:rsidP="00AD709B">
            <w:pPr>
              <w:spacing w:before="120" w:after="120"/>
              <w:jc w:val="both"/>
              <w:rPr>
                <w:rFonts w:eastAsia="Times New Roman"/>
                <w:color w:val="000000"/>
                <w:sz w:val="18"/>
                <w:szCs w:val="18"/>
              </w:rPr>
            </w:pPr>
            <w:r w:rsidRPr="000B0756">
              <w:rPr>
                <w:rFonts w:eastAsia="Times New Roman"/>
                <w:b/>
                <w:bCs/>
                <w:color w:val="000000"/>
                <w:sz w:val="18"/>
                <w:szCs w:val="18"/>
              </w:rPr>
              <w:t>Agreement with the Football Clubs &amp; Bar Licensing</w:t>
            </w:r>
            <w:r w:rsidRPr="000B0756">
              <w:rPr>
                <w:rFonts w:eastAsia="Times New Roman"/>
                <w:color w:val="000000"/>
                <w:sz w:val="18"/>
                <w:szCs w:val="18"/>
              </w:rPr>
              <w:t xml:space="preserve"> </w:t>
            </w:r>
            <w:r w:rsidR="00E66268" w:rsidRPr="000B0756">
              <w:rPr>
                <w:rFonts w:eastAsia="Times New Roman"/>
                <w:color w:val="000000"/>
                <w:sz w:val="18"/>
                <w:szCs w:val="18"/>
              </w:rPr>
              <w:t>–</w:t>
            </w:r>
            <w:r w:rsidRPr="000B0756">
              <w:rPr>
                <w:rFonts w:eastAsia="Times New Roman"/>
                <w:color w:val="000000"/>
                <w:sz w:val="18"/>
                <w:szCs w:val="18"/>
              </w:rPr>
              <w:t xml:space="preserve"> </w:t>
            </w:r>
            <w:r w:rsidR="00E66268" w:rsidRPr="000B0756">
              <w:rPr>
                <w:rFonts w:eastAsia="Times New Roman"/>
                <w:color w:val="000000"/>
                <w:sz w:val="18"/>
                <w:szCs w:val="18"/>
              </w:rPr>
              <w:t>The Chairman confirmed that discussions were ongoing between Infinity and SCA</w:t>
            </w:r>
            <w:r w:rsidR="001C3159" w:rsidRPr="000B0756">
              <w:rPr>
                <w:rFonts w:eastAsia="Times New Roman"/>
                <w:color w:val="000000"/>
                <w:sz w:val="18"/>
                <w:szCs w:val="18"/>
              </w:rPr>
              <w:t xml:space="preserve"> regarding sharing the Bar responsibilities</w:t>
            </w:r>
            <w:r w:rsidR="00F530FA" w:rsidRPr="000B0756">
              <w:rPr>
                <w:rFonts w:eastAsia="Times New Roman"/>
                <w:color w:val="000000"/>
                <w:sz w:val="18"/>
                <w:szCs w:val="18"/>
              </w:rPr>
              <w:t xml:space="preserve"> and both parties will hold a licence as well as the premises. </w:t>
            </w:r>
            <w:r w:rsidR="001D29C6" w:rsidRPr="000B0756">
              <w:rPr>
                <w:rFonts w:eastAsia="Times New Roman"/>
                <w:color w:val="000000"/>
                <w:sz w:val="18"/>
                <w:szCs w:val="18"/>
              </w:rPr>
              <w:t xml:space="preserve">It was agreed that this will be a </w:t>
            </w:r>
            <w:r w:rsidR="00C46DCF" w:rsidRPr="000B0756">
              <w:rPr>
                <w:rFonts w:eastAsia="Times New Roman"/>
                <w:color w:val="000000"/>
                <w:sz w:val="18"/>
                <w:szCs w:val="18"/>
              </w:rPr>
              <w:t xml:space="preserve">real benefit for the community. </w:t>
            </w:r>
            <w:r w:rsidR="0076150F" w:rsidRPr="000B0756">
              <w:rPr>
                <w:rFonts w:eastAsia="Times New Roman"/>
                <w:color w:val="000000"/>
                <w:sz w:val="18"/>
                <w:szCs w:val="18"/>
              </w:rPr>
              <w:t>Cllr Hall stated SCA were planning a musical evening on the 18</w:t>
            </w:r>
            <w:r w:rsidR="0076150F" w:rsidRPr="000B0756">
              <w:rPr>
                <w:rFonts w:eastAsia="Times New Roman"/>
                <w:color w:val="000000"/>
                <w:sz w:val="18"/>
                <w:szCs w:val="18"/>
                <w:vertAlign w:val="superscript"/>
              </w:rPr>
              <w:t>th</w:t>
            </w:r>
            <w:r w:rsidR="0076150F" w:rsidRPr="000B0756">
              <w:rPr>
                <w:rFonts w:eastAsia="Times New Roman"/>
                <w:color w:val="000000"/>
                <w:sz w:val="18"/>
                <w:szCs w:val="18"/>
              </w:rPr>
              <w:t xml:space="preserve"> August and all would be welcome.</w:t>
            </w:r>
          </w:p>
        </w:tc>
      </w:tr>
      <w:tr w:rsidR="00C23267" w:rsidRPr="000B0756" w14:paraId="7753D9FD" w14:textId="77777777" w:rsidTr="00B372AC">
        <w:tc>
          <w:tcPr>
            <w:tcW w:w="377" w:type="pct"/>
            <w:tcBorders>
              <w:top w:val="nil"/>
              <w:left w:val="nil"/>
              <w:bottom w:val="nil"/>
              <w:right w:val="nil"/>
            </w:tcBorders>
          </w:tcPr>
          <w:p w14:paraId="7940D653" w14:textId="70557229" w:rsidR="00C23267" w:rsidRPr="000B0756" w:rsidRDefault="00C23267" w:rsidP="006155D2">
            <w:pPr>
              <w:spacing w:before="120" w:after="120"/>
              <w:rPr>
                <w:b/>
                <w:sz w:val="18"/>
                <w:szCs w:val="18"/>
              </w:rPr>
            </w:pPr>
            <w:r w:rsidRPr="000B0756">
              <w:rPr>
                <w:b/>
                <w:sz w:val="18"/>
                <w:szCs w:val="18"/>
              </w:rPr>
              <w:lastRenderedPageBreak/>
              <w:t>9.3</w:t>
            </w:r>
          </w:p>
        </w:tc>
        <w:tc>
          <w:tcPr>
            <w:tcW w:w="4623" w:type="pct"/>
            <w:tcBorders>
              <w:top w:val="nil"/>
              <w:left w:val="nil"/>
              <w:bottom w:val="nil"/>
              <w:right w:val="nil"/>
            </w:tcBorders>
          </w:tcPr>
          <w:p w14:paraId="476B3818" w14:textId="2A837518" w:rsidR="00C23267" w:rsidRPr="000B0756" w:rsidRDefault="00C23267" w:rsidP="00AD709B">
            <w:pPr>
              <w:spacing w:before="120" w:after="120"/>
              <w:jc w:val="both"/>
              <w:rPr>
                <w:rFonts w:eastAsia="Times New Roman"/>
                <w:color w:val="000000"/>
                <w:sz w:val="18"/>
                <w:szCs w:val="18"/>
              </w:rPr>
            </w:pPr>
            <w:r w:rsidRPr="000B0756">
              <w:rPr>
                <w:rFonts w:eastAsia="Times New Roman"/>
                <w:b/>
                <w:bCs/>
                <w:color w:val="000000"/>
                <w:sz w:val="18"/>
                <w:szCs w:val="18"/>
              </w:rPr>
              <w:t>Utilities</w:t>
            </w:r>
            <w:r w:rsidRPr="000B0756">
              <w:rPr>
                <w:rFonts w:eastAsia="Times New Roman"/>
                <w:color w:val="000000"/>
                <w:sz w:val="18"/>
                <w:szCs w:val="18"/>
              </w:rPr>
              <w:t xml:space="preserve"> – The Chairman </w:t>
            </w:r>
            <w:r w:rsidR="00DB4D61" w:rsidRPr="000B0756">
              <w:rPr>
                <w:rFonts w:eastAsia="Times New Roman"/>
                <w:color w:val="000000"/>
                <w:sz w:val="18"/>
                <w:szCs w:val="18"/>
              </w:rPr>
              <w:t>confirmed that SCA need to urgentl</w:t>
            </w:r>
            <w:r w:rsidR="000B55AE" w:rsidRPr="000B0756">
              <w:rPr>
                <w:rFonts w:eastAsia="Times New Roman"/>
                <w:color w:val="000000"/>
                <w:sz w:val="18"/>
                <w:szCs w:val="18"/>
              </w:rPr>
              <w:t xml:space="preserve">y </w:t>
            </w:r>
            <w:r w:rsidR="00513C6F" w:rsidRPr="000B0756">
              <w:rPr>
                <w:rFonts w:eastAsia="Times New Roman"/>
                <w:color w:val="000000"/>
                <w:sz w:val="18"/>
                <w:szCs w:val="18"/>
              </w:rPr>
              <w:t>decide</w:t>
            </w:r>
            <w:r w:rsidR="000B55AE" w:rsidRPr="000B0756">
              <w:rPr>
                <w:rFonts w:eastAsia="Times New Roman"/>
                <w:color w:val="000000"/>
                <w:sz w:val="18"/>
                <w:szCs w:val="18"/>
              </w:rPr>
              <w:t xml:space="preserve"> regard</w:t>
            </w:r>
            <w:r w:rsidR="0070162E" w:rsidRPr="000B0756">
              <w:rPr>
                <w:rFonts w:eastAsia="Times New Roman"/>
                <w:color w:val="000000"/>
                <w:sz w:val="18"/>
                <w:szCs w:val="18"/>
              </w:rPr>
              <w:t>ing</w:t>
            </w:r>
            <w:r w:rsidR="000B55AE" w:rsidRPr="000B0756">
              <w:rPr>
                <w:rFonts w:eastAsia="Times New Roman"/>
                <w:color w:val="000000"/>
                <w:sz w:val="18"/>
                <w:szCs w:val="18"/>
              </w:rPr>
              <w:t xml:space="preserve"> a provider for electricity.</w:t>
            </w:r>
            <w:r w:rsidR="00DB4D61" w:rsidRPr="000B0756">
              <w:rPr>
                <w:rFonts w:eastAsia="Times New Roman"/>
                <w:color w:val="000000"/>
                <w:sz w:val="18"/>
                <w:szCs w:val="18"/>
              </w:rPr>
              <w:t xml:space="preserve">  Cllr Harland recommended </w:t>
            </w:r>
            <w:r w:rsidR="001D29C6" w:rsidRPr="000B0756">
              <w:rPr>
                <w:rFonts w:eastAsia="Times New Roman"/>
                <w:color w:val="000000"/>
                <w:sz w:val="18"/>
                <w:szCs w:val="18"/>
              </w:rPr>
              <w:t>Octopus</w:t>
            </w:r>
            <w:r w:rsidR="0029713D" w:rsidRPr="000B0756">
              <w:rPr>
                <w:rFonts w:eastAsia="Times New Roman"/>
                <w:color w:val="000000"/>
                <w:sz w:val="18"/>
                <w:szCs w:val="18"/>
              </w:rPr>
              <w:t xml:space="preserve">. </w:t>
            </w:r>
            <w:r w:rsidR="00F020F2" w:rsidRPr="000B0756">
              <w:rPr>
                <w:rFonts w:eastAsia="Times New Roman"/>
                <w:color w:val="000000"/>
                <w:sz w:val="18"/>
                <w:szCs w:val="18"/>
              </w:rPr>
              <w:t>The Clerk is to chase this up.</w:t>
            </w:r>
          </w:p>
        </w:tc>
      </w:tr>
      <w:tr w:rsidR="00ED4159" w:rsidRPr="000B0756" w14:paraId="3FB1934C" w14:textId="77777777" w:rsidTr="00B372AC">
        <w:tc>
          <w:tcPr>
            <w:tcW w:w="377" w:type="pct"/>
            <w:tcBorders>
              <w:top w:val="nil"/>
              <w:left w:val="nil"/>
              <w:bottom w:val="nil"/>
              <w:right w:val="nil"/>
            </w:tcBorders>
          </w:tcPr>
          <w:p w14:paraId="34BF78A1" w14:textId="524BC9BD" w:rsidR="00ED4159" w:rsidRPr="000B0756" w:rsidRDefault="000566FF" w:rsidP="00267479">
            <w:pPr>
              <w:spacing w:before="120" w:after="120"/>
              <w:rPr>
                <w:b/>
                <w:sz w:val="18"/>
                <w:szCs w:val="18"/>
              </w:rPr>
            </w:pPr>
            <w:r w:rsidRPr="000B0756">
              <w:rPr>
                <w:b/>
                <w:sz w:val="18"/>
                <w:szCs w:val="18"/>
              </w:rPr>
              <w:t>9</w:t>
            </w:r>
            <w:r w:rsidR="00267479" w:rsidRPr="000B0756">
              <w:rPr>
                <w:b/>
                <w:sz w:val="18"/>
                <w:szCs w:val="18"/>
              </w:rPr>
              <w:t>.</w:t>
            </w:r>
            <w:r w:rsidR="000F3036" w:rsidRPr="000B0756">
              <w:rPr>
                <w:b/>
                <w:sz w:val="18"/>
                <w:szCs w:val="18"/>
              </w:rPr>
              <w:t>4</w:t>
            </w:r>
          </w:p>
        </w:tc>
        <w:tc>
          <w:tcPr>
            <w:tcW w:w="4623" w:type="pct"/>
            <w:tcBorders>
              <w:top w:val="nil"/>
              <w:left w:val="nil"/>
              <w:bottom w:val="nil"/>
              <w:right w:val="nil"/>
            </w:tcBorders>
          </w:tcPr>
          <w:p w14:paraId="30837F26" w14:textId="002694C8" w:rsidR="00ED4159" w:rsidRPr="000B0756" w:rsidRDefault="00021C61" w:rsidP="009D70D2">
            <w:pPr>
              <w:spacing w:before="120" w:after="120"/>
              <w:jc w:val="both"/>
              <w:rPr>
                <w:rFonts w:eastAsia="Times New Roman"/>
                <w:color w:val="000000"/>
                <w:sz w:val="18"/>
                <w:szCs w:val="18"/>
              </w:rPr>
            </w:pPr>
            <w:r w:rsidRPr="000B0756">
              <w:rPr>
                <w:rFonts w:eastAsia="Times New Roman"/>
                <w:b/>
                <w:bCs/>
                <w:color w:val="000000"/>
                <w:sz w:val="18"/>
                <w:szCs w:val="18"/>
              </w:rPr>
              <w:t xml:space="preserve">Coronation </w:t>
            </w:r>
            <w:r w:rsidR="00B859FD" w:rsidRPr="000B0756">
              <w:rPr>
                <w:rFonts w:eastAsia="Times New Roman"/>
                <w:b/>
                <w:bCs/>
                <w:color w:val="000000"/>
                <w:sz w:val="18"/>
                <w:szCs w:val="18"/>
              </w:rPr>
              <w:t>Bench</w:t>
            </w:r>
            <w:r w:rsidR="006E5839" w:rsidRPr="000B0756">
              <w:rPr>
                <w:rFonts w:eastAsia="Times New Roman"/>
                <w:b/>
                <w:bCs/>
                <w:color w:val="000000"/>
                <w:sz w:val="18"/>
                <w:szCs w:val="18"/>
              </w:rPr>
              <w:t xml:space="preserve"> Plaque</w:t>
            </w:r>
            <w:r w:rsidR="00B859FD" w:rsidRPr="000B0756">
              <w:rPr>
                <w:rFonts w:eastAsia="Times New Roman"/>
                <w:color w:val="000000"/>
                <w:sz w:val="18"/>
                <w:szCs w:val="18"/>
              </w:rPr>
              <w:t xml:space="preserve"> – </w:t>
            </w:r>
            <w:r w:rsidR="00731675" w:rsidRPr="000B0756">
              <w:rPr>
                <w:rFonts w:eastAsia="Times New Roman"/>
                <w:color w:val="000000"/>
                <w:sz w:val="18"/>
                <w:szCs w:val="18"/>
              </w:rPr>
              <w:t xml:space="preserve">The Clerk confirmed receiving </w:t>
            </w:r>
            <w:r w:rsidR="00F020F2" w:rsidRPr="000B0756">
              <w:rPr>
                <w:rFonts w:eastAsia="Times New Roman"/>
                <w:color w:val="000000"/>
                <w:sz w:val="18"/>
                <w:szCs w:val="18"/>
              </w:rPr>
              <w:t xml:space="preserve">nothing further </w:t>
            </w:r>
            <w:r w:rsidR="00731675" w:rsidRPr="000B0756">
              <w:rPr>
                <w:rFonts w:eastAsia="Times New Roman"/>
                <w:color w:val="000000"/>
                <w:sz w:val="18"/>
                <w:szCs w:val="18"/>
              </w:rPr>
              <w:t>from Ginger Signs</w:t>
            </w:r>
            <w:r w:rsidR="00F020F2" w:rsidRPr="000B0756">
              <w:rPr>
                <w:rFonts w:eastAsia="Times New Roman"/>
                <w:color w:val="000000"/>
                <w:sz w:val="18"/>
                <w:szCs w:val="18"/>
              </w:rPr>
              <w:t xml:space="preserve"> and will be chasing up the matter.  Cllr Wade confirmed he would contact them tomorrow</w:t>
            </w:r>
            <w:r w:rsidR="00F01E19" w:rsidRPr="000B0756">
              <w:rPr>
                <w:rFonts w:eastAsia="Times New Roman"/>
                <w:color w:val="000000"/>
                <w:sz w:val="18"/>
                <w:szCs w:val="18"/>
              </w:rPr>
              <w:t xml:space="preserve">. </w:t>
            </w:r>
          </w:p>
        </w:tc>
      </w:tr>
      <w:tr w:rsidR="008139CE" w:rsidRPr="000B0756" w14:paraId="1F437813" w14:textId="77777777" w:rsidTr="00B372AC">
        <w:tc>
          <w:tcPr>
            <w:tcW w:w="377" w:type="pct"/>
            <w:tcBorders>
              <w:top w:val="nil"/>
              <w:left w:val="nil"/>
              <w:bottom w:val="nil"/>
              <w:right w:val="nil"/>
            </w:tcBorders>
          </w:tcPr>
          <w:p w14:paraId="267D6228" w14:textId="005928BD" w:rsidR="008139CE" w:rsidRPr="000B0756" w:rsidRDefault="000566FF" w:rsidP="008139CE">
            <w:pPr>
              <w:spacing w:before="120" w:after="120"/>
              <w:rPr>
                <w:b/>
                <w:sz w:val="18"/>
                <w:szCs w:val="18"/>
              </w:rPr>
            </w:pPr>
            <w:r w:rsidRPr="000B0756">
              <w:rPr>
                <w:b/>
                <w:sz w:val="18"/>
                <w:szCs w:val="18"/>
              </w:rPr>
              <w:t>10</w:t>
            </w:r>
            <w:r w:rsidR="00433974" w:rsidRPr="000B0756">
              <w:rPr>
                <w:b/>
                <w:sz w:val="18"/>
                <w:szCs w:val="18"/>
              </w:rPr>
              <w:t>.</w:t>
            </w:r>
          </w:p>
        </w:tc>
        <w:tc>
          <w:tcPr>
            <w:tcW w:w="4623" w:type="pct"/>
            <w:tcBorders>
              <w:top w:val="nil"/>
              <w:left w:val="nil"/>
              <w:bottom w:val="nil"/>
              <w:right w:val="nil"/>
            </w:tcBorders>
          </w:tcPr>
          <w:p w14:paraId="332B4D5B" w14:textId="53F6F8CE" w:rsidR="003C3BE8" w:rsidRPr="000B0756" w:rsidRDefault="003C3BE8" w:rsidP="003C6F70">
            <w:pPr>
              <w:spacing w:before="120" w:after="120"/>
              <w:jc w:val="both"/>
              <w:rPr>
                <w:rFonts w:eastAsia="Times New Roman"/>
                <w:color w:val="000000"/>
                <w:sz w:val="18"/>
                <w:szCs w:val="18"/>
              </w:rPr>
            </w:pPr>
            <w:r w:rsidRPr="000B0756">
              <w:rPr>
                <w:rFonts w:eastAsia="Times New Roman"/>
                <w:b/>
                <w:bCs/>
                <w:color w:val="000000"/>
                <w:sz w:val="18"/>
                <w:szCs w:val="18"/>
                <w:u w:val="single"/>
              </w:rPr>
              <w:t>Sidlesham Memorial Recreation Playground</w:t>
            </w:r>
          </w:p>
        </w:tc>
      </w:tr>
      <w:tr w:rsidR="003C3BE8" w:rsidRPr="000B0756" w14:paraId="5A5D1A90" w14:textId="77777777" w:rsidTr="00B372AC">
        <w:tc>
          <w:tcPr>
            <w:tcW w:w="377" w:type="pct"/>
            <w:tcBorders>
              <w:top w:val="nil"/>
              <w:left w:val="nil"/>
              <w:bottom w:val="nil"/>
              <w:right w:val="nil"/>
            </w:tcBorders>
          </w:tcPr>
          <w:p w14:paraId="5AFA72A1" w14:textId="38B16FD2" w:rsidR="003C3BE8" w:rsidRPr="000B0756" w:rsidRDefault="000566FF" w:rsidP="008139CE">
            <w:pPr>
              <w:spacing w:before="120" w:after="120"/>
              <w:rPr>
                <w:b/>
                <w:sz w:val="18"/>
                <w:szCs w:val="18"/>
              </w:rPr>
            </w:pPr>
            <w:r w:rsidRPr="000B0756">
              <w:rPr>
                <w:b/>
                <w:sz w:val="18"/>
                <w:szCs w:val="18"/>
              </w:rPr>
              <w:t>10</w:t>
            </w:r>
            <w:r w:rsidR="00507EEA" w:rsidRPr="000B0756">
              <w:rPr>
                <w:b/>
                <w:sz w:val="18"/>
                <w:szCs w:val="18"/>
              </w:rPr>
              <w:t>.1</w:t>
            </w:r>
          </w:p>
        </w:tc>
        <w:tc>
          <w:tcPr>
            <w:tcW w:w="4623" w:type="pct"/>
            <w:tcBorders>
              <w:top w:val="nil"/>
              <w:left w:val="nil"/>
              <w:bottom w:val="nil"/>
              <w:right w:val="nil"/>
            </w:tcBorders>
          </w:tcPr>
          <w:p w14:paraId="550C77CF" w14:textId="06691483" w:rsidR="003C3BE8" w:rsidRPr="000B0756" w:rsidRDefault="00507EEA" w:rsidP="003C6F70">
            <w:pPr>
              <w:spacing w:before="120" w:after="120"/>
              <w:jc w:val="both"/>
              <w:rPr>
                <w:rFonts w:eastAsia="Times New Roman"/>
                <w:color w:val="000000"/>
                <w:sz w:val="18"/>
                <w:szCs w:val="18"/>
              </w:rPr>
            </w:pPr>
            <w:r w:rsidRPr="000B0756">
              <w:rPr>
                <w:rFonts w:eastAsia="Times New Roman"/>
                <w:b/>
                <w:bCs/>
                <w:color w:val="000000"/>
                <w:sz w:val="18"/>
                <w:szCs w:val="18"/>
              </w:rPr>
              <w:t>Maintenance/</w:t>
            </w:r>
            <w:r w:rsidR="005E66E0" w:rsidRPr="000B0756">
              <w:rPr>
                <w:rFonts w:eastAsia="Times New Roman"/>
                <w:b/>
                <w:bCs/>
                <w:color w:val="000000"/>
                <w:sz w:val="18"/>
                <w:szCs w:val="18"/>
              </w:rPr>
              <w:t xml:space="preserve">Tunnel </w:t>
            </w:r>
            <w:r w:rsidR="00F01E19" w:rsidRPr="000B0756">
              <w:rPr>
                <w:rFonts w:eastAsia="Times New Roman"/>
                <w:b/>
                <w:bCs/>
                <w:color w:val="000000"/>
                <w:sz w:val="18"/>
                <w:szCs w:val="18"/>
              </w:rPr>
              <w:t>–</w:t>
            </w:r>
            <w:r w:rsidR="00AC79BF" w:rsidRPr="000B0756">
              <w:rPr>
                <w:rFonts w:eastAsia="Times New Roman"/>
                <w:color w:val="000000"/>
                <w:sz w:val="18"/>
                <w:szCs w:val="18"/>
              </w:rPr>
              <w:t xml:space="preserve"> </w:t>
            </w:r>
            <w:r w:rsidR="00F01E19" w:rsidRPr="000B0756">
              <w:rPr>
                <w:rFonts w:eastAsia="Times New Roman"/>
                <w:color w:val="000000"/>
                <w:sz w:val="18"/>
                <w:szCs w:val="18"/>
              </w:rPr>
              <w:t>The Chairman confirmed it was completed satisfactorily, but requires turfing laid over the rubber</w:t>
            </w:r>
            <w:r w:rsidR="00506109" w:rsidRPr="000B0756">
              <w:rPr>
                <w:rFonts w:eastAsia="Times New Roman"/>
                <w:color w:val="000000"/>
                <w:sz w:val="18"/>
                <w:szCs w:val="18"/>
              </w:rPr>
              <w:t xml:space="preserve"> matting on the slope and requested assistance to do this.  After discussion Cllr Ramm </w:t>
            </w:r>
            <w:r w:rsidR="000C6315" w:rsidRPr="000B0756">
              <w:rPr>
                <w:rFonts w:eastAsia="Times New Roman"/>
                <w:color w:val="000000"/>
                <w:sz w:val="18"/>
                <w:szCs w:val="18"/>
              </w:rPr>
              <w:t xml:space="preserve">agreed with Cllr Wade to complete this on the </w:t>
            </w:r>
            <w:r w:rsidR="008B35B8" w:rsidRPr="000B0756">
              <w:rPr>
                <w:rFonts w:eastAsia="Times New Roman"/>
                <w:color w:val="000000"/>
                <w:sz w:val="18"/>
                <w:szCs w:val="18"/>
              </w:rPr>
              <w:t>19</w:t>
            </w:r>
            <w:r w:rsidR="008B35B8" w:rsidRPr="000B0756">
              <w:rPr>
                <w:rFonts w:eastAsia="Times New Roman"/>
                <w:color w:val="000000"/>
                <w:sz w:val="18"/>
                <w:szCs w:val="18"/>
                <w:vertAlign w:val="superscript"/>
              </w:rPr>
              <w:t>th</w:t>
            </w:r>
            <w:r w:rsidR="008B35B8" w:rsidRPr="000B0756">
              <w:rPr>
                <w:rFonts w:eastAsia="Times New Roman"/>
                <w:color w:val="000000"/>
                <w:sz w:val="18"/>
                <w:szCs w:val="18"/>
              </w:rPr>
              <w:t xml:space="preserve"> July at 6pm</w:t>
            </w:r>
            <w:r w:rsidR="009B606E" w:rsidRPr="000B0756">
              <w:rPr>
                <w:rFonts w:eastAsia="Times New Roman"/>
                <w:color w:val="000000"/>
                <w:sz w:val="18"/>
                <w:szCs w:val="18"/>
              </w:rPr>
              <w:t xml:space="preserve"> </w:t>
            </w:r>
            <w:r w:rsidR="008B35B8" w:rsidRPr="000B0756">
              <w:rPr>
                <w:rFonts w:eastAsia="Times New Roman"/>
                <w:color w:val="000000"/>
                <w:sz w:val="18"/>
                <w:szCs w:val="18"/>
              </w:rPr>
              <w:t>with assistance from anyone else available. Cllr Harland offered the use of a garden hose to water it in</w:t>
            </w:r>
            <w:r w:rsidR="00C106B3" w:rsidRPr="000B0756">
              <w:rPr>
                <w:rFonts w:eastAsia="Times New Roman"/>
                <w:color w:val="000000"/>
                <w:sz w:val="18"/>
                <w:szCs w:val="18"/>
              </w:rPr>
              <w:t xml:space="preserve">.  Cllr Hall stated no response so far from Covers regarding the sand and will chase this. </w:t>
            </w:r>
          </w:p>
        </w:tc>
      </w:tr>
      <w:tr w:rsidR="00C25FD0" w:rsidRPr="000B0756" w14:paraId="0A4FEF2A" w14:textId="77777777" w:rsidTr="00B372AC">
        <w:tc>
          <w:tcPr>
            <w:tcW w:w="377" w:type="pct"/>
            <w:tcBorders>
              <w:top w:val="nil"/>
              <w:left w:val="nil"/>
              <w:bottom w:val="nil"/>
              <w:right w:val="nil"/>
            </w:tcBorders>
          </w:tcPr>
          <w:p w14:paraId="0A4FEF28" w14:textId="6161373F" w:rsidR="00C25FD0" w:rsidRPr="000B0756" w:rsidRDefault="000A3E7C" w:rsidP="000A3E7C">
            <w:pPr>
              <w:spacing w:before="120" w:after="120"/>
              <w:rPr>
                <w:b/>
                <w:sz w:val="18"/>
                <w:szCs w:val="18"/>
              </w:rPr>
            </w:pPr>
            <w:r w:rsidRPr="000B0756">
              <w:rPr>
                <w:b/>
                <w:sz w:val="18"/>
                <w:szCs w:val="18"/>
              </w:rPr>
              <w:t>1</w:t>
            </w:r>
            <w:r w:rsidR="000566FF" w:rsidRPr="000B0756">
              <w:rPr>
                <w:b/>
                <w:sz w:val="18"/>
                <w:szCs w:val="18"/>
              </w:rPr>
              <w:t>1</w:t>
            </w:r>
            <w:r w:rsidRPr="000B0756">
              <w:rPr>
                <w:b/>
                <w:sz w:val="18"/>
                <w:szCs w:val="18"/>
              </w:rPr>
              <w:t>.</w:t>
            </w:r>
          </w:p>
        </w:tc>
        <w:tc>
          <w:tcPr>
            <w:tcW w:w="4623" w:type="pct"/>
            <w:tcBorders>
              <w:top w:val="nil"/>
              <w:left w:val="nil"/>
              <w:bottom w:val="nil"/>
              <w:right w:val="nil"/>
            </w:tcBorders>
          </w:tcPr>
          <w:p w14:paraId="0A4FEF29" w14:textId="02936CFA" w:rsidR="00C25FD0" w:rsidRPr="000B0756" w:rsidRDefault="00D17F93" w:rsidP="00E67A99">
            <w:pPr>
              <w:spacing w:before="120"/>
              <w:rPr>
                <w:bCs/>
                <w:sz w:val="18"/>
                <w:szCs w:val="18"/>
                <w:u w:val="single"/>
              </w:rPr>
            </w:pPr>
            <w:r w:rsidRPr="000B0756">
              <w:rPr>
                <w:b/>
                <w:sz w:val="18"/>
                <w:szCs w:val="18"/>
                <w:u w:val="single"/>
              </w:rPr>
              <w:t>Neighbourhood Plan</w:t>
            </w:r>
            <w:r w:rsidR="000863B0" w:rsidRPr="000B0756">
              <w:rPr>
                <w:b/>
                <w:sz w:val="18"/>
                <w:szCs w:val="18"/>
                <w:u w:val="single"/>
              </w:rPr>
              <w:t>/Local Plan</w:t>
            </w:r>
          </w:p>
        </w:tc>
      </w:tr>
      <w:tr w:rsidR="00C25FD0" w:rsidRPr="000B0756" w14:paraId="0A4FEF2D" w14:textId="77777777" w:rsidTr="00B372AC">
        <w:tc>
          <w:tcPr>
            <w:tcW w:w="377" w:type="pct"/>
            <w:tcBorders>
              <w:top w:val="nil"/>
              <w:left w:val="nil"/>
              <w:bottom w:val="nil"/>
              <w:right w:val="nil"/>
            </w:tcBorders>
          </w:tcPr>
          <w:p w14:paraId="0A4FEF2B" w14:textId="05F5F931" w:rsidR="00C25FD0" w:rsidRPr="000B0756" w:rsidRDefault="004510C5" w:rsidP="004510C5">
            <w:pPr>
              <w:spacing w:before="120" w:after="120"/>
              <w:rPr>
                <w:b/>
                <w:sz w:val="18"/>
                <w:szCs w:val="18"/>
              </w:rPr>
            </w:pPr>
            <w:r w:rsidRPr="000B0756">
              <w:rPr>
                <w:b/>
                <w:sz w:val="18"/>
                <w:szCs w:val="18"/>
              </w:rPr>
              <w:t>1</w:t>
            </w:r>
            <w:r w:rsidR="000566FF" w:rsidRPr="000B0756">
              <w:rPr>
                <w:b/>
                <w:sz w:val="18"/>
                <w:szCs w:val="18"/>
              </w:rPr>
              <w:t>1</w:t>
            </w:r>
            <w:r w:rsidRPr="000B0756">
              <w:rPr>
                <w:b/>
                <w:sz w:val="18"/>
                <w:szCs w:val="18"/>
              </w:rPr>
              <w:t>.1</w:t>
            </w:r>
          </w:p>
        </w:tc>
        <w:tc>
          <w:tcPr>
            <w:tcW w:w="4623" w:type="pct"/>
            <w:tcBorders>
              <w:top w:val="nil"/>
              <w:left w:val="nil"/>
              <w:bottom w:val="nil"/>
              <w:right w:val="nil"/>
            </w:tcBorders>
          </w:tcPr>
          <w:p w14:paraId="0A4FEF2C" w14:textId="0447EE37" w:rsidR="00C25FD0" w:rsidRPr="000B0756" w:rsidRDefault="004510C5" w:rsidP="00536886">
            <w:pPr>
              <w:spacing w:before="120" w:after="120"/>
              <w:jc w:val="both"/>
              <w:rPr>
                <w:sz w:val="18"/>
                <w:szCs w:val="18"/>
              </w:rPr>
            </w:pPr>
            <w:r w:rsidRPr="000B0756">
              <w:rPr>
                <w:b/>
                <w:bCs/>
                <w:sz w:val="18"/>
                <w:szCs w:val="18"/>
              </w:rPr>
              <w:t>Update</w:t>
            </w:r>
            <w:r w:rsidRPr="000B0756">
              <w:rPr>
                <w:sz w:val="18"/>
                <w:szCs w:val="18"/>
              </w:rPr>
              <w:t xml:space="preserve"> </w:t>
            </w:r>
            <w:r w:rsidR="00CD0067" w:rsidRPr="000B0756">
              <w:rPr>
                <w:sz w:val="18"/>
                <w:szCs w:val="18"/>
              </w:rPr>
              <w:t>–</w:t>
            </w:r>
            <w:r w:rsidR="00DA5F73" w:rsidRPr="000B0756">
              <w:rPr>
                <w:sz w:val="18"/>
                <w:szCs w:val="18"/>
              </w:rPr>
              <w:t xml:space="preserve"> Cllr Wade </w:t>
            </w:r>
            <w:r w:rsidR="00A82D17" w:rsidRPr="000B0756">
              <w:rPr>
                <w:sz w:val="18"/>
                <w:szCs w:val="18"/>
              </w:rPr>
              <w:t xml:space="preserve">stated disappointment at the </w:t>
            </w:r>
            <w:r w:rsidR="009A4EE2" w:rsidRPr="000B0756">
              <w:rPr>
                <w:sz w:val="18"/>
                <w:szCs w:val="18"/>
              </w:rPr>
              <w:t>G</w:t>
            </w:r>
            <w:r w:rsidR="00A82D17" w:rsidRPr="000B0756">
              <w:rPr>
                <w:sz w:val="18"/>
                <w:szCs w:val="18"/>
              </w:rPr>
              <w:t xml:space="preserve">oogle </w:t>
            </w:r>
            <w:r w:rsidR="00BB49AA" w:rsidRPr="000B0756">
              <w:rPr>
                <w:sz w:val="18"/>
                <w:szCs w:val="18"/>
              </w:rPr>
              <w:t>document,</w:t>
            </w:r>
            <w:r w:rsidR="00A82D17" w:rsidRPr="000B0756">
              <w:rPr>
                <w:sz w:val="18"/>
                <w:szCs w:val="18"/>
              </w:rPr>
              <w:t xml:space="preserve"> which was confirmed as the latest version, but felt that it fell very short of being ready due </w:t>
            </w:r>
            <w:r w:rsidR="00BB49AA" w:rsidRPr="000B0756">
              <w:rPr>
                <w:sz w:val="18"/>
                <w:szCs w:val="18"/>
              </w:rPr>
              <w:t xml:space="preserve">to </w:t>
            </w:r>
            <w:r w:rsidR="00A82D17" w:rsidRPr="000B0756">
              <w:rPr>
                <w:sz w:val="18"/>
                <w:szCs w:val="18"/>
              </w:rPr>
              <w:t>grammar, spelling, lack of headings, no cross references</w:t>
            </w:r>
            <w:r w:rsidR="00947E7D" w:rsidRPr="000B0756">
              <w:rPr>
                <w:sz w:val="18"/>
                <w:szCs w:val="18"/>
              </w:rPr>
              <w:t xml:space="preserve">, layout problems and basically no structure.  </w:t>
            </w:r>
            <w:r w:rsidR="00BB49AA" w:rsidRPr="000B0756">
              <w:rPr>
                <w:sz w:val="18"/>
                <w:szCs w:val="18"/>
              </w:rPr>
              <w:t>Cllr Wade has been unable to speak to Ms Tim</w:t>
            </w:r>
            <w:r w:rsidR="00F930B7" w:rsidRPr="000B0756">
              <w:rPr>
                <w:sz w:val="18"/>
                <w:szCs w:val="18"/>
              </w:rPr>
              <w:t>ne</w:t>
            </w:r>
            <w:r w:rsidR="00BB49AA" w:rsidRPr="000B0756">
              <w:rPr>
                <w:sz w:val="18"/>
                <w:szCs w:val="18"/>
              </w:rPr>
              <w:t>y</w:t>
            </w:r>
            <w:r w:rsidR="003C6750" w:rsidRPr="000B0756">
              <w:rPr>
                <w:sz w:val="18"/>
                <w:szCs w:val="18"/>
              </w:rPr>
              <w:t xml:space="preserve"> yet, despite trying to contact her to see if she has </w:t>
            </w:r>
            <w:r w:rsidR="00870547" w:rsidRPr="000B0756">
              <w:rPr>
                <w:sz w:val="18"/>
                <w:szCs w:val="18"/>
              </w:rPr>
              <w:t>a better version</w:t>
            </w:r>
            <w:r w:rsidR="00F930B7" w:rsidRPr="000B0756">
              <w:rPr>
                <w:sz w:val="18"/>
                <w:szCs w:val="18"/>
              </w:rPr>
              <w:t xml:space="preserve"> as he believed she had been asked to </w:t>
            </w:r>
            <w:r w:rsidR="000566FF" w:rsidRPr="000B0756">
              <w:rPr>
                <w:sz w:val="18"/>
                <w:szCs w:val="18"/>
              </w:rPr>
              <w:t>prepare a</w:t>
            </w:r>
            <w:r w:rsidR="00CC7453" w:rsidRPr="000B0756">
              <w:rPr>
                <w:sz w:val="18"/>
                <w:szCs w:val="18"/>
              </w:rPr>
              <w:t xml:space="preserve"> document taking the key points for consultation</w:t>
            </w:r>
            <w:r w:rsidR="00870547" w:rsidRPr="000B0756">
              <w:rPr>
                <w:sz w:val="18"/>
                <w:szCs w:val="18"/>
              </w:rPr>
              <w:t>.  After further discussion it was agreed to have a mini meeting with Mr R Ryder, Mr P Bedford, Ms N Timn</w:t>
            </w:r>
            <w:r w:rsidR="00F930B7" w:rsidRPr="000B0756">
              <w:rPr>
                <w:sz w:val="18"/>
                <w:szCs w:val="18"/>
              </w:rPr>
              <w:t>e</w:t>
            </w:r>
            <w:r w:rsidR="00870547" w:rsidRPr="000B0756">
              <w:rPr>
                <w:sz w:val="18"/>
                <w:szCs w:val="18"/>
              </w:rPr>
              <w:t>y, Cllr Tull</w:t>
            </w:r>
            <w:r w:rsidR="00C2289B" w:rsidRPr="000B0756">
              <w:rPr>
                <w:sz w:val="18"/>
                <w:szCs w:val="18"/>
              </w:rPr>
              <w:t xml:space="preserve"> &amp; the Chairman as soon as possible.</w:t>
            </w:r>
          </w:p>
        </w:tc>
      </w:tr>
      <w:tr w:rsidR="00F2799E" w:rsidRPr="000B0756" w14:paraId="3B262441" w14:textId="77777777" w:rsidTr="00B372AC">
        <w:tc>
          <w:tcPr>
            <w:tcW w:w="377" w:type="pct"/>
            <w:tcBorders>
              <w:top w:val="nil"/>
              <w:left w:val="nil"/>
              <w:bottom w:val="nil"/>
              <w:right w:val="nil"/>
            </w:tcBorders>
          </w:tcPr>
          <w:p w14:paraId="2BF7A6BB" w14:textId="7BA8D66C" w:rsidR="00F2799E" w:rsidRPr="000B0756" w:rsidRDefault="00BC12CB" w:rsidP="00BD11FA">
            <w:pPr>
              <w:spacing w:before="120" w:after="120"/>
              <w:rPr>
                <w:b/>
                <w:sz w:val="18"/>
                <w:szCs w:val="18"/>
              </w:rPr>
            </w:pPr>
            <w:r w:rsidRPr="000B0756">
              <w:rPr>
                <w:b/>
                <w:sz w:val="18"/>
                <w:szCs w:val="18"/>
              </w:rPr>
              <w:t>1</w:t>
            </w:r>
            <w:r w:rsidR="000566FF" w:rsidRPr="000B0756">
              <w:rPr>
                <w:b/>
                <w:sz w:val="18"/>
                <w:szCs w:val="18"/>
              </w:rPr>
              <w:t>2</w:t>
            </w:r>
            <w:r w:rsidRPr="000B0756">
              <w:rPr>
                <w:b/>
                <w:sz w:val="18"/>
                <w:szCs w:val="18"/>
              </w:rPr>
              <w:t>.</w:t>
            </w:r>
          </w:p>
        </w:tc>
        <w:tc>
          <w:tcPr>
            <w:tcW w:w="4623" w:type="pct"/>
            <w:tcBorders>
              <w:top w:val="nil"/>
              <w:left w:val="nil"/>
              <w:bottom w:val="nil"/>
              <w:right w:val="nil"/>
            </w:tcBorders>
          </w:tcPr>
          <w:p w14:paraId="733A481A" w14:textId="77777777" w:rsidR="00F2799E" w:rsidRPr="000B0756" w:rsidRDefault="00BD11FA" w:rsidP="00D73798">
            <w:pPr>
              <w:spacing w:before="120" w:after="120"/>
              <w:rPr>
                <w:b/>
                <w:bCs/>
                <w:sz w:val="18"/>
                <w:szCs w:val="18"/>
                <w:u w:val="single"/>
              </w:rPr>
            </w:pPr>
            <w:r w:rsidRPr="000B0756">
              <w:rPr>
                <w:b/>
                <w:bCs/>
                <w:sz w:val="18"/>
                <w:szCs w:val="18"/>
                <w:u w:val="single"/>
              </w:rPr>
              <w:t xml:space="preserve">Assets &amp; Amenities </w:t>
            </w:r>
            <w:r w:rsidR="0082213D" w:rsidRPr="000B0756">
              <w:rPr>
                <w:b/>
                <w:bCs/>
                <w:sz w:val="18"/>
                <w:szCs w:val="18"/>
                <w:u w:val="single"/>
              </w:rPr>
              <w:t>Register</w:t>
            </w:r>
          </w:p>
          <w:p w14:paraId="56C41352" w14:textId="1DED125F" w:rsidR="00ED1E63" w:rsidRPr="000B0756" w:rsidRDefault="00ED1E63" w:rsidP="00D73798">
            <w:pPr>
              <w:spacing w:before="120" w:after="120"/>
              <w:rPr>
                <w:sz w:val="18"/>
                <w:szCs w:val="18"/>
                <w:u w:val="single"/>
              </w:rPr>
            </w:pPr>
            <w:r w:rsidRPr="000B0756">
              <w:rPr>
                <w:sz w:val="18"/>
                <w:szCs w:val="18"/>
              </w:rPr>
              <w:t>Cllr Ramm stated the structure was totally different and suggested a further meeting with Cllr Wade to go through it and have it ready for approval at September’s meeting.</w:t>
            </w:r>
          </w:p>
        </w:tc>
      </w:tr>
      <w:tr w:rsidR="007842D8" w:rsidRPr="000B0756" w14:paraId="571374DB" w14:textId="77777777" w:rsidTr="00B372AC">
        <w:tc>
          <w:tcPr>
            <w:tcW w:w="377" w:type="pct"/>
            <w:tcBorders>
              <w:top w:val="nil"/>
              <w:left w:val="nil"/>
              <w:bottom w:val="nil"/>
              <w:right w:val="nil"/>
            </w:tcBorders>
          </w:tcPr>
          <w:p w14:paraId="53EA2A81" w14:textId="48D66561" w:rsidR="007842D8" w:rsidRPr="000B0756" w:rsidRDefault="00765C3E" w:rsidP="00BD11FA">
            <w:pPr>
              <w:spacing w:before="120" w:after="120"/>
              <w:rPr>
                <w:b/>
                <w:sz w:val="18"/>
                <w:szCs w:val="18"/>
              </w:rPr>
            </w:pPr>
            <w:r w:rsidRPr="000B0756">
              <w:rPr>
                <w:b/>
                <w:sz w:val="18"/>
                <w:szCs w:val="18"/>
              </w:rPr>
              <w:t>1</w:t>
            </w:r>
            <w:r w:rsidR="000566FF" w:rsidRPr="000B0756">
              <w:rPr>
                <w:b/>
                <w:sz w:val="18"/>
                <w:szCs w:val="18"/>
              </w:rPr>
              <w:t>3</w:t>
            </w:r>
            <w:r w:rsidR="00483554" w:rsidRPr="000B0756">
              <w:rPr>
                <w:b/>
                <w:sz w:val="18"/>
                <w:szCs w:val="18"/>
              </w:rPr>
              <w:t>.</w:t>
            </w:r>
          </w:p>
        </w:tc>
        <w:tc>
          <w:tcPr>
            <w:tcW w:w="4623" w:type="pct"/>
            <w:tcBorders>
              <w:top w:val="nil"/>
              <w:left w:val="nil"/>
              <w:bottom w:val="nil"/>
              <w:right w:val="nil"/>
            </w:tcBorders>
          </w:tcPr>
          <w:p w14:paraId="7FF9B393" w14:textId="77777777" w:rsidR="007842D8" w:rsidRPr="000B0756" w:rsidRDefault="00765C3E" w:rsidP="00D73798">
            <w:pPr>
              <w:spacing w:before="120" w:after="120"/>
              <w:rPr>
                <w:sz w:val="18"/>
                <w:szCs w:val="18"/>
              </w:rPr>
            </w:pPr>
            <w:r w:rsidRPr="000B0756">
              <w:rPr>
                <w:b/>
                <w:bCs/>
                <w:sz w:val="18"/>
                <w:szCs w:val="18"/>
                <w:u w:val="single"/>
              </w:rPr>
              <w:t>Village Sign</w:t>
            </w:r>
            <w:r w:rsidR="00B43B5C" w:rsidRPr="000B0756">
              <w:rPr>
                <w:b/>
                <w:bCs/>
                <w:sz w:val="18"/>
                <w:szCs w:val="18"/>
                <w:u w:val="single"/>
              </w:rPr>
              <w:t xml:space="preserve"> Frame</w:t>
            </w:r>
            <w:r w:rsidR="006D06A1" w:rsidRPr="000B0756">
              <w:rPr>
                <w:sz w:val="18"/>
                <w:szCs w:val="18"/>
              </w:rPr>
              <w:t xml:space="preserve"> </w:t>
            </w:r>
          </w:p>
          <w:p w14:paraId="596D744C" w14:textId="64A4386B" w:rsidR="005C76AE" w:rsidRPr="000B0756" w:rsidRDefault="005C76AE" w:rsidP="00D73798">
            <w:pPr>
              <w:spacing w:before="120" w:after="120"/>
              <w:rPr>
                <w:sz w:val="18"/>
                <w:szCs w:val="18"/>
              </w:rPr>
            </w:pPr>
            <w:r w:rsidRPr="000B0756">
              <w:rPr>
                <w:sz w:val="18"/>
                <w:szCs w:val="18"/>
              </w:rPr>
              <w:t>The Clerk confirmed this had been completed.</w:t>
            </w:r>
          </w:p>
        </w:tc>
      </w:tr>
      <w:tr w:rsidR="009E458F" w:rsidRPr="000B0756" w14:paraId="45BB8557" w14:textId="77777777" w:rsidTr="00B372AC">
        <w:tc>
          <w:tcPr>
            <w:tcW w:w="377" w:type="pct"/>
            <w:tcBorders>
              <w:top w:val="nil"/>
              <w:left w:val="nil"/>
              <w:bottom w:val="nil"/>
              <w:right w:val="nil"/>
            </w:tcBorders>
          </w:tcPr>
          <w:p w14:paraId="5E87A984" w14:textId="472C11C5" w:rsidR="009E458F" w:rsidRPr="000B0756" w:rsidRDefault="009E458F" w:rsidP="00BD11FA">
            <w:pPr>
              <w:spacing w:before="120" w:after="120"/>
              <w:rPr>
                <w:b/>
                <w:sz w:val="18"/>
                <w:szCs w:val="18"/>
              </w:rPr>
            </w:pPr>
            <w:r w:rsidRPr="000B0756">
              <w:rPr>
                <w:b/>
                <w:sz w:val="18"/>
                <w:szCs w:val="18"/>
              </w:rPr>
              <w:t>14.</w:t>
            </w:r>
          </w:p>
        </w:tc>
        <w:tc>
          <w:tcPr>
            <w:tcW w:w="4623" w:type="pct"/>
            <w:tcBorders>
              <w:top w:val="nil"/>
              <w:left w:val="nil"/>
              <w:bottom w:val="nil"/>
              <w:right w:val="nil"/>
            </w:tcBorders>
          </w:tcPr>
          <w:p w14:paraId="74CE3248" w14:textId="77777777" w:rsidR="009E458F" w:rsidRPr="000B0756" w:rsidRDefault="009E458F" w:rsidP="00536886">
            <w:pPr>
              <w:spacing w:before="120" w:after="120"/>
              <w:jc w:val="both"/>
              <w:rPr>
                <w:sz w:val="18"/>
                <w:szCs w:val="18"/>
              </w:rPr>
            </w:pPr>
            <w:r w:rsidRPr="000B0756">
              <w:rPr>
                <w:b/>
                <w:bCs/>
                <w:sz w:val="18"/>
                <w:szCs w:val="18"/>
                <w:u w:val="single"/>
              </w:rPr>
              <w:t>Website</w:t>
            </w:r>
            <w:r w:rsidR="006D06A1" w:rsidRPr="000B0756">
              <w:rPr>
                <w:sz w:val="18"/>
                <w:szCs w:val="18"/>
              </w:rPr>
              <w:t xml:space="preserve"> </w:t>
            </w:r>
          </w:p>
          <w:p w14:paraId="157F0A51" w14:textId="256BE72C" w:rsidR="00ED1E63" w:rsidRPr="000B0756" w:rsidRDefault="00ED1E63" w:rsidP="00536886">
            <w:pPr>
              <w:spacing w:before="120" w:after="120"/>
              <w:jc w:val="both"/>
              <w:rPr>
                <w:sz w:val="18"/>
                <w:szCs w:val="18"/>
              </w:rPr>
            </w:pPr>
            <w:r w:rsidRPr="000B0756">
              <w:rPr>
                <w:sz w:val="18"/>
                <w:szCs w:val="18"/>
              </w:rPr>
              <w:t>The Clerk confirmed on going work for the updated website, but it is still not live.  However, she has received a link to view what has been completed so far and is hoping to have it up and running by the end of July.  The Clerk confirmed that once live, alterations can still be made, and updates added as and when. The Clerk was asked to circulate the link to all for them to view it. The Clerk also stated that the person assisting with the update, has kindly offered to take more photographs to add to the site.</w:t>
            </w:r>
          </w:p>
        </w:tc>
      </w:tr>
      <w:tr w:rsidR="00D47BC9" w:rsidRPr="000B0756" w14:paraId="4E887DE1" w14:textId="77777777" w:rsidTr="00B372AC">
        <w:tc>
          <w:tcPr>
            <w:tcW w:w="377" w:type="pct"/>
            <w:tcBorders>
              <w:top w:val="nil"/>
              <w:left w:val="nil"/>
              <w:bottom w:val="nil"/>
              <w:right w:val="nil"/>
            </w:tcBorders>
          </w:tcPr>
          <w:p w14:paraId="5BB71E80" w14:textId="30031613" w:rsidR="00D47BC9" w:rsidRPr="000B0756" w:rsidRDefault="00D47BC9" w:rsidP="00BD11FA">
            <w:pPr>
              <w:spacing w:before="120" w:after="120"/>
              <w:rPr>
                <w:b/>
                <w:sz w:val="18"/>
                <w:szCs w:val="18"/>
              </w:rPr>
            </w:pPr>
            <w:r w:rsidRPr="000B0756">
              <w:rPr>
                <w:b/>
                <w:sz w:val="18"/>
                <w:szCs w:val="18"/>
              </w:rPr>
              <w:t>15.</w:t>
            </w:r>
          </w:p>
        </w:tc>
        <w:tc>
          <w:tcPr>
            <w:tcW w:w="4623" w:type="pct"/>
            <w:tcBorders>
              <w:top w:val="nil"/>
              <w:left w:val="nil"/>
              <w:bottom w:val="nil"/>
              <w:right w:val="nil"/>
            </w:tcBorders>
          </w:tcPr>
          <w:p w14:paraId="1B19F995" w14:textId="3B11B5A1" w:rsidR="00D47BC9" w:rsidRPr="000B0756" w:rsidRDefault="00A85D77" w:rsidP="00536886">
            <w:pPr>
              <w:spacing w:before="120" w:after="120"/>
              <w:jc w:val="both"/>
              <w:rPr>
                <w:sz w:val="18"/>
                <w:szCs w:val="18"/>
              </w:rPr>
            </w:pPr>
            <w:r w:rsidRPr="000B0756">
              <w:rPr>
                <w:b/>
                <w:bCs/>
                <w:sz w:val="18"/>
                <w:szCs w:val="18"/>
                <w:u w:val="single"/>
              </w:rPr>
              <w:t>Highways</w:t>
            </w:r>
            <w:r w:rsidRPr="000B0756">
              <w:rPr>
                <w:sz w:val="18"/>
                <w:szCs w:val="18"/>
              </w:rPr>
              <w:t xml:space="preserve"> </w:t>
            </w:r>
          </w:p>
        </w:tc>
      </w:tr>
      <w:tr w:rsidR="00A85D77" w:rsidRPr="000B0756" w14:paraId="0F5E79B8" w14:textId="77777777" w:rsidTr="00B372AC">
        <w:tc>
          <w:tcPr>
            <w:tcW w:w="377" w:type="pct"/>
            <w:tcBorders>
              <w:top w:val="nil"/>
              <w:left w:val="nil"/>
              <w:bottom w:val="nil"/>
              <w:right w:val="nil"/>
            </w:tcBorders>
          </w:tcPr>
          <w:p w14:paraId="6B6BAC45" w14:textId="266C6191" w:rsidR="00A85D77" w:rsidRPr="000B0756" w:rsidRDefault="00A85D77" w:rsidP="00BD11FA">
            <w:pPr>
              <w:spacing w:before="120" w:after="120"/>
              <w:rPr>
                <w:b/>
                <w:sz w:val="18"/>
                <w:szCs w:val="18"/>
              </w:rPr>
            </w:pPr>
            <w:r w:rsidRPr="000B0756">
              <w:rPr>
                <w:b/>
                <w:sz w:val="18"/>
                <w:szCs w:val="18"/>
              </w:rPr>
              <w:t>15.1</w:t>
            </w:r>
          </w:p>
        </w:tc>
        <w:tc>
          <w:tcPr>
            <w:tcW w:w="4623" w:type="pct"/>
            <w:tcBorders>
              <w:top w:val="nil"/>
              <w:left w:val="nil"/>
              <w:bottom w:val="nil"/>
              <w:right w:val="nil"/>
            </w:tcBorders>
          </w:tcPr>
          <w:p w14:paraId="1CBCBAFF" w14:textId="7FE3A913" w:rsidR="00A85D77" w:rsidRPr="000B0756" w:rsidRDefault="001C1471" w:rsidP="00536886">
            <w:pPr>
              <w:spacing w:before="120" w:after="120"/>
              <w:jc w:val="both"/>
              <w:rPr>
                <w:sz w:val="18"/>
                <w:szCs w:val="18"/>
              </w:rPr>
            </w:pPr>
            <w:r w:rsidRPr="000B0756">
              <w:rPr>
                <w:b/>
                <w:bCs/>
                <w:sz w:val="18"/>
                <w:szCs w:val="18"/>
              </w:rPr>
              <w:t>Sidlesham Parish Council Traffic Plan/</w:t>
            </w:r>
            <w:r w:rsidR="0000399C" w:rsidRPr="000B0756">
              <w:rPr>
                <w:b/>
                <w:bCs/>
                <w:sz w:val="18"/>
                <w:szCs w:val="18"/>
              </w:rPr>
              <w:t xml:space="preserve">Community </w:t>
            </w:r>
            <w:r w:rsidR="00A85D77" w:rsidRPr="000B0756">
              <w:rPr>
                <w:b/>
                <w:bCs/>
                <w:sz w:val="18"/>
                <w:szCs w:val="18"/>
              </w:rPr>
              <w:t>Highway</w:t>
            </w:r>
            <w:r w:rsidR="0000399C" w:rsidRPr="000B0756">
              <w:rPr>
                <w:b/>
                <w:bCs/>
                <w:sz w:val="18"/>
                <w:szCs w:val="18"/>
              </w:rPr>
              <w:t xml:space="preserve">s Scheme.  </w:t>
            </w:r>
            <w:r w:rsidR="0000399C" w:rsidRPr="000B0756">
              <w:rPr>
                <w:sz w:val="18"/>
                <w:szCs w:val="18"/>
              </w:rPr>
              <w:t>Cllr Wade confirmed first draft completed and is aware of the end of the month deadline.  Cllr Montyn</w:t>
            </w:r>
            <w:r w:rsidR="00A85D77" w:rsidRPr="000B0756">
              <w:rPr>
                <w:sz w:val="18"/>
                <w:szCs w:val="18"/>
              </w:rPr>
              <w:t xml:space="preserve"> </w:t>
            </w:r>
            <w:r w:rsidR="00A17BC3" w:rsidRPr="000B0756">
              <w:rPr>
                <w:sz w:val="18"/>
                <w:szCs w:val="18"/>
              </w:rPr>
              <w:t xml:space="preserve">advised to send it in now and confirmed the </w:t>
            </w:r>
            <w:r w:rsidR="007E11F3" w:rsidRPr="000B0756">
              <w:rPr>
                <w:sz w:val="18"/>
                <w:szCs w:val="18"/>
              </w:rPr>
              <w:t>Parish Council</w:t>
            </w:r>
            <w:r w:rsidR="00A17BC3" w:rsidRPr="000B0756">
              <w:rPr>
                <w:sz w:val="18"/>
                <w:szCs w:val="18"/>
              </w:rPr>
              <w:t xml:space="preserve"> may use him as the Councillor in support of the proposals.  </w:t>
            </w:r>
            <w:r w:rsidR="009953F6" w:rsidRPr="000B0756">
              <w:rPr>
                <w:sz w:val="18"/>
                <w:szCs w:val="18"/>
              </w:rPr>
              <w:t>After further discussion, it was agreed to send in the draft plan</w:t>
            </w:r>
            <w:r w:rsidR="009B2863" w:rsidRPr="000B0756">
              <w:rPr>
                <w:sz w:val="18"/>
                <w:szCs w:val="18"/>
              </w:rPr>
              <w:t xml:space="preserve"> and subsequently the Community Highways Scheme.</w:t>
            </w:r>
          </w:p>
        </w:tc>
      </w:tr>
      <w:tr w:rsidR="004361D5" w:rsidRPr="000B0756" w14:paraId="505595D4" w14:textId="77777777" w:rsidTr="00B372AC">
        <w:tc>
          <w:tcPr>
            <w:tcW w:w="377" w:type="pct"/>
            <w:tcBorders>
              <w:top w:val="nil"/>
              <w:left w:val="nil"/>
              <w:bottom w:val="nil"/>
              <w:right w:val="nil"/>
            </w:tcBorders>
          </w:tcPr>
          <w:p w14:paraId="4D8564DF" w14:textId="22F11AE9" w:rsidR="004361D5" w:rsidRPr="000B0756" w:rsidRDefault="004361D5" w:rsidP="00BD11FA">
            <w:pPr>
              <w:spacing w:before="120" w:after="120"/>
              <w:rPr>
                <w:b/>
                <w:sz w:val="18"/>
                <w:szCs w:val="18"/>
              </w:rPr>
            </w:pPr>
            <w:r w:rsidRPr="000B0756">
              <w:rPr>
                <w:b/>
                <w:sz w:val="18"/>
                <w:szCs w:val="18"/>
              </w:rPr>
              <w:t>15.2</w:t>
            </w:r>
          </w:p>
        </w:tc>
        <w:tc>
          <w:tcPr>
            <w:tcW w:w="4623" w:type="pct"/>
            <w:tcBorders>
              <w:top w:val="nil"/>
              <w:left w:val="nil"/>
              <w:bottom w:val="nil"/>
              <w:right w:val="nil"/>
            </w:tcBorders>
          </w:tcPr>
          <w:p w14:paraId="117BAAD6" w14:textId="2689EB43" w:rsidR="004361D5" w:rsidRPr="000B0756" w:rsidRDefault="004361D5" w:rsidP="00536886">
            <w:pPr>
              <w:spacing w:before="120" w:after="120"/>
              <w:jc w:val="both"/>
              <w:rPr>
                <w:sz w:val="18"/>
                <w:szCs w:val="18"/>
              </w:rPr>
            </w:pPr>
            <w:r w:rsidRPr="000B0756">
              <w:rPr>
                <w:b/>
                <w:bCs/>
                <w:sz w:val="18"/>
                <w:szCs w:val="18"/>
              </w:rPr>
              <w:t>National Highways SRN Traffic Plan</w:t>
            </w:r>
            <w:r w:rsidR="001C1471" w:rsidRPr="000B0756">
              <w:rPr>
                <w:sz w:val="18"/>
                <w:szCs w:val="18"/>
              </w:rPr>
              <w:t xml:space="preserve"> </w:t>
            </w:r>
            <w:r w:rsidR="00CF3FEF" w:rsidRPr="000B0756">
              <w:rPr>
                <w:sz w:val="18"/>
                <w:szCs w:val="18"/>
              </w:rPr>
              <w:t>–</w:t>
            </w:r>
            <w:r w:rsidR="001C1471" w:rsidRPr="000B0756">
              <w:rPr>
                <w:sz w:val="18"/>
                <w:szCs w:val="18"/>
              </w:rPr>
              <w:t xml:space="preserve"> </w:t>
            </w:r>
            <w:r w:rsidR="00CF3FEF" w:rsidRPr="000B0756">
              <w:rPr>
                <w:sz w:val="18"/>
                <w:szCs w:val="18"/>
              </w:rPr>
              <w:t>Cllr Montyn confirmed already written to the MP (Gillian Keegan)</w:t>
            </w:r>
            <w:r w:rsidR="00190E12" w:rsidRPr="000B0756">
              <w:rPr>
                <w:sz w:val="18"/>
                <w:szCs w:val="18"/>
              </w:rPr>
              <w:t xml:space="preserve"> in respect of this matter and asked the Parish Council to do likewise </w:t>
            </w:r>
            <w:r w:rsidR="001A1741" w:rsidRPr="000B0756">
              <w:rPr>
                <w:sz w:val="18"/>
                <w:szCs w:val="18"/>
              </w:rPr>
              <w:t xml:space="preserve">requesting </w:t>
            </w:r>
            <w:r w:rsidR="00190E12" w:rsidRPr="000B0756">
              <w:rPr>
                <w:sz w:val="18"/>
                <w:szCs w:val="18"/>
              </w:rPr>
              <w:t>that it be passed to the Secretary State</w:t>
            </w:r>
            <w:r w:rsidR="001A1741" w:rsidRPr="000B0756">
              <w:rPr>
                <w:sz w:val="18"/>
                <w:szCs w:val="18"/>
              </w:rPr>
              <w:t xml:space="preserve"> for their attention.</w:t>
            </w:r>
          </w:p>
        </w:tc>
      </w:tr>
      <w:tr w:rsidR="00A750AE" w:rsidRPr="000B0756" w14:paraId="63539007" w14:textId="77777777" w:rsidTr="00B372AC">
        <w:tc>
          <w:tcPr>
            <w:tcW w:w="377" w:type="pct"/>
            <w:tcBorders>
              <w:top w:val="nil"/>
              <w:left w:val="nil"/>
              <w:bottom w:val="nil"/>
              <w:right w:val="nil"/>
            </w:tcBorders>
          </w:tcPr>
          <w:p w14:paraId="1F0F8CE9" w14:textId="240F54AB" w:rsidR="00A750AE" w:rsidRPr="000B0756" w:rsidRDefault="00A750AE" w:rsidP="00BD11FA">
            <w:pPr>
              <w:spacing w:before="120" w:after="120"/>
              <w:rPr>
                <w:b/>
                <w:sz w:val="18"/>
                <w:szCs w:val="18"/>
              </w:rPr>
            </w:pPr>
            <w:r w:rsidRPr="000B0756">
              <w:rPr>
                <w:b/>
                <w:sz w:val="18"/>
                <w:szCs w:val="18"/>
              </w:rPr>
              <w:t>1</w:t>
            </w:r>
            <w:r w:rsidR="00D202DD" w:rsidRPr="000B0756">
              <w:rPr>
                <w:b/>
                <w:sz w:val="18"/>
                <w:szCs w:val="18"/>
              </w:rPr>
              <w:t>6</w:t>
            </w:r>
            <w:r w:rsidRPr="000B0756">
              <w:rPr>
                <w:b/>
                <w:sz w:val="18"/>
                <w:szCs w:val="18"/>
              </w:rPr>
              <w:t>.</w:t>
            </w:r>
          </w:p>
        </w:tc>
        <w:tc>
          <w:tcPr>
            <w:tcW w:w="4623" w:type="pct"/>
            <w:tcBorders>
              <w:top w:val="nil"/>
              <w:left w:val="nil"/>
              <w:bottom w:val="nil"/>
              <w:right w:val="nil"/>
            </w:tcBorders>
          </w:tcPr>
          <w:p w14:paraId="329D9B17" w14:textId="4E7D27A7" w:rsidR="00A750AE" w:rsidRPr="000B0756" w:rsidRDefault="00A750AE" w:rsidP="00536886">
            <w:pPr>
              <w:spacing w:before="120" w:after="120"/>
              <w:jc w:val="both"/>
              <w:rPr>
                <w:sz w:val="18"/>
                <w:szCs w:val="18"/>
                <w:u w:val="single"/>
              </w:rPr>
            </w:pPr>
            <w:r w:rsidRPr="000B0756">
              <w:rPr>
                <w:b/>
                <w:bCs/>
                <w:sz w:val="18"/>
                <w:szCs w:val="18"/>
                <w:u w:val="single"/>
              </w:rPr>
              <w:t>Village Notice Boxes</w:t>
            </w:r>
          </w:p>
        </w:tc>
      </w:tr>
      <w:tr w:rsidR="00A750AE" w:rsidRPr="000B0756" w14:paraId="6791A518" w14:textId="77777777" w:rsidTr="00B372AC">
        <w:tc>
          <w:tcPr>
            <w:tcW w:w="377" w:type="pct"/>
            <w:tcBorders>
              <w:top w:val="nil"/>
              <w:left w:val="nil"/>
              <w:bottom w:val="nil"/>
              <w:right w:val="nil"/>
            </w:tcBorders>
          </w:tcPr>
          <w:p w14:paraId="4D1C15B7" w14:textId="27660615" w:rsidR="00A750AE" w:rsidRPr="000B0756" w:rsidRDefault="00A750AE" w:rsidP="00BD11FA">
            <w:pPr>
              <w:spacing w:before="120" w:after="120"/>
              <w:rPr>
                <w:bCs/>
                <w:sz w:val="18"/>
                <w:szCs w:val="18"/>
                <w:u w:val="single"/>
              </w:rPr>
            </w:pPr>
            <w:r w:rsidRPr="000B0756">
              <w:rPr>
                <w:b/>
                <w:sz w:val="18"/>
                <w:szCs w:val="18"/>
              </w:rPr>
              <w:t>1</w:t>
            </w:r>
            <w:r w:rsidR="00D202DD" w:rsidRPr="000B0756">
              <w:rPr>
                <w:b/>
                <w:sz w:val="18"/>
                <w:szCs w:val="18"/>
              </w:rPr>
              <w:t>6</w:t>
            </w:r>
            <w:r w:rsidRPr="000B0756">
              <w:rPr>
                <w:b/>
                <w:sz w:val="18"/>
                <w:szCs w:val="18"/>
              </w:rPr>
              <w:t>.</w:t>
            </w:r>
            <w:r w:rsidR="00D202DD" w:rsidRPr="000B0756">
              <w:rPr>
                <w:b/>
                <w:sz w:val="18"/>
                <w:szCs w:val="18"/>
              </w:rPr>
              <w:t>1</w:t>
            </w:r>
          </w:p>
        </w:tc>
        <w:tc>
          <w:tcPr>
            <w:tcW w:w="4623" w:type="pct"/>
            <w:tcBorders>
              <w:top w:val="nil"/>
              <w:left w:val="nil"/>
              <w:bottom w:val="nil"/>
              <w:right w:val="nil"/>
            </w:tcBorders>
          </w:tcPr>
          <w:p w14:paraId="4979FAA7" w14:textId="0BCCDA2C" w:rsidR="00A750AE" w:rsidRPr="000B0756" w:rsidRDefault="00A750AE" w:rsidP="00536886">
            <w:pPr>
              <w:spacing w:before="120" w:after="120"/>
              <w:jc w:val="both"/>
              <w:rPr>
                <w:sz w:val="18"/>
                <w:szCs w:val="18"/>
              </w:rPr>
            </w:pPr>
            <w:r w:rsidRPr="000B0756">
              <w:rPr>
                <w:sz w:val="18"/>
                <w:szCs w:val="18"/>
              </w:rPr>
              <w:t xml:space="preserve">The Clerk </w:t>
            </w:r>
            <w:r w:rsidR="006A5D1E" w:rsidRPr="000B0756">
              <w:rPr>
                <w:sz w:val="18"/>
                <w:szCs w:val="18"/>
              </w:rPr>
              <w:t>confirmed had heard nothing from Mr Ingram and will chase it up.</w:t>
            </w:r>
            <w:r w:rsidR="00CA2BD2" w:rsidRPr="000B0756">
              <w:rPr>
                <w:sz w:val="18"/>
                <w:szCs w:val="18"/>
              </w:rPr>
              <w:t xml:space="preserve">  </w:t>
            </w:r>
          </w:p>
        </w:tc>
      </w:tr>
      <w:tr w:rsidR="00B8339F" w:rsidRPr="000B0756" w14:paraId="774E6561" w14:textId="77777777" w:rsidTr="00B372AC">
        <w:tc>
          <w:tcPr>
            <w:tcW w:w="377" w:type="pct"/>
            <w:tcBorders>
              <w:top w:val="nil"/>
              <w:left w:val="nil"/>
              <w:bottom w:val="nil"/>
              <w:right w:val="nil"/>
            </w:tcBorders>
          </w:tcPr>
          <w:p w14:paraId="5DC616AB" w14:textId="3ABB61B0" w:rsidR="00B8339F" w:rsidRPr="000B0756" w:rsidRDefault="00B8339F" w:rsidP="00BD11FA">
            <w:pPr>
              <w:spacing w:before="120" w:after="120"/>
              <w:rPr>
                <w:b/>
                <w:sz w:val="18"/>
                <w:szCs w:val="18"/>
              </w:rPr>
            </w:pPr>
            <w:r w:rsidRPr="000B0756">
              <w:rPr>
                <w:b/>
                <w:sz w:val="18"/>
                <w:szCs w:val="18"/>
              </w:rPr>
              <w:t>17.</w:t>
            </w:r>
          </w:p>
        </w:tc>
        <w:tc>
          <w:tcPr>
            <w:tcW w:w="4623" w:type="pct"/>
            <w:tcBorders>
              <w:top w:val="nil"/>
              <w:left w:val="nil"/>
              <w:bottom w:val="nil"/>
              <w:right w:val="nil"/>
            </w:tcBorders>
          </w:tcPr>
          <w:p w14:paraId="2D433D6D" w14:textId="77777777" w:rsidR="00B8339F" w:rsidRPr="000B0756" w:rsidRDefault="00B8339F" w:rsidP="00536886">
            <w:pPr>
              <w:spacing w:before="120" w:after="120"/>
              <w:jc w:val="both"/>
              <w:rPr>
                <w:b/>
                <w:bCs/>
                <w:sz w:val="18"/>
                <w:szCs w:val="18"/>
                <w:u w:val="single"/>
              </w:rPr>
            </w:pPr>
            <w:r w:rsidRPr="000B0756">
              <w:rPr>
                <w:b/>
                <w:bCs/>
                <w:sz w:val="18"/>
                <w:szCs w:val="18"/>
                <w:u w:val="single"/>
              </w:rPr>
              <w:t xml:space="preserve">Emergency Plan </w:t>
            </w:r>
          </w:p>
          <w:p w14:paraId="13607AA9" w14:textId="725CC787" w:rsidR="002E52A8" w:rsidRPr="000B0756" w:rsidRDefault="002E52A8" w:rsidP="00536886">
            <w:pPr>
              <w:spacing w:before="120" w:after="120"/>
              <w:jc w:val="both"/>
              <w:rPr>
                <w:sz w:val="18"/>
                <w:szCs w:val="18"/>
              </w:rPr>
            </w:pPr>
            <w:r w:rsidRPr="000B0756">
              <w:rPr>
                <w:sz w:val="18"/>
                <w:szCs w:val="18"/>
              </w:rPr>
              <w:t xml:space="preserve">Review the requirements for a). Sidlesham Emergency Plan; b) Sidlesham Flood Resilience Plan. </w:t>
            </w:r>
            <w:r w:rsidR="00302A6E" w:rsidRPr="000B0756">
              <w:rPr>
                <w:sz w:val="18"/>
                <w:szCs w:val="18"/>
              </w:rPr>
              <w:t>It was agreed to move this item for discussion to September’s meeting.</w:t>
            </w:r>
          </w:p>
        </w:tc>
      </w:tr>
      <w:tr w:rsidR="00302A6E" w:rsidRPr="000B0756" w14:paraId="3C23B5B0" w14:textId="77777777" w:rsidTr="00B372AC">
        <w:tc>
          <w:tcPr>
            <w:tcW w:w="377" w:type="pct"/>
            <w:tcBorders>
              <w:top w:val="nil"/>
              <w:left w:val="nil"/>
              <w:bottom w:val="nil"/>
              <w:right w:val="nil"/>
            </w:tcBorders>
          </w:tcPr>
          <w:p w14:paraId="02808831" w14:textId="5765EC24" w:rsidR="00302A6E" w:rsidRPr="000B0756" w:rsidRDefault="00302A6E" w:rsidP="00BD11FA">
            <w:pPr>
              <w:spacing w:before="120" w:after="120"/>
              <w:rPr>
                <w:b/>
                <w:sz w:val="18"/>
                <w:szCs w:val="18"/>
              </w:rPr>
            </w:pPr>
            <w:r w:rsidRPr="000B0756">
              <w:rPr>
                <w:b/>
                <w:sz w:val="18"/>
                <w:szCs w:val="18"/>
              </w:rPr>
              <w:t>18.</w:t>
            </w:r>
          </w:p>
        </w:tc>
        <w:tc>
          <w:tcPr>
            <w:tcW w:w="4623" w:type="pct"/>
            <w:tcBorders>
              <w:top w:val="nil"/>
              <w:left w:val="nil"/>
              <w:bottom w:val="nil"/>
              <w:right w:val="nil"/>
            </w:tcBorders>
          </w:tcPr>
          <w:p w14:paraId="67315F78" w14:textId="77777777" w:rsidR="00302A6E" w:rsidRPr="000B0756" w:rsidRDefault="00302A6E" w:rsidP="00536886">
            <w:pPr>
              <w:spacing w:before="120" w:after="120"/>
              <w:jc w:val="both"/>
              <w:rPr>
                <w:sz w:val="18"/>
                <w:szCs w:val="18"/>
                <w:u w:val="single"/>
              </w:rPr>
            </w:pPr>
            <w:r w:rsidRPr="000B0756">
              <w:rPr>
                <w:b/>
                <w:bCs/>
                <w:sz w:val="18"/>
                <w:szCs w:val="18"/>
                <w:u w:val="single"/>
              </w:rPr>
              <w:t>Councillor Training</w:t>
            </w:r>
          </w:p>
          <w:p w14:paraId="17F564AB" w14:textId="53DF2CE0" w:rsidR="00302A6E" w:rsidRPr="000B0756" w:rsidRDefault="003C4875" w:rsidP="00536886">
            <w:pPr>
              <w:spacing w:before="120" w:after="120"/>
              <w:jc w:val="both"/>
              <w:rPr>
                <w:sz w:val="18"/>
                <w:szCs w:val="18"/>
              </w:rPr>
            </w:pPr>
            <w:r w:rsidRPr="000B0756">
              <w:rPr>
                <w:sz w:val="18"/>
                <w:szCs w:val="18"/>
              </w:rPr>
              <w:t xml:space="preserve">After discussion, it was agreed to book a </w:t>
            </w:r>
            <w:r w:rsidR="00C04778" w:rsidRPr="000B0756">
              <w:rPr>
                <w:sz w:val="18"/>
                <w:szCs w:val="18"/>
              </w:rPr>
              <w:t>Thursday</w:t>
            </w:r>
            <w:r w:rsidR="00DD13E5" w:rsidRPr="000B0756">
              <w:rPr>
                <w:sz w:val="18"/>
                <w:szCs w:val="18"/>
              </w:rPr>
              <w:t xml:space="preserve"> in September</w:t>
            </w:r>
            <w:r w:rsidR="00BB6FD7" w:rsidRPr="000B0756">
              <w:rPr>
                <w:sz w:val="18"/>
                <w:szCs w:val="18"/>
              </w:rPr>
              <w:t>, after checking with Tracy’s availability on her return from holiday.</w:t>
            </w:r>
          </w:p>
        </w:tc>
      </w:tr>
      <w:tr w:rsidR="0012367C" w:rsidRPr="000B0756" w14:paraId="17C93BE7" w14:textId="77777777" w:rsidTr="00B372AC">
        <w:tc>
          <w:tcPr>
            <w:tcW w:w="377" w:type="pct"/>
            <w:tcBorders>
              <w:top w:val="nil"/>
              <w:left w:val="nil"/>
              <w:bottom w:val="nil"/>
              <w:right w:val="nil"/>
            </w:tcBorders>
          </w:tcPr>
          <w:p w14:paraId="61E26D3E" w14:textId="08CE36B7" w:rsidR="0012367C" w:rsidRPr="000B0756" w:rsidRDefault="0012367C" w:rsidP="00BD11FA">
            <w:pPr>
              <w:spacing w:before="120" w:after="120"/>
              <w:rPr>
                <w:b/>
                <w:sz w:val="18"/>
                <w:szCs w:val="18"/>
              </w:rPr>
            </w:pPr>
            <w:r w:rsidRPr="000B0756">
              <w:rPr>
                <w:b/>
                <w:sz w:val="18"/>
                <w:szCs w:val="18"/>
              </w:rPr>
              <w:t>1</w:t>
            </w:r>
            <w:r w:rsidR="00B8339F" w:rsidRPr="000B0756">
              <w:rPr>
                <w:b/>
                <w:sz w:val="18"/>
                <w:szCs w:val="18"/>
              </w:rPr>
              <w:t>9</w:t>
            </w:r>
            <w:r w:rsidRPr="000B0756">
              <w:rPr>
                <w:b/>
                <w:sz w:val="18"/>
                <w:szCs w:val="18"/>
              </w:rPr>
              <w:t>.</w:t>
            </w:r>
          </w:p>
        </w:tc>
        <w:tc>
          <w:tcPr>
            <w:tcW w:w="4623" w:type="pct"/>
            <w:tcBorders>
              <w:top w:val="nil"/>
              <w:left w:val="nil"/>
              <w:bottom w:val="nil"/>
              <w:right w:val="nil"/>
            </w:tcBorders>
          </w:tcPr>
          <w:p w14:paraId="4685D856" w14:textId="77777777" w:rsidR="0012367C" w:rsidRPr="000B0756" w:rsidRDefault="00E9561B" w:rsidP="00D73798">
            <w:pPr>
              <w:spacing w:before="120" w:after="120"/>
              <w:rPr>
                <w:sz w:val="18"/>
                <w:szCs w:val="18"/>
              </w:rPr>
            </w:pPr>
            <w:r w:rsidRPr="000B0756">
              <w:rPr>
                <w:b/>
                <w:bCs/>
                <w:sz w:val="18"/>
                <w:szCs w:val="18"/>
                <w:u w:val="single"/>
              </w:rPr>
              <w:t>Matters of Urgent Public Importance</w:t>
            </w:r>
            <w:r w:rsidR="00020B02" w:rsidRPr="000B0756">
              <w:rPr>
                <w:b/>
                <w:bCs/>
                <w:sz w:val="18"/>
                <w:szCs w:val="18"/>
              </w:rPr>
              <w:t xml:space="preserve"> </w:t>
            </w:r>
            <w:r w:rsidR="00CD0067" w:rsidRPr="000B0756">
              <w:rPr>
                <w:b/>
                <w:bCs/>
                <w:sz w:val="18"/>
                <w:szCs w:val="18"/>
              </w:rPr>
              <w:t>–</w:t>
            </w:r>
            <w:r w:rsidR="00020B02" w:rsidRPr="000B0756">
              <w:rPr>
                <w:b/>
                <w:bCs/>
                <w:sz w:val="18"/>
                <w:szCs w:val="18"/>
              </w:rPr>
              <w:t xml:space="preserve"> </w:t>
            </w:r>
            <w:r w:rsidR="00020B02" w:rsidRPr="000B0756">
              <w:rPr>
                <w:sz w:val="18"/>
                <w:szCs w:val="18"/>
              </w:rPr>
              <w:t>None</w:t>
            </w:r>
          </w:p>
        </w:tc>
      </w:tr>
      <w:tr w:rsidR="00136511" w:rsidRPr="000B0756" w14:paraId="0A4FEF33" w14:textId="77777777" w:rsidTr="00B372AC">
        <w:tc>
          <w:tcPr>
            <w:tcW w:w="377" w:type="pct"/>
            <w:tcBorders>
              <w:top w:val="nil"/>
              <w:left w:val="nil"/>
              <w:bottom w:val="nil"/>
              <w:right w:val="nil"/>
            </w:tcBorders>
          </w:tcPr>
          <w:p w14:paraId="0A4FEF31" w14:textId="39C52DF1" w:rsidR="00136511" w:rsidRPr="000B0756" w:rsidRDefault="00DD13E5" w:rsidP="00DE25FB">
            <w:pPr>
              <w:spacing w:before="120" w:after="120"/>
              <w:rPr>
                <w:b/>
                <w:sz w:val="18"/>
                <w:szCs w:val="18"/>
              </w:rPr>
            </w:pPr>
            <w:r w:rsidRPr="000B0756">
              <w:rPr>
                <w:b/>
                <w:sz w:val="18"/>
                <w:szCs w:val="18"/>
              </w:rPr>
              <w:t>20</w:t>
            </w:r>
            <w:r w:rsidR="00DE25FB" w:rsidRPr="000B0756">
              <w:rPr>
                <w:b/>
                <w:sz w:val="18"/>
                <w:szCs w:val="18"/>
              </w:rPr>
              <w:t>.</w:t>
            </w:r>
          </w:p>
        </w:tc>
        <w:tc>
          <w:tcPr>
            <w:tcW w:w="4623" w:type="pct"/>
            <w:tcBorders>
              <w:top w:val="nil"/>
              <w:left w:val="nil"/>
              <w:bottom w:val="nil"/>
              <w:right w:val="nil"/>
            </w:tcBorders>
          </w:tcPr>
          <w:p w14:paraId="26075022" w14:textId="070357A7" w:rsidR="00B70338" w:rsidRPr="000B0756" w:rsidRDefault="008F56A8" w:rsidP="00536886">
            <w:pPr>
              <w:spacing w:before="120" w:after="120"/>
              <w:jc w:val="both"/>
              <w:rPr>
                <w:sz w:val="18"/>
                <w:szCs w:val="18"/>
              </w:rPr>
            </w:pPr>
            <w:r w:rsidRPr="000B0756">
              <w:rPr>
                <w:b/>
                <w:bCs/>
                <w:sz w:val="18"/>
                <w:szCs w:val="18"/>
                <w:u w:val="single"/>
              </w:rPr>
              <w:t>Schedule of Account for Receipts Including Monies refunded from SCA*</w:t>
            </w:r>
            <w:r w:rsidRPr="000B0756">
              <w:rPr>
                <w:sz w:val="18"/>
                <w:szCs w:val="18"/>
              </w:rPr>
              <w:t xml:space="preserve"> </w:t>
            </w:r>
          </w:p>
          <w:p w14:paraId="0A4FEF32" w14:textId="264C9C2D" w:rsidR="008233D0" w:rsidRPr="000B0756" w:rsidRDefault="00D22A01" w:rsidP="00536886">
            <w:pPr>
              <w:spacing w:before="120" w:after="120"/>
              <w:jc w:val="both"/>
              <w:rPr>
                <w:sz w:val="18"/>
                <w:szCs w:val="18"/>
              </w:rPr>
            </w:pPr>
            <w:r w:rsidRPr="000B0756">
              <w:rPr>
                <w:sz w:val="18"/>
                <w:szCs w:val="18"/>
              </w:rPr>
              <w:t>Quarterly Report. All Councillors were happy with the information</w:t>
            </w:r>
            <w:r w:rsidR="00FC4AA9" w:rsidRPr="000B0756">
              <w:rPr>
                <w:sz w:val="18"/>
                <w:szCs w:val="18"/>
              </w:rPr>
              <w:t xml:space="preserve"> and how it was formatted</w:t>
            </w:r>
            <w:r w:rsidRPr="000B0756">
              <w:rPr>
                <w:sz w:val="18"/>
                <w:szCs w:val="18"/>
              </w:rPr>
              <w:t xml:space="preserve"> for the quarterly report. </w:t>
            </w:r>
            <w:r w:rsidR="0030099A" w:rsidRPr="000B0756">
              <w:rPr>
                <w:sz w:val="18"/>
                <w:szCs w:val="18"/>
              </w:rPr>
              <w:t xml:space="preserve">Cllr </w:t>
            </w:r>
            <w:r w:rsidR="00891523" w:rsidRPr="000B0756">
              <w:rPr>
                <w:sz w:val="18"/>
                <w:szCs w:val="18"/>
              </w:rPr>
              <w:t xml:space="preserve">Harland </w:t>
            </w:r>
            <w:r w:rsidR="00034AB6" w:rsidRPr="000B0756">
              <w:rPr>
                <w:sz w:val="18"/>
                <w:szCs w:val="18"/>
              </w:rPr>
              <w:t>proposed,</w:t>
            </w:r>
            <w:r w:rsidR="00F9647C" w:rsidRPr="000B0756">
              <w:rPr>
                <w:sz w:val="18"/>
                <w:szCs w:val="18"/>
              </w:rPr>
              <w:t xml:space="preserve"> and Cllr</w:t>
            </w:r>
            <w:r w:rsidR="00454DA1" w:rsidRPr="000B0756">
              <w:rPr>
                <w:sz w:val="18"/>
                <w:szCs w:val="18"/>
              </w:rPr>
              <w:t xml:space="preserve"> </w:t>
            </w:r>
            <w:r w:rsidR="00891523" w:rsidRPr="000B0756">
              <w:rPr>
                <w:sz w:val="18"/>
                <w:szCs w:val="18"/>
              </w:rPr>
              <w:t>Wade</w:t>
            </w:r>
            <w:r w:rsidR="00454DA1" w:rsidRPr="000B0756">
              <w:rPr>
                <w:sz w:val="18"/>
                <w:szCs w:val="18"/>
              </w:rPr>
              <w:t xml:space="preserve"> </w:t>
            </w:r>
            <w:r w:rsidR="00950288" w:rsidRPr="000B0756">
              <w:rPr>
                <w:sz w:val="18"/>
                <w:szCs w:val="18"/>
              </w:rPr>
              <w:t>s</w:t>
            </w:r>
            <w:r w:rsidR="0030099A" w:rsidRPr="000B0756">
              <w:rPr>
                <w:sz w:val="18"/>
                <w:szCs w:val="18"/>
              </w:rPr>
              <w:t>econded the summary o</w:t>
            </w:r>
            <w:r w:rsidR="00F9647C" w:rsidRPr="000B0756">
              <w:rPr>
                <w:sz w:val="18"/>
                <w:szCs w:val="18"/>
              </w:rPr>
              <w:t xml:space="preserve">f income and expenditure at </w:t>
            </w:r>
            <w:r w:rsidRPr="000B0756">
              <w:rPr>
                <w:sz w:val="18"/>
                <w:szCs w:val="18"/>
              </w:rPr>
              <w:t>20</w:t>
            </w:r>
            <w:r w:rsidR="00DE25FB" w:rsidRPr="000B0756">
              <w:rPr>
                <w:sz w:val="18"/>
                <w:szCs w:val="18"/>
              </w:rPr>
              <w:t>.1</w:t>
            </w:r>
            <w:r w:rsidR="00891523" w:rsidRPr="000B0756">
              <w:rPr>
                <w:sz w:val="18"/>
                <w:szCs w:val="18"/>
              </w:rPr>
              <w:t>.1</w:t>
            </w:r>
            <w:r w:rsidR="00F9647C" w:rsidRPr="000B0756">
              <w:rPr>
                <w:sz w:val="18"/>
                <w:szCs w:val="18"/>
              </w:rPr>
              <w:t xml:space="preserve"> </w:t>
            </w:r>
            <w:r w:rsidR="004813BE" w:rsidRPr="000B0756">
              <w:rPr>
                <w:sz w:val="18"/>
                <w:szCs w:val="18"/>
              </w:rPr>
              <w:t>through to</w:t>
            </w:r>
            <w:r w:rsidR="00F9647C" w:rsidRPr="000B0756">
              <w:rPr>
                <w:sz w:val="18"/>
                <w:szCs w:val="18"/>
              </w:rPr>
              <w:t xml:space="preserve"> </w:t>
            </w:r>
            <w:r w:rsidRPr="000B0756">
              <w:rPr>
                <w:sz w:val="18"/>
                <w:szCs w:val="18"/>
              </w:rPr>
              <w:t>20</w:t>
            </w:r>
            <w:r w:rsidR="00DE25FB" w:rsidRPr="000B0756">
              <w:rPr>
                <w:sz w:val="18"/>
                <w:szCs w:val="18"/>
              </w:rPr>
              <w:t>.2</w:t>
            </w:r>
            <w:r w:rsidR="00891523" w:rsidRPr="000B0756">
              <w:rPr>
                <w:sz w:val="18"/>
                <w:szCs w:val="18"/>
              </w:rPr>
              <w:t>.</w:t>
            </w:r>
            <w:r w:rsidR="00B70338" w:rsidRPr="000B0756">
              <w:rPr>
                <w:sz w:val="18"/>
                <w:szCs w:val="18"/>
              </w:rPr>
              <w:t>24</w:t>
            </w:r>
            <w:r w:rsidR="0030099A" w:rsidRPr="000B0756">
              <w:rPr>
                <w:sz w:val="18"/>
                <w:szCs w:val="18"/>
              </w:rPr>
              <w:t xml:space="preserve"> be accepted.  </w:t>
            </w:r>
            <w:r w:rsidR="00F9647C" w:rsidRPr="000B0756">
              <w:rPr>
                <w:sz w:val="18"/>
                <w:szCs w:val="18"/>
              </w:rPr>
              <w:t>All</w:t>
            </w:r>
            <w:r w:rsidR="00DE25FB" w:rsidRPr="000B0756">
              <w:rPr>
                <w:sz w:val="18"/>
                <w:szCs w:val="18"/>
              </w:rPr>
              <w:t xml:space="preserve"> agreed</w:t>
            </w:r>
            <w:r w:rsidR="00F9647C" w:rsidRPr="000B0756">
              <w:rPr>
                <w:sz w:val="18"/>
                <w:szCs w:val="18"/>
              </w:rPr>
              <w:t>.</w:t>
            </w:r>
            <w:r w:rsidR="00784ED0" w:rsidRPr="000B0756">
              <w:rPr>
                <w:sz w:val="18"/>
                <w:szCs w:val="18"/>
              </w:rPr>
              <w:t xml:space="preserve"> Balance of Unity Account as of the 1</w:t>
            </w:r>
            <w:r w:rsidR="00786805" w:rsidRPr="000B0756">
              <w:rPr>
                <w:sz w:val="18"/>
                <w:szCs w:val="18"/>
              </w:rPr>
              <w:t>2</w:t>
            </w:r>
            <w:r w:rsidR="00786805" w:rsidRPr="000B0756">
              <w:rPr>
                <w:sz w:val="18"/>
                <w:szCs w:val="18"/>
                <w:vertAlign w:val="superscript"/>
              </w:rPr>
              <w:t>TH</w:t>
            </w:r>
            <w:r w:rsidR="00786805" w:rsidRPr="000B0756">
              <w:rPr>
                <w:sz w:val="18"/>
                <w:szCs w:val="18"/>
              </w:rPr>
              <w:t xml:space="preserve"> </w:t>
            </w:r>
            <w:r w:rsidRPr="000B0756">
              <w:rPr>
                <w:sz w:val="18"/>
                <w:szCs w:val="18"/>
              </w:rPr>
              <w:t>July</w:t>
            </w:r>
            <w:r w:rsidR="003723CF" w:rsidRPr="000B0756">
              <w:rPr>
                <w:sz w:val="18"/>
                <w:szCs w:val="18"/>
              </w:rPr>
              <w:t xml:space="preserve"> 2023 </w:t>
            </w:r>
            <w:r w:rsidR="00F320A9" w:rsidRPr="000B0756">
              <w:rPr>
                <w:sz w:val="18"/>
                <w:szCs w:val="18"/>
              </w:rPr>
              <w:t>was</w:t>
            </w:r>
            <w:r w:rsidR="003723CF" w:rsidRPr="000B0756">
              <w:rPr>
                <w:sz w:val="18"/>
                <w:szCs w:val="18"/>
              </w:rPr>
              <w:t xml:space="preserve"> £</w:t>
            </w:r>
            <w:r w:rsidR="00786805" w:rsidRPr="000B0756">
              <w:rPr>
                <w:sz w:val="18"/>
                <w:szCs w:val="18"/>
              </w:rPr>
              <w:t>28,587.55</w:t>
            </w:r>
            <w:r w:rsidR="003723CF" w:rsidRPr="000B0756">
              <w:rPr>
                <w:sz w:val="18"/>
                <w:szCs w:val="18"/>
              </w:rPr>
              <w:t>.</w:t>
            </w:r>
          </w:p>
        </w:tc>
      </w:tr>
      <w:tr w:rsidR="00F9647C" w:rsidRPr="000B0756" w14:paraId="0A4FEF5A" w14:textId="77777777" w:rsidTr="00B372AC">
        <w:tc>
          <w:tcPr>
            <w:tcW w:w="377" w:type="pct"/>
            <w:tcBorders>
              <w:top w:val="nil"/>
              <w:left w:val="nil"/>
              <w:bottom w:val="nil"/>
              <w:right w:val="nil"/>
            </w:tcBorders>
          </w:tcPr>
          <w:p w14:paraId="0A4FEF34" w14:textId="0B096954" w:rsidR="00F9647C" w:rsidRPr="000B0756" w:rsidRDefault="00B70338" w:rsidP="00034AB6">
            <w:pPr>
              <w:spacing w:before="120" w:after="120"/>
              <w:rPr>
                <w:b/>
                <w:sz w:val="18"/>
                <w:szCs w:val="18"/>
              </w:rPr>
            </w:pPr>
            <w:r w:rsidRPr="000B0756">
              <w:rPr>
                <w:b/>
                <w:sz w:val="18"/>
                <w:szCs w:val="18"/>
              </w:rPr>
              <w:lastRenderedPageBreak/>
              <w:t>19</w:t>
            </w:r>
            <w:r w:rsidR="00034AB6" w:rsidRPr="000B0756">
              <w:rPr>
                <w:b/>
                <w:sz w:val="18"/>
                <w:szCs w:val="18"/>
              </w:rPr>
              <w:t>.1</w:t>
            </w:r>
          </w:p>
        </w:tc>
        <w:tc>
          <w:tcPr>
            <w:tcW w:w="4623" w:type="pct"/>
            <w:tcBorders>
              <w:top w:val="nil"/>
              <w:left w:val="nil"/>
              <w:bottom w:val="nil"/>
              <w:right w:val="nil"/>
            </w:tcBorders>
          </w:tcPr>
          <w:p w14:paraId="0A4FEF35" w14:textId="77777777" w:rsidR="00F9647C" w:rsidRPr="000B0756" w:rsidRDefault="00F9647C" w:rsidP="00F9647C">
            <w:pPr>
              <w:spacing w:before="120"/>
              <w:rPr>
                <w:b/>
                <w:sz w:val="18"/>
                <w:szCs w:val="18"/>
                <w:u w:val="single"/>
              </w:rPr>
            </w:pPr>
            <w:r w:rsidRPr="000B0756">
              <w:rPr>
                <w:b/>
                <w:sz w:val="18"/>
                <w:szCs w:val="18"/>
                <w:u w:val="single"/>
              </w:rPr>
              <w:t>Income</w:t>
            </w:r>
          </w:p>
          <w:tbl>
            <w:tblPr>
              <w:tblStyle w:val="TableGrid"/>
              <w:tblW w:w="4480" w:type="pct"/>
              <w:tblLayout w:type="fixed"/>
              <w:tblLook w:val="04A0" w:firstRow="1" w:lastRow="0" w:firstColumn="1" w:lastColumn="0" w:noHBand="0" w:noVBand="1"/>
            </w:tblPr>
            <w:tblGrid>
              <w:gridCol w:w="844"/>
              <w:gridCol w:w="993"/>
              <w:gridCol w:w="4961"/>
              <w:gridCol w:w="1134"/>
            </w:tblGrid>
            <w:tr w:rsidR="007A7626" w:rsidRPr="000B0756" w14:paraId="0A4FEF3A" w14:textId="77777777" w:rsidTr="001E0AE4">
              <w:trPr>
                <w:trHeight w:val="402"/>
              </w:trPr>
              <w:tc>
                <w:tcPr>
                  <w:tcW w:w="532" w:type="pct"/>
                </w:tcPr>
                <w:p w14:paraId="0A4FEF36" w14:textId="77777777" w:rsidR="00F9647C" w:rsidRPr="000B0756" w:rsidRDefault="00F9647C" w:rsidP="00F9647C">
                  <w:pPr>
                    <w:jc w:val="both"/>
                    <w:rPr>
                      <w:b/>
                      <w:bCs/>
                      <w:sz w:val="18"/>
                      <w:szCs w:val="18"/>
                    </w:rPr>
                  </w:pPr>
                  <w:r w:rsidRPr="000B0756">
                    <w:rPr>
                      <w:b/>
                      <w:bCs/>
                      <w:sz w:val="18"/>
                      <w:szCs w:val="18"/>
                    </w:rPr>
                    <w:t>Ref</w:t>
                  </w:r>
                </w:p>
              </w:tc>
              <w:tc>
                <w:tcPr>
                  <w:tcW w:w="626" w:type="pct"/>
                </w:tcPr>
                <w:p w14:paraId="0A4FEF37" w14:textId="77777777" w:rsidR="00F9647C" w:rsidRPr="000B0756" w:rsidRDefault="00F9647C" w:rsidP="00F9647C">
                  <w:pPr>
                    <w:rPr>
                      <w:b/>
                      <w:bCs/>
                      <w:sz w:val="18"/>
                      <w:szCs w:val="18"/>
                    </w:rPr>
                  </w:pPr>
                  <w:r w:rsidRPr="000B0756">
                    <w:rPr>
                      <w:b/>
                      <w:bCs/>
                      <w:sz w:val="18"/>
                      <w:szCs w:val="18"/>
                    </w:rPr>
                    <w:t>Who</w:t>
                  </w:r>
                </w:p>
              </w:tc>
              <w:tc>
                <w:tcPr>
                  <w:tcW w:w="3127" w:type="pct"/>
                </w:tcPr>
                <w:p w14:paraId="0A4FEF38" w14:textId="77777777" w:rsidR="00F9647C" w:rsidRPr="000B0756" w:rsidRDefault="00F9647C" w:rsidP="00F9647C">
                  <w:pPr>
                    <w:rPr>
                      <w:b/>
                      <w:bCs/>
                      <w:sz w:val="18"/>
                      <w:szCs w:val="18"/>
                    </w:rPr>
                  </w:pPr>
                  <w:r w:rsidRPr="000B0756">
                    <w:rPr>
                      <w:b/>
                      <w:bCs/>
                      <w:sz w:val="18"/>
                      <w:szCs w:val="18"/>
                    </w:rPr>
                    <w:t xml:space="preserve">What </w:t>
                  </w:r>
                </w:p>
              </w:tc>
              <w:tc>
                <w:tcPr>
                  <w:tcW w:w="715" w:type="pct"/>
                </w:tcPr>
                <w:p w14:paraId="3DC6C99E" w14:textId="77777777" w:rsidR="00F9647C" w:rsidRPr="000B0756" w:rsidRDefault="00F9647C" w:rsidP="00F9647C">
                  <w:pPr>
                    <w:rPr>
                      <w:b/>
                      <w:bCs/>
                      <w:sz w:val="18"/>
                      <w:szCs w:val="18"/>
                    </w:rPr>
                  </w:pPr>
                  <w:r w:rsidRPr="000B0756">
                    <w:rPr>
                      <w:b/>
                      <w:bCs/>
                      <w:sz w:val="18"/>
                      <w:szCs w:val="18"/>
                    </w:rPr>
                    <w:t>Amount</w:t>
                  </w:r>
                </w:p>
                <w:p w14:paraId="0A4FEF39" w14:textId="0E3194EF" w:rsidR="00DA2AAA" w:rsidRPr="000B0756" w:rsidRDefault="00DA2AAA" w:rsidP="00F9647C">
                  <w:pPr>
                    <w:rPr>
                      <w:b/>
                      <w:bCs/>
                      <w:sz w:val="18"/>
                      <w:szCs w:val="18"/>
                    </w:rPr>
                  </w:pPr>
                  <w:r w:rsidRPr="000B0756">
                    <w:rPr>
                      <w:b/>
                      <w:bCs/>
                      <w:sz w:val="18"/>
                      <w:szCs w:val="18"/>
                    </w:rPr>
                    <w:t>£</w:t>
                  </w:r>
                </w:p>
              </w:tc>
            </w:tr>
            <w:tr w:rsidR="007A7626" w:rsidRPr="000B0756" w14:paraId="0A4FEF44" w14:textId="77777777" w:rsidTr="001E0AE4">
              <w:tc>
                <w:tcPr>
                  <w:tcW w:w="532" w:type="pct"/>
                </w:tcPr>
                <w:p w14:paraId="0A4FEF40" w14:textId="4E8A2C3B" w:rsidR="00161132" w:rsidRPr="000B0756" w:rsidRDefault="009743AC" w:rsidP="00161132">
                  <w:pPr>
                    <w:jc w:val="both"/>
                    <w:rPr>
                      <w:sz w:val="18"/>
                      <w:szCs w:val="18"/>
                    </w:rPr>
                  </w:pPr>
                  <w:r w:rsidRPr="000B0756">
                    <w:rPr>
                      <w:bCs/>
                      <w:sz w:val="18"/>
                      <w:szCs w:val="18"/>
                    </w:rPr>
                    <w:t>20</w:t>
                  </w:r>
                  <w:r w:rsidR="00161132" w:rsidRPr="000B0756">
                    <w:rPr>
                      <w:bCs/>
                      <w:sz w:val="18"/>
                      <w:szCs w:val="18"/>
                    </w:rPr>
                    <w:t>.1.1</w:t>
                  </w:r>
                </w:p>
              </w:tc>
              <w:tc>
                <w:tcPr>
                  <w:tcW w:w="626" w:type="pct"/>
                </w:tcPr>
                <w:p w14:paraId="0A4FEF41" w14:textId="49F34CD3" w:rsidR="00161132" w:rsidRPr="000B0756" w:rsidRDefault="00786805" w:rsidP="00161132">
                  <w:pPr>
                    <w:rPr>
                      <w:sz w:val="18"/>
                      <w:szCs w:val="18"/>
                    </w:rPr>
                  </w:pPr>
                  <w:r w:rsidRPr="000B0756">
                    <w:rPr>
                      <w:sz w:val="18"/>
                      <w:szCs w:val="18"/>
                    </w:rPr>
                    <w:t>Harvey Collins</w:t>
                  </w:r>
                </w:p>
              </w:tc>
              <w:tc>
                <w:tcPr>
                  <w:tcW w:w="3127" w:type="pct"/>
                </w:tcPr>
                <w:p w14:paraId="0A4FEF42" w14:textId="0B378A8C" w:rsidR="00161132" w:rsidRPr="000B0756" w:rsidRDefault="00786805" w:rsidP="00161132">
                  <w:pPr>
                    <w:rPr>
                      <w:sz w:val="18"/>
                      <w:szCs w:val="18"/>
                    </w:rPr>
                  </w:pPr>
                  <w:r w:rsidRPr="000B0756">
                    <w:rPr>
                      <w:sz w:val="18"/>
                      <w:szCs w:val="18"/>
                    </w:rPr>
                    <w:t>Refund – Payment of bill twice.</w:t>
                  </w:r>
                </w:p>
              </w:tc>
              <w:tc>
                <w:tcPr>
                  <w:tcW w:w="715" w:type="pct"/>
                </w:tcPr>
                <w:p w14:paraId="0A4FEF43" w14:textId="2EADADAF" w:rsidR="00161132" w:rsidRPr="000B0756" w:rsidRDefault="00786805" w:rsidP="00161132">
                  <w:pPr>
                    <w:jc w:val="right"/>
                    <w:rPr>
                      <w:sz w:val="18"/>
                      <w:szCs w:val="18"/>
                    </w:rPr>
                  </w:pPr>
                  <w:r w:rsidRPr="000B0756">
                    <w:rPr>
                      <w:sz w:val="18"/>
                      <w:szCs w:val="18"/>
                    </w:rPr>
                    <w:t>633.60</w:t>
                  </w:r>
                </w:p>
              </w:tc>
            </w:tr>
            <w:tr w:rsidR="007A7626" w:rsidRPr="000B0756" w14:paraId="0A4FEF49" w14:textId="77777777" w:rsidTr="001E0AE4">
              <w:trPr>
                <w:trHeight w:val="450"/>
              </w:trPr>
              <w:tc>
                <w:tcPr>
                  <w:tcW w:w="532" w:type="pct"/>
                  <w:tcBorders>
                    <w:bottom w:val="single" w:sz="4" w:space="0" w:color="auto"/>
                  </w:tcBorders>
                </w:tcPr>
                <w:p w14:paraId="0A4FEF45" w14:textId="5822A4A8" w:rsidR="00161132" w:rsidRPr="000B0756" w:rsidRDefault="009743AC" w:rsidP="00161132">
                  <w:pPr>
                    <w:jc w:val="both"/>
                    <w:rPr>
                      <w:sz w:val="18"/>
                      <w:szCs w:val="18"/>
                    </w:rPr>
                  </w:pPr>
                  <w:r w:rsidRPr="000B0756">
                    <w:rPr>
                      <w:sz w:val="18"/>
                      <w:szCs w:val="18"/>
                    </w:rPr>
                    <w:t>20</w:t>
                  </w:r>
                  <w:r w:rsidR="003723CF" w:rsidRPr="000B0756">
                    <w:rPr>
                      <w:sz w:val="18"/>
                      <w:szCs w:val="18"/>
                    </w:rPr>
                    <w:t>.</w:t>
                  </w:r>
                  <w:r w:rsidR="007A0155" w:rsidRPr="000B0756">
                    <w:rPr>
                      <w:sz w:val="18"/>
                      <w:szCs w:val="18"/>
                    </w:rPr>
                    <w:t>1.2</w:t>
                  </w:r>
                </w:p>
              </w:tc>
              <w:tc>
                <w:tcPr>
                  <w:tcW w:w="626" w:type="pct"/>
                </w:tcPr>
                <w:p w14:paraId="0A4FEF46" w14:textId="34EB89D2" w:rsidR="00161132" w:rsidRPr="000B0756" w:rsidRDefault="009743AC" w:rsidP="00161132">
                  <w:pPr>
                    <w:rPr>
                      <w:sz w:val="18"/>
                      <w:szCs w:val="18"/>
                    </w:rPr>
                  </w:pPr>
                  <w:r w:rsidRPr="000B0756">
                    <w:rPr>
                      <w:sz w:val="18"/>
                      <w:szCs w:val="18"/>
                    </w:rPr>
                    <w:t>HMRC</w:t>
                  </w:r>
                </w:p>
              </w:tc>
              <w:tc>
                <w:tcPr>
                  <w:tcW w:w="3127" w:type="pct"/>
                </w:tcPr>
                <w:p w14:paraId="0A4FEF47" w14:textId="6C631891" w:rsidR="00161132" w:rsidRPr="000B0756" w:rsidRDefault="009743AC" w:rsidP="00161132">
                  <w:pPr>
                    <w:rPr>
                      <w:sz w:val="18"/>
                      <w:szCs w:val="18"/>
                    </w:rPr>
                  </w:pPr>
                  <w:r w:rsidRPr="000B0756">
                    <w:rPr>
                      <w:sz w:val="18"/>
                      <w:szCs w:val="18"/>
                    </w:rPr>
                    <w:t>VAT Refund</w:t>
                  </w:r>
                </w:p>
              </w:tc>
              <w:tc>
                <w:tcPr>
                  <w:tcW w:w="715" w:type="pct"/>
                </w:tcPr>
                <w:p w14:paraId="0A4FEF48" w14:textId="0E3BBD3E" w:rsidR="00161132" w:rsidRPr="000B0756" w:rsidRDefault="009743AC" w:rsidP="00161132">
                  <w:pPr>
                    <w:jc w:val="right"/>
                    <w:rPr>
                      <w:sz w:val="18"/>
                      <w:szCs w:val="18"/>
                    </w:rPr>
                  </w:pPr>
                  <w:r w:rsidRPr="000B0756">
                    <w:rPr>
                      <w:sz w:val="18"/>
                      <w:szCs w:val="18"/>
                    </w:rPr>
                    <w:t>5129.32</w:t>
                  </w:r>
                </w:p>
              </w:tc>
            </w:tr>
            <w:tr w:rsidR="007A7626" w:rsidRPr="000B0756" w14:paraId="0A4FEF58" w14:textId="77777777" w:rsidTr="001E0AE4">
              <w:tc>
                <w:tcPr>
                  <w:tcW w:w="532" w:type="pct"/>
                  <w:tcBorders>
                    <w:left w:val="single" w:sz="4" w:space="0" w:color="auto"/>
                    <w:right w:val="nil"/>
                  </w:tcBorders>
                </w:tcPr>
                <w:p w14:paraId="0A4FEF54" w14:textId="16F1C4EF" w:rsidR="00161132" w:rsidRPr="000B0756" w:rsidRDefault="009743AC" w:rsidP="00161132">
                  <w:pPr>
                    <w:jc w:val="both"/>
                    <w:rPr>
                      <w:sz w:val="18"/>
                      <w:szCs w:val="18"/>
                    </w:rPr>
                  </w:pPr>
                  <w:r w:rsidRPr="000B0756">
                    <w:rPr>
                      <w:sz w:val="18"/>
                      <w:szCs w:val="18"/>
                    </w:rPr>
                    <w:t>20.1.3</w:t>
                  </w:r>
                </w:p>
              </w:tc>
              <w:tc>
                <w:tcPr>
                  <w:tcW w:w="626" w:type="pct"/>
                </w:tcPr>
                <w:p w14:paraId="0A4FEF55" w14:textId="26D6E97C" w:rsidR="00161132" w:rsidRPr="000B0756" w:rsidRDefault="009743AC" w:rsidP="00161132">
                  <w:pPr>
                    <w:rPr>
                      <w:sz w:val="18"/>
                      <w:szCs w:val="18"/>
                    </w:rPr>
                  </w:pPr>
                  <w:r w:rsidRPr="000B0756">
                    <w:rPr>
                      <w:sz w:val="18"/>
                      <w:szCs w:val="18"/>
                    </w:rPr>
                    <w:t>SCA</w:t>
                  </w:r>
                </w:p>
              </w:tc>
              <w:tc>
                <w:tcPr>
                  <w:tcW w:w="3127" w:type="pct"/>
                </w:tcPr>
                <w:p w14:paraId="0A4FEF56" w14:textId="7DA65B56" w:rsidR="00161132" w:rsidRPr="000B0756" w:rsidRDefault="009743AC" w:rsidP="00161132">
                  <w:pPr>
                    <w:rPr>
                      <w:sz w:val="18"/>
                      <w:szCs w:val="18"/>
                    </w:rPr>
                  </w:pPr>
                  <w:r w:rsidRPr="000B0756">
                    <w:rPr>
                      <w:sz w:val="18"/>
                      <w:szCs w:val="18"/>
                    </w:rPr>
                    <w:t>SMRG Refund – Half of A Ingram’s Costs</w:t>
                  </w:r>
                </w:p>
              </w:tc>
              <w:tc>
                <w:tcPr>
                  <w:tcW w:w="715" w:type="pct"/>
                </w:tcPr>
                <w:p w14:paraId="0A4FEF57" w14:textId="6F54B0BF" w:rsidR="00161132" w:rsidRPr="000B0756" w:rsidRDefault="009743AC" w:rsidP="00161132">
                  <w:pPr>
                    <w:jc w:val="right"/>
                    <w:rPr>
                      <w:sz w:val="18"/>
                      <w:szCs w:val="18"/>
                    </w:rPr>
                  </w:pPr>
                  <w:r w:rsidRPr="000B0756">
                    <w:rPr>
                      <w:sz w:val="18"/>
                      <w:szCs w:val="18"/>
                    </w:rPr>
                    <w:t>301.15</w:t>
                  </w:r>
                </w:p>
              </w:tc>
            </w:tr>
            <w:tr w:rsidR="007A7626" w:rsidRPr="000B0756" w14:paraId="02E366EB" w14:textId="77777777" w:rsidTr="001E0AE4">
              <w:tc>
                <w:tcPr>
                  <w:tcW w:w="532" w:type="pct"/>
                  <w:tcBorders>
                    <w:left w:val="single" w:sz="4" w:space="0" w:color="auto"/>
                    <w:right w:val="nil"/>
                  </w:tcBorders>
                </w:tcPr>
                <w:p w14:paraId="630A2A1E" w14:textId="38827B68" w:rsidR="00161132" w:rsidRPr="000B0756" w:rsidRDefault="00161132" w:rsidP="00161132">
                  <w:pPr>
                    <w:jc w:val="both"/>
                    <w:rPr>
                      <w:b/>
                      <w:sz w:val="18"/>
                      <w:szCs w:val="18"/>
                    </w:rPr>
                  </w:pPr>
                  <w:r w:rsidRPr="000B0756">
                    <w:rPr>
                      <w:b/>
                      <w:sz w:val="18"/>
                      <w:szCs w:val="18"/>
                    </w:rPr>
                    <w:t>Total</w:t>
                  </w:r>
                </w:p>
              </w:tc>
              <w:tc>
                <w:tcPr>
                  <w:tcW w:w="626" w:type="pct"/>
                </w:tcPr>
                <w:p w14:paraId="17FEAB99" w14:textId="65ADDC70" w:rsidR="00161132" w:rsidRPr="000B0756" w:rsidRDefault="00161132" w:rsidP="00161132">
                  <w:pPr>
                    <w:rPr>
                      <w:b/>
                      <w:sz w:val="18"/>
                      <w:szCs w:val="18"/>
                    </w:rPr>
                  </w:pPr>
                </w:p>
              </w:tc>
              <w:tc>
                <w:tcPr>
                  <w:tcW w:w="3127" w:type="pct"/>
                </w:tcPr>
                <w:p w14:paraId="2009D93C" w14:textId="47641607" w:rsidR="00161132" w:rsidRPr="000B0756" w:rsidRDefault="00161132" w:rsidP="00161132">
                  <w:pPr>
                    <w:rPr>
                      <w:b/>
                      <w:sz w:val="18"/>
                      <w:szCs w:val="18"/>
                    </w:rPr>
                  </w:pPr>
                </w:p>
              </w:tc>
              <w:tc>
                <w:tcPr>
                  <w:tcW w:w="715" w:type="pct"/>
                </w:tcPr>
                <w:p w14:paraId="34DFA5AB" w14:textId="05AC6820" w:rsidR="00161132" w:rsidRPr="000B0756" w:rsidRDefault="009743AC" w:rsidP="00161132">
                  <w:pPr>
                    <w:jc w:val="right"/>
                    <w:rPr>
                      <w:b/>
                      <w:sz w:val="18"/>
                      <w:szCs w:val="18"/>
                    </w:rPr>
                  </w:pPr>
                  <w:r w:rsidRPr="000B0756">
                    <w:rPr>
                      <w:b/>
                      <w:sz w:val="18"/>
                      <w:szCs w:val="18"/>
                    </w:rPr>
                    <w:t>6064.07</w:t>
                  </w:r>
                </w:p>
              </w:tc>
            </w:tr>
          </w:tbl>
          <w:p w14:paraId="0A4FEF59" w14:textId="77777777" w:rsidR="00F9647C" w:rsidRPr="000B0756" w:rsidRDefault="00F9647C" w:rsidP="00F9647C">
            <w:pPr>
              <w:spacing w:before="120"/>
              <w:rPr>
                <w:sz w:val="18"/>
                <w:szCs w:val="18"/>
              </w:rPr>
            </w:pPr>
          </w:p>
        </w:tc>
      </w:tr>
      <w:tr w:rsidR="00E77F84" w:rsidRPr="000B0756" w14:paraId="111BFC3B" w14:textId="77777777" w:rsidTr="00B372AC">
        <w:trPr>
          <w:trHeight w:val="1000"/>
        </w:trPr>
        <w:tc>
          <w:tcPr>
            <w:tcW w:w="377" w:type="pct"/>
            <w:tcBorders>
              <w:top w:val="nil"/>
              <w:left w:val="nil"/>
              <w:bottom w:val="nil"/>
              <w:right w:val="nil"/>
            </w:tcBorders>
          </w:tcPr>
          <w:p w14:paraId="5EB80722" w14:textId="727B3384" w:rsidR="00E77F84" w:rsidRPr="000B0756" w:rsidRDefault="008556C7" w:rsidP="005B33A8">
            <w:pPr>
              <w:spacing w:before="120" w:after="120"/>
              <w:jc w:val="center"/>
              <w:rPr>
                <w:b/>
                <w:sz w:val="18"/>
                <w:szCs w:val="18"/>
              </w:rPr>
            </w:pPr>
            <w:r w:rsidRPr="000B0756">
              <w:rPr>
                <w:b/>
                <w:sz w:val="18"/>
                <w:szCs w:val="18"/>
              </w:rPr>
              <w:t>20</w:t>
            </w:r>
            <w:r w:rsidR="00E77F84" w:rsidRPr="000B0756">
              <w:rPr>
                <w:b/>
                <w:sz w:val="18"/>
                <w:szCs w:val="18"/>
              </w:rPr>
              <w:t>.2</w:t>
            </w:r>
          </w:p>
        </w:tc>
        <w:tc>
          <w:tcPr>
            <w:tcW w:w="4623" w:type="pct"/>
            <w:tcBorders>
              <w:top w:val="nil"/>
              <w:left w:val="nil"/>
              <w:bottom w:val="nil"/>
              <w:right w:val="nil"/>
            </w:tcBorders>
          </w:tcPr>
          <w:p w14:paraId="04CE37FB" w14:textId="77777777" w:rsidR="00527CC5" w:rsidRPr="000B0756" w:rsidRDefault="00E77F84" w:rsidP="005435ED">
            <w:pPr>
              <w:spacing w:before="120" w:after="240"/>
              <w:jc w:val="both"/>
              <w:rPr>
                <w:b/>
                <w:sz w:val="18"/>
                <w:szCs w:val="18"/>
                <w:u w:val="single"/>
              </w:rPr>
            </w:pPr>
            <w:r w:rsidRPr="000B0756">
              <w:rPr>
                <w:b/>
                <w:sz w:val="18"/>
                <w:szCs w:val="18"/>
                <w:u w:val="single"/>
              </w:rPr>
              <w:t>Schedule of Account for Payment</w:t>
            </w:r>
          </w:p>
          <w:tbl>
            <w:tblPr>
              <w:tblStyle w:val="TableGrid"/>
              <w:tblW w:w="7932" w:type="dxa"/>
              <w:tblLayout w:type="fixed"/>
              <w:tblLook w:val="04A0" w:firstRow="1" w:lastRow="0" w:firstColumn="1" w:lastColumn="0" w:noHBand="0" w:noVBand="1"/>
            </w:tblPr>
            <w:tblGrid>
              <w:gridCol w:w="844"/>
              <w:gridCol w:w="1418"/>
              <w:gridCol w:w="4536"/>
              <w:gridCol w:w="1134"/>
            </w:tblGrid>
            <w:tr w:rsidR="00C0312D" w:rsidRPr="000B0756" w14:paraId="73D4C259" w14:textId="77777777" w:rsidTr="001E0AE4">
              <w:trPr>
                <w:trHeight w:val="375"/>
              </w:trPr>
              <w:tc>
                <w:tcPr>
                  <w:tcW w:w="844" w:type="dxa"/>
                </w:tcPr>
                <w:p w14:paraId="418E35F6" w14:textId="7AF2840A" w:rsidR="00527CC5" w:rsidRPr="000B0756" w:rsidRDefault="00527CC5" w:rsidP="00727275">
                  <w:pPr>
                    <w:jc w:val="both"/>
                    <w:rPr>
                      <w:b/>
                      <w:sz w:val="18"/>
                      <w:szCs w:val="18"/>
                    </w:rPr>
                  </w:pPr>
                  <w:r w:rsidRPr="000B0756">
                    <w:rPr>
                      <w:b/>
                      <w:sz w:val="18"/>
                      <w:szCs w:val="18"/>
                    </w:rPr>
                    <w:t>Ref</w:t>
                  </w:r>
                </w:p>
              </w:tc>
              <w:tc>
                <w:tcPr>
                  <w:tcW w:w="1418" w:type="dxa"/>
                </w:tcPr>
                <w:p w14:paraId="07B90626" w14:textId="12726C20" w:rsidR="00527CC5" w:rsidRPr="000B0756" w:rsidRDefault="00DB3025" w:rsidP="00727275">
                  <w:pPr>
                    <w:jc w:val="both"/>
                    <w:rPr>
                      <w:b/>
                      <w:sz w:val="18"/>
                      <w:szCs w:val="18"/>
                    </w:rPr>
                  </w:pPr>
                  <w:r w:rsidRPr="000B0756">
                    <w:rPr>
                      <w:b/>
                      <w:sz w:val="18"/>
                      <w:szCs w:val="18"/>
                    </w:rPr>
                    <w:t>Who</w:t>
                  </w:r>
                </w:p>
              </w:tc>
              <w:tc>
                <w:tcPr>
                  <w:tcW w:w="4536" w:type="dxa"/>
                </w:tcPr>
                <w:p w14:paraId="602D82DF" w14:textId="483DB58F" w:rsidR="00527CC5" w:rsidRPr="000B0756" w:rsidRDefault="00DB3025" w:rsidP="00727275">
                  <w:pPr>
                    <w:jc w:val="both"/>
                    <w:rPr>
                      <w:b/>
                      <w:sz w:val="18"/>
                      <w:szCs w:val="18"/>
                    </w:rPr>
                  </w:pPr>
                  <w:r w:rsidRPr="000B0756">
                    <w:rPr>
                      <w:b/>
                      <w:sz w:val="18"/>
                      <w:szCs w:val="18"/>
                    </w:rPr>
                    <w:t>What</w:t>
                  </w:r>
                </w:p>
              </w:tc>
              <w:tc>
                <w:tcPr>
                  <w:tcW w:w="1134" w:type="dxa"/>
                </w:tcPr>
                <w:p w14:paraId="4D027F26" w14:textId="43FA0A0D" w:rsidR="00DB3025" w:rsidRPr="000B0756" w:rsidRDefault="00DB3025" w:rsidP="00727275">
                  <w:pPr>
                    <w:jc w:val="both"/>
                    <w:rPr>
                      <w:b/>
                      <w:sz w:val="18"/>
                      <w:szCs w:val="18"/>
                    </w:rPr>
                  </w:pPr>
                  <w:r w:rsidRPr="000B0756">
                    <w:rPr>
                      <w:b/>
                      <w:sz w:val="18"/>
                      <w:szCs w:val="18"/>
                    </w:rPr>
                    <w:t>Amount £</w:t>
                  </w:r>
                </w:p>
              </w:tc>
            </w:tr>
            <w:tr w:rsidR="00C0312D" w:rsidRPr="000B0756" w14:paraId="21C465EC" w14:textId="77777777" w:rsidTr="001E0AE4">
              <w:trPr>
                <w:trHeight w:val="375"/>
              </w:trPr>
              <w:tc>
                <w:tcPr>
                  <w:tcW w:w="844" w:type="dxa"/>
                </w:tcPr>
                <w:p w14:paraId="59299BCA" w14:textId="17D8510D" w:rsidR="00727275" w:rsidRPr="000B0756" w:rsidRDefault="008556C7" w:rsidP="00727275">
                  <w:pPr>
                    <w:jc w:val="both"/>
                    <w:rPr>
                      <w:bCs/>
                      <w:sz w:val="18"/>
                      <w:szCs w:val="18"/>
                    </w:rPr>
                  </w:pPr>
                  <w:r w:rsidRPr="000B0756">
                    <w:rPr>
                      <w:bCs/>
                      <w:sz w:val="18"/>
                      <w:szCs w:val="18"/>
                    </w:rPr>
                    <w:t>20.2.1</w:t>
                  </w:r>
                </w:p>
              </w:tc>
              <w:tc>
                <w:tcPr>
                  <w:tcW w:w="1418" w:type="dxa"/>
                </w:tcPr>
                <w:p w14:paraId="2C4A841A" w14:textId="66045490" w:rsidR="00727275" w:rsidRPr="000B0756" w:rsidRDefault="008556C7" w:rsidP="00727275">
                  <w:pPr>
                    <w:jc w:val="both"/>
                    <w:rPr>
                      <w:bCs/>
                      <w:sz w:val="18"/>
                      <w:szCs w:val="18"/>
                    </w:rPr>
                  </w:pPr>
                  <w:r w:rsidRPr="000B0756">
                    <w:rPr>
                      <w:bCs/>
                      <w:sz w:val="18"/>
                      <w:szCs w:val="18"/>
                    </w:rPr>
                    <w:t>Harvey Collins</w:t>
                  </w:r>
                </w:p>
              </w:tc>
              <w:tc>
                <w:tcPr>
                  <w:tcW w:w="4536" w:type="dxa"/>
                </w:tcPr>
                <w:p w14:paraId="41BAAC9E" w14:textId="6DC65024" w:rsidR="00727275" w:rsidRPr="000B0756" w:rsidRDefault="008556C7" w:rsidP="00727275">
                  <w:pPr>
                    <w:jc w:val="both"/>
                    <w:rPr>
                      <w:bCs/>
                      <w:sz w:val="18"/>
                      <w:szCs w:val="18"/>
                    </w:rPr>
                  </w:pPr>
                  <w:r w:rsidRPr="000B0756">
                    <w:rPr>
                      <w:bCs/>
                      <w:sz w:val="18"/>
                      <w:szCs w:val="18"/>
                    </w:rPr>
                    <w:t xml:space="preserve">Grass Cutting (Village) </w:t>
                  </w:r>
                </w:p>
              </w:tc>
              <w:tc>
                <w:tcPr>
                  <w:tcW w:w="1134" w:type="dxa"/>
                </w:tcPr>
                <w:p w14:paraId="317CF4B4" w14:textId="5CE5A8B0" w:rsidR="00727275" w:rsidRPr="000B0756" w:rsidRDefault="008556C7" w:rsidP="00BB48A3">
                  <w:pPr>
                    <w:jc w:val="right"/>
                    <w:rPr>
                      <w:bCs/>
                      <w:sz w:val="18"/>
                      <w:szCs w:val="18"/>
                    </w:rPr>
                  </w:pPr>
                  <w:r w:rsidRPr="000B0756">
                    <w:rPr>
                      <w:bCs/>
                      <w:sz w:val="18"/>
                      <w:szCs w:val="18"/>
                    </w:rPr>
                    <w:t>633..60</w:t>
                  </w:r>
                </w:p>
              </w:tc>
            </w:tr>
            <w:tr w:rsidR="00C0312D" w:rsidRPr="000B0756" w14:paraId="47F3AD12" w14:textId="77777777" w:rsidTr="001E0AE4">
              <w:trPr>
                <w:trHeight w:val="375"/>
              </w:trPr>
              <w:tc>
                <w:tcPr>
                  <w:tcW w:w="844" w:type="dxa"/>
                </w:tcPr>
                <w:p w14:paraId="231210C2" w14:textId="63ECBE68" w:rsidR="00BB48A3" w:rsidRPr="000B0756" w:rsidRDefault="008556C7" w:rsidP="00727275">
                  <w:pPr>
                    <w:jc w:val="both"/>
                    <w:rPr>
                      <w:bCs/>
                      <w:sz w:val="18"/>
                      <w:szCs w:val="18"/>
                    </w:rPr>
                  </w:pPr>
                  <w:r w:rsidRPr="000B0756">
                    <w:rPr>
                      <w:bCs/>
                      <w:sz w:val="18"/>
                      <w:szCs w:val="18"/>
                    </w:rPr>
                    <w:t>20.2.2</w:t>
                  </w:r>
                </w:p>
              </w:tc>
              <w:tc>
                <w:tcPr>
                  <w:tcW w:w="1418" w:type="dxa"/>
                </w:tcPr>
                <w:p w14:paraId="0719A910" w14:textId="5C163F3A" w:rsidR="00BB48A3" w:rsidRPr="000B0756" w:rsidRDefault="008556C7" w:rsidP="00727275">
                  <w:pPr>
                    <w:jc w:val="both"/>
                    <w:rPr>
                      <w:bCs/>
                      <w:sz w:val="18"/>
                      <w:szCs w:val="18"/>
                    </w:rPr>
                  </w:pPr>
                  <w:r w:rsidRPr="000B0756">
                    <w:rPr>
                      <w:bCs/>
                      <w:sz w:val="18"/>
                      <w:szCs w:val="18"/>
                    </w:rPr>
                    <w:t>Martin Mellodey</w:t>
                  </w:r>
                </w:p>
              </w:tc>
              <w:tc>
                <w:tcPr>
                  <w:tcW w:w="4536" w:type="dxa"/>
                </w:tcPr>
                <w:p w14:paraId="7E778255" w14:textId="723A7696" w:rsidR="00BB48A3" w:rsidRPr="000B0756" w:rsidRDefault="008556C7" w:rsidP="00727275">
                  <w:pPr>
                    <w:jc w:val="both"/>
                    <w:rPr>
                      <w:bCs/>
                      <w:sz w:val="18"/>
                      <w:szCs w:val="18"/>
                    </w:rPr>
                  </w:pPr>
                  <w:r w:rsidRPr="000B0756">
                    <w:rPr>
                      <w:bCs/>
                      <w:sz w:val="18"/>
                      <w:szCs w:val="18"/>
                    </w:rPr>
                    <w:t>Line paint/jug</w:t>
                  </w:r>
                </w:p>
              </w:tc>
              <w:tc>
                <w:tcPr>
                  <w:tcW w:w="1134" w:type="dxa"/>
                </w:tcPr>
                <w:p w14:paraId="49CFE792" w14:textId="42B86160" w:rsidR="00BB48A3" w:rsidRPr="000B0756" w:rsidRDefault="008556C7" w:rsidP="00BB48A3">
                  <w:pPr>
                    <w:jc w:val="right"/>
                    <w:rPr>
                      <w:bCs/>
                      <w:sz w:val="18"/>
                      <w:szCs w:val="18"/>
                    </w:rPr>
                  </w:pPr>
                  <w:r w:rsidRPr="000B0756">
                    <w:rPr>
                      <w:bCs/>
                      <w:sz w:val="18"/>
                      <w:szCs w:val="18"/>
                    </w:rPr>
                    <w:t>2</w:t>
                  </w:r>
                  <w:r w:rsidR="00F3677E">
                    <w:rPr>
                      <w:bCs/>
                      <w:sz w:val="18"/>
                      <w:szCs w:val="18"/>
                    </w:rPr>
                    <w:t>5</w:t>
                  </w:r>
                  <w:r w:rsidR="00FB4060">
                    <w:rPr>
                      <w:bCs/>
                      <w:sz w:val="18"/>
                      <w:szCs w:val="18"/>
                    </w:rPr>
                    <w:t>.95</w:t>
                  </w:r>
                </w:p>
              </w:tc>
            </w:tr>
            <w:tr w:rsidR="00C0312D" w:rsidRPr="000B0756" w14:paraId="46455FD4" w14:textId="77777777" w:rsidTr="001E0AE4">
              <w:trPr>
                <w:trHeight w:val="375"/>
              </w:trPr>
              <w:tc>
                <w:tcPr>
                  <w:tcW w:w="844" w:type="dxa"/>
                </w:tcPr>
                <w:p w14:paraId="0F2ABDB3" w14:textId="6EA62A7D" w:rsidR="00BB48A3" w:rsidRPr="000B0756" w:rsidRDefault="008556C7" w:rsidP="00727275">
                  <w:pPr>
                    <w:jc w:val="both"/>
                    <w:rPr>
                      <w:bCs/>
                      <w:sz w:val="18"/>
                      <w:szCs w:val="18"/>
                    </w:rPr>
                  </w:pPr>
                  <w:r w:rsidRPr="000B0756">
                    <w:rPr>
                      <w:bCs/>
                      <w:sz w:val="18"/>
                      <w:szCs w:val="18"/>
                    </w:rPr>
                    <w:t>20.2.3</w:t>
                  </w:r>
                </w:p>
              </w:tc>
              <w:tc>
                <w:tcPr>
                  <w:tcW w:w="1418" w:type="dxa"/>
                </w:tcPr>
                <w:p w14:paraId="75BC2935" w14:textId="53571C29" w:rsidR="00BB48A3" w:rsidRPr="000B0756" w:rsidRDefault="008556C7" w:rsidP="00727275">
                  <w:pPr>
                    <w:jc w:val="both"/>
                    <w:rPr>
                      <w:bCs/>
                      <w:sz w:val="18"/>
                      <w:szCs w:val="18"/>
                    </w:rPr>
                  </w:pPr>
                  <w:r w:rsidRPr="000B0756">
                    <w:rPr>
                      <w:bCs/>
                      <w:sz w:val="18"/>
                      <w:szCs w:val="18"/>
                    </w:rPr>
                    <w:t>M H Kennedy &amp; Son</w:t>
                  </w:r>
                </w:p>
              </w:tc>
              <w:tc>
                <w:tcPr>
                  <w:tcW w:w="4536" w:type="dxa"/>
                </w:tcPr>
                <w:p w14:paraId="4E85C466" w14:textId="4AC945DF" w:rsidR="00BB48A3" w:rsidRPr="000B0756" w:rsidRDefault="008556C7" w:rsidP="00727275">
                  <w:pPr>
                    <w:jc w:val="both"/>
                    <w:rPr>
                      <w:bCs/>
                      <w:sz w:val="18"/>
                      <w:szCs w:val="18"/>
                    </w:rPr>
                  </w:pPr>
                  <w:r w:rsidRPr="000B0756">
                    <w:rPr>
                      <w:bCs/>
                      <w:sz w:val="18"/>
                      <w:szCs w:val="18"/>
                    </w:rPr>
                    <w:t>Paddock Grass Cutting</w:t>
                  </w:r>
                </w:p>
              </w:tc>
              <w:tc>
                <w:tcPr>
                  <w:tcW w:w="1134" w:type="dxa"/>
                </w:tcPr>
                <w:p w14:paraId="7CCC577D" w14:textId="3B28FF75" w:rsidR="00BB48A3" w:rsidRPr="000B0756" w:rsidRDefault="008556C7" w:rsidP="00BB48A3">
                  <w:pPr>
                    <w:jc w:val="right"/>
                    <w:rPr>
                      <w:bCs/>
                      <w:sz w:val="18"/>
                      <w:szCs w:val="18"/>
                    </w:rPr>
                  </w:pPr>
                  <w:r w:rsidRPr="000B0756">
                    <w:rPr>
                      <w:bCs/>
                      <w:sz w:val="18"/>
                      <w:szCs w:val="18"/>
                    </w:rPr>
                    <w:t>321.60</w:t>
                  </w:r>
                </w:p>
              </w:tc>
            </w:tr>
            <w:tr w:rsidR="00C0312D" w:rsidRPr="000B0756" w14:paraId="7981C16F" w14:textId="77777777" w:rsidTr="001E0AE4">
              <w:trPr>
                <w:trHeight w:val="375"/>
              </w:trPr>
              <w:tc>
                <w:tcPr>
                  <w:tcW w:w="844" w:type="dxa"/>
                </w:tcPr>
                <w:p w14:paraId="24673B77" w14:textId="6A59A49F" w:rsidR="00BB48A3" w:rsidRPr="000B0756" w:rsidRDefault="008556C7" w:rsidP="00727275">
                  <w:pPr>
                    <w:jc w:val="both"/>
                    <w:rPr>
                      <w:bCs/>
                      <w:sz w:val="18"/>
                      <w:szCs w:val="18"/>
                    </w:rPr>
                  </w:pPr>
                  <w:r w:rsidRPr="000B0756">
                    <w:rPr>
                      <w:bCs/>
                      <w:sz w:val="18"/>
                      <w:szCs w:val="18"/>
                    </w:rPr>
                    <w:t>20.2.4</w:t>
                  </w:r>
                </w:p>
              </w:tc>
              <w:tc>
                <w:tcPr>
                  <w:tcW w:w="1418" w:type="dxa"/>
                </w:tcPr>
                <w:p w14:paraId="2760FA68" w14:textId="327B5EFC" w:rsidR="00BB48A3" w:rsidRPr="000B0756" w:rsidRDefault="008556C7" w:rsidP="00727275">
                  <w:pPr>
                    <w:jc w:val="both"/>
                    <w:rPr>
                      <w:bCs/>
                      <w:sz w:val="18"/>
                      <w:szCs w:val="18"/>
                    </w:rPr>
                  </w:pPr>
                  <w:r w:rsidRPr="000B0756">
                    <w:rPr>
                      <w:bCs/>
                      <w:sz w:val="18"/>
                      <w:szCs w:val="18"/>
                    </w:rPr>
                    <w:t>CDC</w:t>
                  </w:r>
                </w:p>
              </w:tc>
              <w:tc>
                <w:tcPr>
                  <w:tcW w:w="4536" w:type="dxa"/>
                </w:tcPr>
                <w:p w14:paraId="4E7327C5" w14:textId="42541CF7" w:rsidR="00BB48A3" w:rsidRPr="000B0756" w:rsidRDefault="008556C7" w:rsidP="00C0312D">
                  <w:pPr>
                    <w:ind w:right="-128"/>
                    <w:jc w:val="both"/>
                    <w:rPr>
                      <w:bCs/>
                      <w:sz w:val="18"/>
                      <w:szCs w:val="18"/>
                    </w:rPr>
                  </w:pPr>
                  <w:r w:rsidRPr="000B0756">
                    <w:rPr>
                      <w:bCs/>
                      <w:sz w:val="18"/>
                      <w:szCs w:val="18"/>
                    </w:rPr>
                    <w:t xml:space="preserve">Recycling </w:t>
                  </w:r>
                </w:p>
              </w:tc>
              <w:tc>
                <w:tcPr>
                  <w:tcW w:w="1134" w:type="dxa"/>
                </w:tcPr>
                <w:p w14:paraId="32C98F0D" w14:textId="39343E52" w:rsidR="00BB48A3" w:rsidRPr="000B0756" w:rsidRDefault="007A3139" w:rsidP="00BB48A3">
                  <w:pPr>
                    <w:jc w:val="right"/>
                    <w:rPr>
                      <w:bCs/>
                      <w:sz w:val="18"/>
                      <w:szCs w:val="18"/>
                    </w:rPr>
                  </w:pPr>
                  <w:r w:rsidRPr="000B0756">
                    <w:rPr>
                      <w:bCs/>
                      <w:sz w:val="18"/>
                      <w:szCs w:val="18"/>
                    </w:rPr>
                    <w:t>14.40</w:t>
                  </w:r>
                </w:p>
              </w:tc>
            </w:tr>
            <w:tr w:rsidR="00C0312D" w:rsidRPr="000B0756" w14:paraId="116DA9E8" w14:textId="77777777" w:rsidTr="001E0AE4">
              <w:trPr>
                <w:trHeight w:val="375"/>
              </w:trPr>
              <w:tc>
                <w:tcPr>
                  <w:tcW w:w="844" w:type="dxa"/>
                </w:tcPr>
                <w:p w14:paraId="5AB14462" w14:textId="61D9266B" w:rsidR="00BB48A3" w:rsidRPr="000B0756" w:rsidRDefault="007A3139" w:rsidP="00727275">
                  <w:pPr>
                    <w:jc w:val="both"/>
                    <w:rPr>
                      <w:bCs/>
                      <w:sz w:val="18"/>
                      <w:szCs w:val="18"/>
                    </w:rPr>
                  </w:pPr>
                  <w:r w:rsidRPr="000B0756">
                    <w:rPr>
                      <w:bCs/>
                      <w:sz w:val="18"/>
                      <w:szCs w:val="18"/>
                    </w:rPr>
                    <w:t>20.2.5</w:t>
                  </w:r>
                </w:p>
              </w:tc>
              <w:tc>
                <w:tcPr>
                  <w:tcW w:w="1418" w:type="dxa"/>
                </w:tcPr>
                <w:p w14:paraId="5D995052" w14:textId="28B26D30" w:rsidR="00BB48A3" w:rsidRPr="000B0756" w:rsidRDefault="007A3139" w:rsidP="00727275">
                  <w:pPr>
                    <w:jc w:val="both"/>
                    <w:rPr>
                      <w:bCs/>
                      <w:sz w:val="18"/>
                      <w:szCs w:val="18"/>
                    </w:rPr>
                  </w:pPr>
                  <w:r w:rsidRPr="000B0756">
                    <w:rPr>
                      <w:bCs/>
                      <w:sz w:val="18"/>
                      <w:szCs w:val="18"/>
                    </w:rPr>
                    <w:t>Unity Trust Bank</w:t>
                  </w:r>
                </w:p>
              </w:tc>
              <w:tc>
                <w:tcPr>
                  <w:tcW w:w="4536" w:type="dxa"/>
                </w:tcPr>
                <w:p w14:paraId="5DAB4922" w14:textId="26343936" w:rsidR="00BB48A3" w:rsidRPr="000B0756" w:rsidRDefault="007A3139" w:rsidP="00727275">
                  <w:pPr>
                    <w:jc w:val="both"/>
                    <w:rPr>
                      <w:bCs/>
                      <w:sz w:val="18"/>
                      <w:szCs w:val="18"/>
                    </w:rPr>
                  </w:pPr>
                  <w:r w:rsidRPr="000B0756">
                    <w:rPr>
                      <w:bCs/>
                      <w:sz w:val="18"/>
                      <w:szCs w:val="18"/>
                    </w:rPr>
                    <w:t>Service Charge</w:t>
                  </w:r>
                </w:p>
              </w:tc>
              <w:tc>
                <w:tcPr>
                  <w:tcW w:w="1134" w:type="dxa"/>
                </w:tcPr>
                <w:p w14:paraId="0F21740C" w14:textId="371D6F5B" w:rsidR="00BB48A3" w:rsidRPr="000B0756" w:rsidRDefault="007A3139" w:rsidP="00BB48A3">
                  <w:pPr>
                    <w:jc w:val="right"/>
                    <w:rPr>
                      <w:bCs/>
                      <w:sz w:val="18"/>
                      <w:szCs w:val="18"/>
                    </w:rPr>
                  </w:pPr>
                  <w:r w:rsidRPr="000B0756">
                    <w:rPr>
                      <w:bCs/>
                      <w:sz w:val="18"/>
                      <w:szCs w:val="18"/>
                    </w:rPr>
                    <w:t>18.00</w:t>
                  </w:r>
                </w:p>
              </w:tc>
            </w:tr>
            <w:tr w:rsidR="00C0312D" w:rsidRPr="000B0756" w14:paraId="7C27B620" w14:textId="77777777" w:rsidTr="001E0AE4">
              <w:trPr>
                <w:trHeight w:val="375"/>
              </w:trPr>
              <w:tc>
                <w:tcPr>
                  <w:tcW w:w="844" w:type="dxa"/>
                </w:tcPr>
                <w:p w14:paraId="263FB4E6" w14:textId="48637E94" w:rsidR="005B142B" w:rsidRPr="000B0756" w:rsidRDefault="007A3139" w:rsidP="00727275">
                  <w:pPr>
                    <w:jc w:val="both"/>
                    <w:rPr>
                      <w:bCs/>
                      <w:sz w:val="18"/>
                      <w:szCs w:val="18"/>
                    </w:rPr>
                  </w:pPr>
                  <w:r w:rsidRPr="000B0756">
                    <w:rPr>
                      <w:bCs/>
                      <w:sz w:val="18"/>
                      <w:szCs w:val="18"/>
                    </w:rPr>
                    <w:t>20.2.6</w:t>
                  </w:r>
                </w:p>
              </w:tc>
              <w:tc>
                <w:tcPr>
                  <w:tcW w:w="1418" w:type="dxa"/>
                </w:tcPr>
                <w:p w14:paraId="750BB252" w14:textId="3379A618" w:rsidR="005B142B" w:rsidRPr="000B0756" w:rsidRDefault="003C4829" w:rsidP="00727275">
                  <w:pPr>
                    <w:jc w:val="both"/>
                    <w:rPr>
                      <w:bCs/>
                      <w:sz w:val="18"/>
                      <w:szCs w:val="18"/>
                    </w:rPr>
                  </w:pPr>
                  <w:r w:rsidRPr="000B0756">
                    <w:rPr>
                      <w:bCs/>
                      <w:sz w:val="18"/>
                      <w:szCs w:val="18"/>
                    </w:rPr>
                    <w:t>Ms A Colban</w:t>
                  </w:r>
                </w:p>
              </w:tc>
              <w:tc>
                <w:tcPr>
                  <w:tcW w:w="4536" w:type="dxa"/>
                </w:tcPr>
                <w:p w14:paraId="5CC4DAAA" w14:textId="3A492613" w:rsidR="005B142B" w:rsidRPr="000B0756" w:rsidRDefault="008301B9" w:rsidP="00727275">
                  <w:pPr>
                    <w:jc w:val="both"/>
                    <w:rPr>
                      <w:bCs/>
                      <w:sz w:val="18"/>
                      <w:szCs w:val="18"/>
                    </w:rPr>
                  </w:pPr>
                  <w:r w:rsidRPr="000B0756">
                    <w:rPr>
                      <w:bCs/>
                      <w:sz w:val="18"/>
                      <w:szCs w:val="18"/>
                    </w:rPr>
                    <w:t>Salary</w:t>
                  </w:r>
                </w:p>
              </w:tc>
              <w:tc>
                <w:tcPr>
                  <w:tcW w:w="1134" w:type="dxa"/>
                </w:tcPr>
                <w:p w14:paraId="070594BC" w14:textId="701C18AA" w:rsidR="005B142B" w:rsidRPr="000B0756" w:rsidRDefault="008301B9" w:rsidP="00BB48A3">
                  <w:pPr>
                    <w:jc w:val="right"/>
                    <w:rPr>
                      <w:bCs/>
                      <w:sz w:val="18"/>
                      <w:szCs w:val="18"/>
                    </w:rPr>
                  </w:pPr>
                  <w:r w:rsidRPr="000B0756">
                    <w:rPr>
                      <w:bCs/>
                      <w:sz w:val="18"/>
                      <w:szCs w:val="18"/>
                    </w:rPr>
                    <w:t>652.83</w:t>
                  </w:r>
                </w:p>
              </w:tc>
            </w:tr>
            <w:tr w:rsidR="00C0312D" w:rsidRPr="000B0756" w14:paraId="138A865E" w14:textId="77777777" w:rsidTr="001E0AE4">
              <w:trPr>
                <w:trHeight w:val="375"/>
              </w:trPr>
              <w:tc>
                <w:tcPr>
                  <w:tcW w:w="844" w:type="dxa"/>
                </w:tcPr>
                <w:p w14:paraId="44EC8705" w14:textId="0404C399" w:rsidR="003C4829" w:rsidRPr="000B0756" w:rsidRDefault="008301B9" w:rsidP="00727275">
                  <w:pPr>
                    <w:jc w:val="both"/>
                    <w:rPr>
                      <w:bCs/>
                      <w:sz w:val="18"/>
                      <w:szCs w:val="18"/>
                    </w:rPr>
                  </w:pPr>
                  <w:r w:rsidRPr="000B0756">
                    <w:rPr>
                      <w:bCs/>
                      <w:sz w:val="18"/>
                      <w:szCs w:val="18"/>
                    </w:rPr>
                    <w:t>20.2.7</w:t>
                  </w:r>
                </w:p>
              </w:tc>
              <w:tc>
                <w:tcPr>
                  <w:tcW w:w="1418" w:type="dxa"/>
                </w:tcPr>
                <w:p w14:paraId="4104B1C5" w14:textId="49E01B22" w:rsidR="003C4829" w:rsidRPr="000B0756" w:rsidRDefault="008301B9" w:rsidP="00727275">
                  <w:pPr>
                    <w:jc w:val="both"/>
                    <w:rPr>
                      <w:bCs/>
                      <w:sz w:val="18"/>
                      <w:szCs w:val="18"/>
                    </w:rPr>
                  </w:pPr>
                  <w:r w:rsidRPr="000B0756">
                    <w:rPr>
                      <w:bCs/>
                      <w:sz w:val="18"/>
                      <w:szCs w:val="18"/>
                    </w:rPr>
                    <w:t>HMRC</w:t>
                  </w:r>
                </w:p>
              </w:tc>
              <w:tc>
                <w:tcPr>
                  <w:tcW w:w="4536" w:type="dxa"/>
                </w:tcPr>
                <w:p w14:paraId="6C249C12" w14:textId="3C889B58" w:rsidR="003C4829" w:rsidRPr="000B0756" w:rsidRDefault="008301B9" w:rsidP="00727275">
                  <w:pPr>
                    <w:jc w:val="both"/>
                    <w:rPr>
                      <w:bCs/>
                      <w:sz w:val="18"/>
                      <w:szCs w:val="18"/>
                    </w:rPr>
                  </w:pPr>
                  <w:r w:rsidRPr="000B0756">
                    <w:rPr>
                      <w:bCs/>
                      <w:sz w:val="18"/>
                      <w:szCs w:val="18"/>
                    </w:rPr>
                    <w:t>Tax</w:t>
                  </w:r>
                </w:p>
              </w:tc>
              <w:tc>
                <w:tcPr>
                  <w:tcW w:w="1134" w:type="dxa"/>
                </w:tcPr>
                <w:p w14:paraId="53843FA5" w14:textId="5E7D0BB3" w:rsidR="003C4829" w:rsidRPr="000B0756" w:rsidRDefault="008301B9" w:rsidP="00BB48A3">
                  <w:pPr>
                    <w:jc w:val="right"/>
                    <w:rPr>
                      <w:bCs/>
                      <w:sz w:val="18"/>
                      <w:szCs w:val="18"/>
                    </w:rPr>
                  </w:pPr>
                  <w:r w:rsidRPr="000B0756">
                    <w:rPr>
                      <w:bCs/>
                      <w:sz w:val="18"/>
                      <w:szCs w:val="18"/>
                    </w:rPr>
                    <w:t>163.00</w:t>
                  </w:r>
                </w:p>
              </w:tc>
            </w:tr>
            <w:tr w:rsidR="00C0312D" w:rsidRPr="000B0756" w14:paraId="735AE665" w14:textId="77777777" w:rsidTr="001E0AE4">
              <w:trPr>
                <w:trHeight w:val="375"/>
              </w:trPr>
              <w:tc>
                <w:tcPr>
                  <w:tcW w:w="844" w:type="dxa"/>
                </w:tcPr>
                <w:p w14:paraId="380BC9D4" w14:textId="5D35FA3A" w:rsidR="003C4829" w:rsidRPr="000B0756" w:rsidRDefault="008301B9" w:rsidP="00727275">
                  <w:pPr>
                    <w:jc w:val="both"/>
                    <w:rPr>
                      <w:bCs/>
                      <w:sz w:val="18"/>
                      <w:szCs w:val="18"/>
                    </w:rPr>
                  </w:pPr>
                  <w:r w:rsidRPr="000B0756">
                    <w:rPr>
                      <w:bCs/>
                      <w:sz w:val="18"/>
                      <w:szCs w:val="18"/>
                    </w:rPr>
                    <w:t>20.2.8</w:t>
                  </w:r>
                </w:p>
              </w:tc>
              <w:tc>
                <w:tcPr>
                  <w:tcW w:w="1418" w:type="dxa"/>
                </w:tcPr>
                <w:p w14:paraId="374A8C07" w14:textId="0C505C11" w:rsidR="003C4829" w:rsidRPr="000B0756" w:rsidRDefault="008301B9" w:rsidP="00727275">
                  <w:pPr>
                    <w:jc w:val="both"/>
                    <w:rPr>
                      <w:bCs/>
                      <w:sz w:val="18"/>
                      <w:szCs w:val="18"/>
                    </w:rPr>
                  </w:pPr>
                  <w:r w:rsidRPr="000B0756">
                    <w:rPr>
                      <w:bCs/>
                      <w:sz w:val="18"/>
                      <w:szCs w:val="18"/>
                    </w:rPr>
                    <w:t>Ms A Colban</w:t>
                  </w:r>
                </w:p>
              </w:tc>
              <w:tc>
                <w:tcPr>
                  <w:tcW w:w="4536" w:type="dxa"/>
                </w:tcPr>
                <w:p w14:paraId="41EAC35B" w14:textId="74EEA8D7" w:rsidR="003C4829" w:rsidRPr="000B0756" w:rsidRDefault="008301B9" w:rsidP="00727275">
                  <w:pPr>
                    <w:jc w:val="both"/>
                    <w:rPr>
                      <w:bCs/>
                      <w:sz w:val="18"/>
                      <w:szCs w:val="18"/>
                    </w:rPr>
                  </w:pPr>
                  <w:r w:rsidRPr="000B0756">
                    <w:rPr>
                      <w:bCs/>
                      <w:sz w:val="18"/>
                      <w:szCs w:val="18"/>
                    </w:rPr>
                    <w:t>Expenses 18.05 – 14.06.2023</w:t>
                  </w:r>
                </w:p>
              </w:tc>
              <w:tc>
                <w:tcPr>
                  <w:tcW w:w="1134" w:type="dxa"/>
                </w:tcPr>
                <w:p w14:paraId="66555997" w14:textId="4B698423" w:rsidR="003C4829" w:rsidRPr="000B0756" w:rsidRDefault="008301B9" w:rsidP="00BB48A3">
                  <w:pPr>
                    <w:jc w:val="right"/>
                    <w:rPr>
                      <w:bCs/>
                      <w:sz w:val="18"/>
                      <w:szCs w:val="18"/>
                    </w:rPr>
                  </w:pPr>
                  <w:r w:rsidRPr="000B0756">
                    <w:rPr>
                      <w:bCs/>
                      <w:sz w:val="18"/>
                      <w:szCs w:val="18"/>
                    </w:rPr>
                    <w:t>38.30</w:t>
                  </w:r>
                </w:p>
              </w:tc>
            </w:tr>
            <w:tr w:rsidR="00C0312D" w:rsidRPr="000B0756" w14:paraId="60B13409" w14:textId="77777777" w:rsidTr="001E0AE4">
              <w:trPr>
                <w:trHeight w:val="375"/>
              </w:trPr>
              <w:tc>
                <w:tcPr>
                  <w:tcW w:w="844" w:type="dxa"/>
                </w:tcPr>
                <w:p w14:paraId="7B950D4F" w14:textId="423DC1C6" w:rsidR="00D73997" w:rsidRPr="000B0756" w:rsidRDefault="008301B9" w:rsidP="00727275">
                  <w:pPr>
                    <w:jc w:val="both"/>
                    <w:rPr>
                      <w:bCs/>
                      <w:sz w:val="18"/>
                      <w:szCs w:val="18"/>
                    </w:rPr>
                  </w:pPr>
                  <w:r w:rsidRPr="000B0756">
                    <w:rPr>
                      <w:bCs/>
                      <w:sz w:val="18"/>
                      <w:szCs w:val="18"/>
                    </w:rPr>
                    <w:t>20.2.9</w:t>
                  </w:r>
                </w:p>
              </w:tc>
              <w:tc>
                <w:tcPr>
                  <w:tcW w:w="1418" w:type="dxa"/>
                </w:tcPr>
                <w:p w14:paraId="202C88EF" w14:textId="5FEDA8BD" w:rsidR="00D73997" w:rsidRPr="000B0756" w:rsidRDefault="008301B9" w:rsidP="00727275">
                  <w:pPr>
                    <w:jc w:val="both"/>
                    <w:rPr>
                      <w:bCs/>
                      <w:sz w:val="18"/>
                      <w:szCs w:val="18"/>
                    </w:rPr>
                  </w:pPr>
                  <w:r w:rsidRPr="000B0756">
                    <w:rPr>
                      <w:bCs/>
                      <w:sz w:val="18"/>
                      <w:szCs w:val="18"/>
                    </w:rPr>
                    <w:t>A Ingram</w:t>
                  </w:r>
                </w:p>
              </w:tc>
              <w:tc>
                <w:tcPr>
                  <w:tcW w:w="4536" w:type="dxa"/>
                </w:tcPr>
                <w:p w14:paraId="678E0EC4" w14:textId="03929CD6" w:rsidR="00D73997" w:rsidRPr="000B0756" w:rsidRDefault="008301B9" w:rsidP="00727275">
                  <w:pPr>
                    <w:jc w:val="both"/>
                    <w:rPr>
                      <w:bCs/>
                      <w:sz w:val="18"/>
                      <w:szCs w:val="18"/>
                    </w:rPr>
                  </w:pPr>
                  <w:r w:rsidRPr="000B0756">
                    <w:rPr>
                      <w:bCs/>
                      <w:sz w:val="18"/>
                      <w:szCs w:val="18"/>
                    </w:rPr>
                    <w:t>SMRG Refurbishment</w:t>
                  </w:r>
                </w:p>
              </w:tc>
              <w:tc>
                <w:tcPr>
                  <w:tcW w:w="1134" w:type="dxa"/>
                </w:tcPr>
                <w:p w14:paraId="4FD95C27" w14:textId="67730683" w:rsidR="00D73997" w:rsidRPr="000B0756" w:rsidRDefault="00FD4A09" w:rsidP="00BB48A3">
                  <w:pPr>
                    <w:jc w:val="right"/>
                    <w:rPr>
                      <w:bCs/>
                      <w:sz w:val="18"/>
                      <w:szCs w:val="18"/>
                    </w:rPr>
                  </w:pPr>
                  <w:r w:rsidRPr="000B0756">
                    <w:rPr>
                      <w:bCs/>
                      <w:sz w:val="18"/>
                      <w:szCs w:val="18"/>
                    </w:rPr>
                    <w:t>602.30</w:t>
                  </w:r>
                </w:p>
              </w:tc>
            </w:tr>
            <w:tr w:rsidR="00C0312D" w:rsidRPr="000B0756" w14:paraId="7435734F" w14:textId="77777777" w:rsidTr="001E0AE4">
              <w:trPr>
                <w:trHeight w:val="375"/>
              </w:trPr>
              <w:tc>
                <w:tcPr>
                  <w:tcW w:w="844" w:type="dxa"/>
                </w:tcPr>
                <w:p w14:paraId="6C5647EA" w14:textId="599419B7" w:rsidR="00D73997" w:rsidRPr="000B0756" w:rsidRDefault="00FD4A09" w:rsidP="00727275">
                  <w:pPr>
                    <w:jc w:val="both"/>
                    <w:rPr>
                      <w:bCs/>
                      <w:sz w:val="18"/>
                      <w:szCs w:val="18"/>
                    </w:rPr>
                  </w:pPr>
                  <w:r w:rsidRPr="000B0756">
                    <w:rPr>
                      <w:bCs/>
                      <w:sz w:val="18"/>
                      <w:szCs w:val="18"/>
                    </w:rPr>
                    <w:t>20.2.10</w:t>
                  </w:r>
                </w:p>
              </w:tc>
              <w:tc>
                <w:tcPr>
                  <w:tcW w:w="1418" w:type="dxa"/>
                </w:tcPr>
                <w:p w14:paraId="4511D8D7" w14:textId="720F3437" w:rsidR="00D73997" w:rsidRPr="000B0756" w:rsidRDefault="00FD4A09" w:rsidP="00727275">
                  <w:pPr>
                    <w:jc w:val="both"/>
                    <w:rPr>
                      <w:bCs/>
                      <w:sz w:val="18"/>
                      <w:szCs w:val="18"/>
                    </w:rPr>
                  </w:pPr>
                  <w:r w:rsidRPr="000B0756">
                    <w:rPr>
                      <w:bCs/>
                      <w:sz w:val="18"/>
                      <w:szCs w:val="18"/>
                    </w:rPr>
                    <w:t>Ginger Signs</w:t>
                  </w:r>
                </w:p>
              </w:tc>
              <w:tc>
                <w:tcPr>
                  <w:tcW w:w="4536" w:type="dxa"/>
                </w:tcPr>
                <w:p w14:paraId="58B87B42" w14:textId="5A0833B2" w:rsidR="00D73997" w:rsidRPr="000B0756" w:rsidRDefault="00FD4A09" w:rsidP="00727275">
                  <w:pPr>
                    <w:jc w:val="both"/>
                    <w:rPr>
                      <w:bCs/>
                      <w:sz w:val="18"/>
                      <w:szCs w:val="18"/>
                    </w:rPr>
                  </w:pPr>
                  <w:r w:rsidRPr="000B0756">
                    <w:rPr>
                      <w:bCs/>
                      <w:sz w:val="18"/>
                      <w:szCs w:val="18"/>
                    </w:rPr>
                    <w:t>Repair to Village Sign Completed</w:t>
                  </w:r>
                </w:p>
              </w:tc>
              <w:tc>
                <w:tcPr>
                  <w:tcW w:w="1134" w:type="dxa"/>
                </w:tcPr>
                <w:p w14:paraId="385D73EF" w14:textId="5355C2D9" w:rsidR="00D73997" w:rsidRPr="000B0756" w:rsidRDefault="000B50DD" w:rsidP="00BB48A3">
                  <w:pPr>
                    <w:jc w:val="right"/>
                    <w:rPr>
                      <w:bCs/>
                      <w:sz w:val="18"/>
                      <w:szCs w:val="18"/>
                    </w:rPr>
                  </w:pPr>
                  <w:r w:rsidRPr="000B0756">
                    <w:rPr>
                      <w:bCs/>
                      <w:sz w:val="18"/>
                      <w:szCs w:val="18"/>
                    </w:rPr>
                    <w:t>501.60</w:t>
                  </w:r>
                </w:p>
              </w:tc>
            </w:tr>
            <w:tr w:rsidR="00C0312D" w:rsidRPr="000B0756" w14:paraId="7BAB010F" w14:textId="77777777" w:rsidTr="001E0AE4">
              <w:trPr>
                <w:trHeight w:val="375"/>
              </w:trPr>
              <w:tc>
                <w:tcPr>
                  <w:tcW w:w="844" w:type="dxa"/>
                </w:tcPr>
                <w:p w14:paraId="5623C501" w14:textId="4D02050F" w:rsidR="005F6CA7" w:rsidRPr="000B0756" w:rsidRDefault="000B50DD" w:rsidP="00727275">
                  <w:pPr>
                    <w:jc w:val="both"/>
                    <w:rPr>
                      <w:bCs/>
                      <w:sz w:val="18"/>
                      <w:szCs w:val="18"/>
                    </w:rPr>
                  </w:pPr>
                  <w:r w:rsidRPr="000B0756">
                    <w:rPr>
                      <w:bCs/>
                      <w:sz w:val="18"/>
                      <w:szCs w:val="18"/>
                    </w:rPr>
                    <w:t>20.2.11</w:t>
                  </w:r>
                </w:p>
              </w:tc>
              <w:tc>
                <w:tcPr>
                  <w:tcW w:w="1418" w:type="dxa"/>
                </w:tcPr>
                <w:p w14:paraId="3549A2BD" w14:textId="4BD094BC" w:rsidR="005F6CA7" w:rsidRPr="000B0756" w:rsidRDefault="005F6CA7" w:rsidP="00727275">
                  <w:pPr>
                    <w:jc w:val="both"/>
                    <w:rPr>
                      <w:bCs/>
                      <w:sz w:val="18"/>
                      <w:szCs w:val="18"/>
                    </w:rPr>
                  </w:pPr>
                  <w:r w:rsidRPr="000B0756">
                    <w:rPr>
                      <w:bCs/>
                      <w:sz w:val="18"/>
                      <w:szCs w:val="18"/>
                    </w:rPr>
                    <w:t>J Wingate</w:t>
                  </w:r>
                  <w:r w:rsidR="0095773A" w:rsidRPr="000B0756">
                    <w:rPr>
                      <w:bCs/>
                      <w:sz w:val="18"/>
                      <w:szCs w:val="18"/>
                    </w:rPr>
                    <w:t>/C J Landscaping</w:t>
                  </w:r>
                </w:p>
              </w:tc>
              <w:tc>
                <w:tcPr>
                  <w:tcW w:w="4536" w:type="dxa"/>
                </w:tcPr>
                <w:p w14:paraId="64F4EB4C" w14:textId="02257F35" w:rsidR="005F6CA7" w:rsidRPr="000B0756" w:rsidRDefault="000B50DD" w:rsidP="00727275">
                  <w:pPr>
                    <w:jc w:val="both"/>
                    <w:rPr>
                      <w:bCs/>
                      <w:sz w:val="18"/>
                      <w:szCs w:val="18"/>
                    </w:rPr>
                  </w:pPr>
                  <w:r w:rsidRPr="000B0756">
                    <w:rPr>
                      <w:bCs/>
                      <w:sz w:val="18"/>
                      <w:szCs w:val="18"/>
                    </w:rPr>
                    <w:t>SMRG Playground repairs to Tunnell Completed</w:t>
                  </w:r>
                </w:p>
              </w:tc>
              <w:tc>
                <w:tcPr>
                  <w:tcW w:w="1134" w:type="dxa"/>
                </w:tcPr>
                <w:p w14:paraId="22F3BD1F" w14:textId="1FD40F0A" w:rsidR="005F6CA7" w:rsidRPr="000B0756" w:rsidRDefault="000B50DD" w:rsidP="00BB48A3">
                  <w:pPr>
                    <w:jc w:val="right"/>
                    <w:rPr>
                      <w:bCs/>
                      <w:sz w:val="18"/>
                      <w:szCs w:val="18"/>
                    </w:rPr>
                  </w:pPr>
                  <w:r w:rsidRPr="000B0756">
                    <w:rPr>
                      <w:bCs/>
                      <w:sz w:val="18"/>
                      <w:szCs w:val="18"/>
                    </w:rPr>
                    <w:t>4500.00</w:t>
                  </w:r>
                </w:p>
              </w:tc>
            </w:tr>
            <w:tr w:rsidR="00C0312D" w:rsidRPr="000B0756" w14:paraId="75F69183" w14:textId="77777777" w:rsidTr="001E0AE4">
              <w:trPr>
                <w:trHeight w:val="375"/>
              </w:trPr>
              <w:tc>
                <w:tcPr>
                  <w:tcW w:w="844" w:type="dxa"/>
                </w:tcPr>
                <w:p w14:paraId="2E2896EB" w14:textId="77777777" w:rsidR="009307BD" w:rsidRPr="000B0756" w:rsidRDefault="009307BD" w:rsidP="00727275">
                  <w:pPr>
                    <w:jc w:val="both"/>
                    <w:rPr>
                      <w:b/>
                      <w:sz w:val="18"/>
                      <w:szCs w:val="18"/>
                    </w:rPr>
                  </w:pPr>
                </w:p>
              </w:tc>
              <w:tc>
                <w:tcPr>
                  <w:tcW w:w="1418" w:type="dxa"/>
                </w:tcPr>
                <w:p w14:paraId="66327B34" w14:textId="209AF21A" w:rsidR="009307BD" w:rsidRPr="000B0756" w:rsidRDefault="00EE7370" w:rsidP="00727275">
                  <w:pPr>
                    <w:jc w:val="both"/>
                    <w:rPr>
                      <w:b/>
                      <w:sz w:val="18"/>
                      <w:szCs w:val="18"/>
                    </w:rPr>
                  </w:pPr>
                  <w:r w:rsidRPr="000B0756">
                    <w:rPr>
                      <w:b/>
                      <w:sz w:val="18"/>
                      <w:szCs w:val="18"/>
                    </w:rPr>
                    <w:t>Total</w:t>
                  </w:r>
                </w:p>
              </w:tc>
              <w:tc>
                <w:tcPr>
                  <w:tcW w:w="4536" w:type="dxa"/>
                </w:tcPr>
                <w:p w14:paraId="39AD5ED2" w14:textId="77777777" w:rsidR="009307BD" w:rsidRPr="000B0756" w:rsidRDefault="009307BD" w:rsidP="00727275">
                  <w:pPr>
                    <w:jc w:val="both"/>
                    <w:rPr>
                      <w:bCs/>
                      <w:sz w:val="18"/>
                      <w:szCs w:val="18"/>
                    </w:rPr>
                  </w:pPr>
                </w:p>
              </w:tc>
              <w:tc>
                <w:tcPr>
                  <w:tcW w:w="1134" w:type="dxa"/>
                </w:tcPr>
                <w:p w14:paraId="4B1B6B77" w14:textId="291F3238" w:rsidR="009307BD" w:rsidRPr="000B0756" w:rsidRDefault="00FB09F5" w:rsidP="00BB48A3">
                  <w:pPr>
                    <w:jc w:val="right"/>
                    <w:rPr>
                      <w:b/>
                      <w:sz w:val="18"/>
                      <w:szCs w:val="18"/>
                    </w:rPr>
                  </w:pPr>
                  <w:r w:rsidRPr="000B0756">
                    <w:rPr>
                      <w:b/>
                      <w:sz w:val="18"/>
                      <w:szCs w:val="18"/>
                    </w:rPr>
                    <w:t>7,4</w:t>
                  </w:r>
                  <w:r w:rsidR="000B69F3">
                    <w:rPr>
                      <w:b/>
                      <w:sz w:val="18"/>
                      <w:szCs w:val="18"/>
                    </w:rPr>
                    <w:t>71.58</w:t>
                  </w:r>
                </w:p>
              </w:tc>
            </w:tr>
          </w:tbl>
          <w:p w14:paraId="54F68A14" w14:textId="05ED89DB" w:rsidR="00246AFF" w:rsidRPr="000B0756" w:rsidRDefault="00246AFF" w:rsidP="005435ED">
            <w:pPr>
              <w:spacing w:before="120" w:after="240"/>
              <w:jc w:val="both"/>
              <w:rPr>
                <w:b/>
                <w:sz w:val="18"/>
                <w:szCs w:val="18"/>
                <w:u w:val="single"/>
              </w:rPr>
            </w:pPr>
          </w:p>
        </w:tc>
      </w:tr>
      <w:tr w:rsidR="005435ED" w:rsidRPr="000B0756" w14:paraId="0A4FEFEF" w14:textId="77777777" w:rsidTr="00B372AC">
        <w:tc>
          <w:tcPr>
            <w:tcW w:w="377" w:type="pct"/>
            <w:tcBorders>
              <w:top w:val="nil"/>
              <w:left w:val="nil"/>
              <w:bottom w:val="nil"/>
              <w:right w:val="nil"/>
            </w:tcBorders>
          </w:tcPr>
          <w:p w14:paraId="0A4FEFED" w14:textId="303F1C0D" w:rsidR="005435ED" w:rsidRPr="000B0756" w:rsidRDefault="00F331D1" w:rsidP="00EE7370">
            <w:pPr>
              <w:spacing w:before="120" w:after="120"/>
              <w:rPr>
                <w:b/>
                <w:sz w:val="18"/>
                <w:szCs w:val="18"/>
              </w:rPr>
            </w:pPr>
            <w:r w:rsidRPr="000B0756">
              <w:rPr>
                <w:b/>
                <w:sz w:val="18"/>
                <w:szCs w:val="18"/>
              </w:rPr>
              <w:t>2</w:t>
            </w:r>
            <w:r w:rsidR="00EE7370" w:rsidRPr="000B0756">
              <w:rPr>
                <w:b/>
                <w:sz w:val="18"/>
                <w:szCs w:val="18"/>
              </w:rPr>
              <w:t>0</w:t>
            </w:r>
          </w:p>
        </w:tc>
        <w:tc>
          <w:tcPr>
            <w:tcW w:w="4623" w:type="pct"/>
            <w:tcBorders>
              <w:top w:val="nil"/>
              <w:left w:val="nil"/>
              <w:bottom w:val="nil"/>
              <w:right w:val="nil"/>
            </w:tcBorders>
          </w:tcPr>
          <w:p w14:paraId="0A4FEFEE" w14:textId="401C36FC" w:rsidR="005435ED" w:rsidRPr="000B0756" w:rsidRDefault="005435ED" w:rsidP="005435ED">
            <w:pPr>
              <w:spacing w:before="120" w:after="240"/>
              <w:jc w:val="both"/>
              <w:rPr>
                <w:sz w:val="18"/>
                <w:szCs w:val="18"/>
              </w:rPr>
            </w:pPr>
            <w:r w:rsidRPr="000B0756">
              <w:rPr>
                <w:b/>
                <w:sz w:val="18"/>
                <w:szCs w:val="18"/>
                <w:u w:val="single"/>
              </w:rPr>
              <w:t>Requests for Future Agenda Items:</w:t>
            </w:r>
            <w:r w:rsidRPr="000B0756">
              <w:rPr>
                <w:sz w:val="18"/>
                <w:szCs w:val="18"/>
              </w:rPr>
              <w:t xml:space="preserve"> </w:t>
            </w:r>
          </w:p>
        </w:tc>
      </w:tr>
      <w:tr w:rsidR="005435ED" w:rsidRPr="000B0756" w14:paraId="0A4FEFF2" w14:textId="77777777" w:rsidTr="00B372AC">
        <w:tc>
          <w:tcPr>
            <w:tcW w:w="377" w:type="pct"/>
            <w:tcBorders>
              <w:top w:val="nil"/>
              <w:left w:val="nil"/>
              <w:bottom w:val="nil"/>
              <w:right w:val="nil"/>
            </w:tcBorders>
          </w:tcPr>
          <w:p w14:paraId="0A4FEFF0" w14:textId="663199A1" w:rsidR="005435ED" w:rsidRPr="000B0756" w:rsidRDefault="00CE7DE8" w:rsidP="005435ED">
            <w:pPr>
              <w:spacing w:before="120" w:after="120"/>
              <w:rPr>
                <w:b/>
                <w:sz w:val="18"/>
                <w:szCs w:val="18"/>
              </w:rPr>
            </w:pPr>
            <w:r w:rsidRPr="000B0756">
              <w:rPr>
                <w:b/>
                <w:sz w:val="18"/>
                <w:szCs w:val="18"/>
              </w:rPr>
              <w:t>21</w:t>
            </w:r>
          </w:p>
        </w:tc>
        <w:tc>
          <w:tcPr>
            <w:tcW w:w="4623" w:type="pct"/>
            <w:tcBorders>
              <w:top w:val="nil"/>
              <w:left w:val="nil"/>
              <w:bottom w:val="nil"/>
              <w:right w:val="nil"/>
            </w:tcBorders>
          </w:tcPr>
          <w:p w14:paraId="0A4FEFF1" w14:textId="2E65354B" w:rsidR="005435ED" w:rsidRPr="000B0756" w:rsidRDefault="005435ED" w:rsidP="00536886">
            <w:pPr>
              <w:spacing w:before="120" w:after="240"/>
              <w:rPr>
                <w:sz w:val="18"/>
                <w:szCs w:val="18"/>
              </w:rPr>
            </w:pPr>
            <w:r w:rsidRPr="000B0756">
              <w:rPr>
                <w:b/>
                <w:sz w:val="18"/>
                <w:szCs w:val="18"/>
                <w:u w:val="single"/>
              </w:rPr>
              <w:t>Date of Next Meeting</w:t>
            </w:r>
            <w:r w:rsidRPr="000B0756">
              <w:rPr>
                <w:sz w:val="18"/>
                <w:szCs w:val="18"/>
              </w:rPr>
              <w:t>:  1</w:t>
            </w:r>
            <w:r w:rsidR="00550299" w:rsidRPr="000B0756">
              <w:rPr>
                <w:sz w:val="18"/>
                <w:szCs w:val="18"/>
              </w:rPr>
              <w:t>3</w:t>
            </w:r>
            <w:r w:rsidR="00550299" w:rsidRPr="000B0756">
              <w:rPr>
                <w:sz w:val="18"/>
                <w:szCs w:val="18"/>
                <w:vertAlign w:val="superscript"/>
              </w:rPr>
              <w:t>th</w:t>
            </w:r>
            <w:r w:rsidR="00550299" w:rsidRPr="000B0756">
              <w:rPr>
                <w:sz w:val="18"/>
                <w:szCs w:val="18"/>
              </w:rPr>
              <w:t xml:space="preserve"> September</w:t>
            </w:r>
            <w:r w:rsidRPr="000B0756">
              <w:rPr>
                <w:sz w:val="18"/>
                <w:szCs w:val="18"/>
              </w:rPr>
              <w:t xml:space="preserve"> 2023 in the Parish Rooms.</w:t>
            </w:r>
            <w:r w:rsidR="00266439" w:rsidRPr="000B0756">
              <w:rPr>
                <w:sz w:val="18"/>
                <w:szCs w:val="18"/>
              </w:rPr>
              <w:t xml:space="preserve">  </w:t>
            </w:r>
          </w:p>
        </w:tc>
      </w:tr>
    </w:tbl>
    <w:p w14:paraId="0A4FEFF4" w14:textId="24DB4FB8" w:rsidR="002C2084" w:rsidRPr="000B0756" w:rsidRDefault="008E0D3B">
      <w:pPr>
        <w:rPr>
          <w:sz w:val="18"/>
          <w:szCs w:val="18"/>
        </w:rPr>
      </w:pPr>
      <w:r w:rsidRPr="000B0756">
        <w:rPr>
          <w:sz w:val="18"/>
          <w:szCs w:val="18"/>
        </w:rPr>
        <w:t>Meeting ended 2</w:t>
      </w:r>
      <w:r w:rsidR="00386365" w:rsidRPr="000B0756">
        <w:rPr>
          <w:sz w:val="18"/>
          <w:szCs w:val="18"/>
        </w:rPr>
        <w:t>0.</w:t>
      </w:r>
      <w:r w:rsidR="00550299" w:rsidRPr="000B0756">
        <w:rPr>
          <w:sz w:val="18"/>
          <w:szCs w:val="18"/>
        </w:rPr>
        <w:t>34</w:t>
      </w:r>
      <w:r w:rsidR="00F85627" w:rsidRPr="000B0756">
        <w:rPr>
          <w:sz w:val="18"/>
          <w:szCs w:val="18"/>
        </w:rPr>
        <w:t xml:space="preserve"> pm</w:t>
      </w:r>
    </w:p>
    <w:p w14:paraId="0A4FEFF5" w14:textId="77777777" w:rsidR="002C2084" w:rsidRPr="000B0756" w:rsidRDefault="002C2084">
      <w:pPr>
        <w:rPr>
          <w:sz w:val="18"/>
          <w:szCs w:val="18"/>
        </w:rPr>
      </w:pPr>
      <w:r w:rsidRPr="000B0756">
        <w:rPr>
          <w:sz w:val="18"/>
          <w:szCs w:val="18"/>
        </w:rPr>
        <w:t>Alison Colban, Parish Clerk, Sidlesham Parish Council</w:t>
      </w:r>
    </w:p>
    <w:sectPr w:rsidR="002C2084" w:rsidRPr="000B0756" w:rsidSect="001A75BF">
      <w:footerReference w:type="default" r:id="rId7"/>
      <w:pgSz w:w="11906" w:h="16838" w:code="9"/>
      <w:pgMar w:top="720" w:right="720" w:bottom="720" w:left="720" w:header="709" w:footer="488" w:gutter="0"/>
      <w:pgNumType w:start="5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F12CA" w14:textId="77777777" w:rsidR="008F356B" w:rsidRDefault="008F356B" w:rsidP="00C91409">
      <w:pPr>
        <w:spacing w:after="0" w:line="240" w:lineRule="auto"/>
      </w:pPr>
      <w:r>
        <w:separator/>
      </w:r>
    </w:p>
  </w:endnote>
  <w:endnote w:type="continuationSeparator" w:id="0">
    <w:p w14:paraId="702ECDBC" w14:textId="77777777" w:rsidR="008F356B" w:rsidRDefault="008F356B" w:rsidP="00C91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270065"/>
      <w:docPartObj>
        <w:docPartGallery w:val="Page Numbers (Bottom of Page)"/>
        <w:docPartUnique/>
      </w:docPartObj>
    </w:sdtPr>
    <w:sdtEndPr>
      <w:rPr>
        <w:noProof/>
      </w:rPr>
    </w:sdtEndPr>
    <w:sdtContent>
      <w:p w14:paraId="2EDF0D0C" w14:textId="28D7BD59" w:rsidR="00CA477A" w:rsidRDefault="00CA47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4FEFFE" w14:textId="77777777" w:rsidR="003574AB" w:rsidRPr="003574AB" w:rsidRDefault="003574AB">
    <w:pPr>
      <w:pStyle w:val="Footer"/>
      <w:jc w:val="right"/>
      <w:rPr>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FC95A" w14:textId="77777777" w:rsidR="008F356B" w:rsidRDefault="008F356B" w:rsidP="00C91409">
      <w:pPr>
        <w:spacing w:after="0" w:line="240" w:lineRule="auto"/>
      </w:pPr>
      <w:r>
        <w:separator/>
      </w:r>
    </w:p>
  </w:footnote>
  <w:footnote w:type="continuationSeparator" w:id="0">
    <w:p w14:paraId="545520C5" w14:textId="77777777" w:rsidR="008F356B" w:rsidRDefault="008F356B" w:rsidP="00C91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FBF"/>
    <w:multiLevelType w:val="multilevel"/>
    <w:tmpl w:val="49303F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39" w:firstLine="15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70618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FD0"/>
    <w:rsid w:val="000000F4"/>
    <w:rsid w:val="0000184D"/>
    <w:rsid w:val="0000399C"/>
    <w:rsid w:val="00005493"/>
    <w:rsid w:val="000062C3"/>
    <w:rsid w:val="00010257"/>
    <w:rsid w:val="000116BD"/>
    <w:rsid w:val="00012813"/>
    <w:rsid w:val="00016FDC"/>
    <w:rsid w:val="00017168"/>
    <w:rsid w:val="00020B02"/>
    <w:rsid w:val="00021C61"/>
    <w:rsid w:val="00021D5A"/>
    <w:rsid w:val="00025D75"/>
    <w:rsid w:val="00026E94"/>
    <w:rsid w:val="00030E34"/>
    <w:rsid w:val="00030E81"/>
    <w:rsid w:val="00033B2A"/>
    <w:rsid w:val="00034AB6"/>
    <w:rsid w:val="00050147"/>
    <w:rsid w:val="00053069"/>
    <w:rsid w:val="00055344"/>
    <w:rsid w:val="000566FF"/>
    <w:rsid w:val="00063C96"/>
    <w:rsid w:val="00066175"/>
    <w:rsid w:val="000715E2"/>
    <w:rsid w:val="000732C8"/>
    <w:rsid w:val="00073A0B"/>
    <w:rsid w:val="000750FF"/>
    <w:rsid w:val="000863B0"/>
    <w:rsid w:val="000867D6"/>
    <w:rsid w:val="0008758D"/>
    <w:rsid w:val="000878F4"/>
    <w:rsid w:val="0008796A"/>
    <w:rsid w:val="0009228C"/>
    <w:rsid w:val="0009358D"/>
    <w:rsid w:val="000936CD"/>
    <w:rsid w:val="000A1FB4"/>
    <w:rsid w:val="000A3ABB"/>
    <w:rsid w:val="000A3E7C"/>
    <w:rsid w:val="000A493A"/>
    <w:rsid w:val="000B0756"/>
    <w:rsid w:val="000B0E95"/>
    <w:rsid w:val="000B4217"/>
    <w:rsid w:val="000B4556"/>
    <w:rsid w:val="000B50DD"/>
    <w:rsid w:val="000B55AE"/>
    <w:rsid w:val="000B594A"/>
    <w:rsid w:val="000B69F3"/>
    <w:rsid w:val="000C35FF"/>
    <w:rsid w:val="000C4F63"/>
    <w:rsid w:val="000C6315"/>
    <w:rsid w:val="000D0280"/>
    <w:rsid w:val="000D540A"/>
    <w:rsid w:val="000E1732"/>
    <w:rsid w:val="000E2187"/>
    <w:rsid w:val="000F11D4"/>
    <w:rsid w:val="000F3036"/>
    <w:rsid w:val="000F3091"/>
    <w:rsid w:val="000F549C"/>
    <w:rsid w:val="000F62F3"/>
    <w:rsid w:val="001052EA"/>
    <w:rsid w:val="001056D1"/>
    <w:rsid w:val="001063D7"/>
    <w:rsid w:val="00106DAB"/>
    <w:rsid w:val="0011125D"/>
    <w:rsid w:val="00112D7E"/>
    <w:rsid w:val="0011326B"/>
    <w:rsid w:val="00116CCE"/>
    <w:rsid w:val="001214B9"/>
    <w:rsid w:val="0012211B"/>
    <w:rsid w:val="0012367C"/>
    <w:rsid w:val="00123CE2"/>
    <w:rsid w:val="00124A3D"/>
    <w:rsid w:val="00126C47"/>
    <w:rsid w:val="00131C2B"/>
    <w:rsid w:val="001352C3"/>
    <w:rsid w:val="00136511"/>
    <w:rsid w:val="001366D5"/>
    <w:rsid w:val="00137750"/>
    <w:rsid w:val="001409C8"/>
    <w:rsid w:val="00140A3F"/>
    <w:rsid w:val="00141F21"/>
    <w:rsid w:val="00143AAB"/>
    <w:rsid w:val="00150320"/>
    <w:rsid w:val="001533EB"/>
    <w:rsid w:val="00161132"/>
    <w:rsid w:val="001613A8"/>
    <w:rsid w:val="001640BC"/>
    <w:rsid w:val="00172644"/>
    <w:rsid w:val="00172A76"/>
    <w:rsid w:val="0017408D"/>
    <w:rsid w:val="001756DB"/>
    <w:rsid w:val="00176D73"/>
    <w:rsid w:val="00176EF4"/>
    <w:rsid w:val="0018011A"/>
    <w:rsid w:val="001807B3"/>
    <w:rsid w:val="0018240B"/>
    <w:rsid w:val="00186F25"/>
    <w:rsid w:val="00190018"/>
    <w:rsid w:val="00190E12"/>
    <w:rsid w:val="00196DD6"/>
    <w:rsid w:val="001A1741"/>
    <w:rsid w:val="001A46A9"/>
    <w:rsid w:val="001A6734"/>
    <w:rsid w:val="001A75BF"/>
    <w:rsid w:val="001A7A97"/>
    <w:rsid w:val="001B0211"/>
    <w:rsid w:val="001B03C4"/>
    <w:rsid w:val="001B0A51"/>
    <w:rsid w:val="001B5A18"/>
    <w:rsid w:val="001C1471"/>
    <w:rsid w:val="001C1A95"/>
    <w:rsid w:val="001C3159"/>
    <w:rsid w:val="001C60DA"/>
    <w:rsid w:val="001C6430"/>
    <w:rsid w:val="001C78F0"/>
    <w:rsid w:val="001D2840"/>
    <w:rsid w:val="001D29C6"/>
    <w:rsid w:val="001D3763"/>
    <w:rsid w:val="001D6B23"/>
    <w:rsid w:val="001D71FA"/>
    <w:rsid w:val="001E0AE4"/>
    <w:rsid w:val="001E6FEF"/>
    <w:rsid w:val="001F0B15"/>
    <w:rsid w:val="001F3FB6"/>
    <w:rsid w:val="001F4D29"/>
    <w:rsid w:val="001F6A38"/>
    <w:rsid w:val="001F7CAB"/>
    <w:rsid w:val="0020178A"/>
    <w:rsid w:val="00204C1E"/>
    <w:rsid w:val="00210BDC"/>
    <w:rsid w:val="002110A9"/>
    <w:rsid w:val="00212828"/>
    <w:rsid w:val="0021623A"/>
    <w:rsid w:val="00216EFD"/>
    <w:rsid w:val="00220F84"/>
    <w:rsid w:val="00223BF5"/>
    <w:rsid w:val="00226F05"/>
    <w:rsid w:val="0022741E"/>
    <w:rsid w:val="00227A83"/>
    <w:rsid w:val="00230D03"/>
    <w:rsid w:val="00232FA7"/>
    <w:rsid w:val="00234C19"/>
    <w:rsid w:val="002359E7"/>
    <w:rsid w:val="00235AE5"/>
    <w:rsid w:val="0023781D"/>
    <w:rsid w:val="00240CAE"/>
    <w:rsid w:val="002426C2"/>
    <w:rsid w:val="0024322E"/>
    <w:rsid w:val="002440ED"/>
    <w:rsid w:val="0024487F"/>
    <w:rsid w:val="00245BC1"/>
    <w:rsid w:val="00246AFF"/>
    <w:rsid w:val="00247923"/>
    <w:rsid w:val="00250864"/>
    <w:rsid w:val="00254709"/>
    <w:rsid w:val="00255F8F"/>
    <w:rsid w:val="00265033"/>
    <w:rsid w:val="0026604F"/>
    <w:rsid w:val="00266439"/>
    <w:rsid w:val="00267479"/>
    <w:rsid w:val="00272BE7"/>
    <w:rsid w:val="00273972"/>
    <w:rsid w:val="00274593"/>
    <w:rsid w:val="002760DE"/>
    <w:rsid w:val="0028264F"/>
    <w:rsid w:val="00282C42"/>
    <w:rsid w:val="00284248"/>
    <w:rsid w:val="002842E5"/>
    <w:rsid w:val="00285EC0"/>
    <w:rsid w:val="002900CA"/>
    <w:rsid w:val="00293ECD"/>
    <w:rsid w:val="00293F04"/>
    <w:rsid w:val="00294F58"/>
    <w:rsid w:val="0029713D"/>
    <w:rsid w:val="002A1412"/>
    <w:rsid w:val="002B0A2A"/>
    <w:rsid w:val="002B2273"/>
    <w:rsid w:val="002C05A1"/>
    <w:rsid w:val="002C2084"/>
    <w:rsid w:val="002C2856"/>
    <w:rsid w:val="002C2AB6"/>
    <w:rsid w:val="002C4669"/>
    <w:rsid w:val="002C46B4"/>
    <w:rsid w:val="002C5E7F"/>
    <w:rsid w:val="002D1466"/>
    <w:rsid w:val="002D26EF"/>
    <w:rsid w:val="002D2D9A"/>
    <w:rsid w:val="002D3CFA"/>
    <w:rsid w:val="002D6B2B"/>
    <w:rsid w:val="002D6EF1"/>
    <w:rsid w:val="002D73A9"/>
    <w:rsid w:val="002E1A89"/>
    <w:rsid w:val="002E4F76"/>
    <w:rsid w:val="002E52A8"/>
    <w:rsid w:val="002E5F79"/>
    <w:rsid w:val="002F2843"/>
    <w:rsid w:val="002F3743"/>
    <w:rsid w:val="002F3AE8"/>
    <w:rsid w:val="002F494E"/>
    <w:rsid w:val="002F7101"/>
    <w:rsid w:val="0030099A"/>
    <w:rsid w:val="0030284D"/>
    <w:rsid w:val="00302A6E"/>
    <w:rsid w:val="00303353"/>
    <w:rsid w:val="0030369E"/>
    <w:rsid w:val="00312D97"/>
    <w:rsid w:val="003135C2"/>
    <w:rsid w:val="00316E6B"/>
    <w:rsid w:val="00321E8C"/>
    <w:rsid w:val="00325017"/>
    <w:rsid w:val="003302F3"/>
    <w:rsid w:val="003313AE"/>
    <w:rsid w:val="00332A51"/>
    <w:rsid w:val="003370CD"/>
    <w:rsid w:val="0033748E"/>
    <w:rsid w:val="00344C8D"/>
    <w:rsid w:val="0034669A"/>
    <w:rsid w:val="00346C1A"/>
    <w:rsid w:val="0034724C"/>
    <w:rsid w:val="003478C5"/>
    <w:rsid w:val="00352A04"/>
    <w:rsid w:val="00354917"/>
    <w:rsid w:val="003574AB"/>
    <w:rsid w:val="003631A4"/>
    <w:rsid w:val="00364521"/>
    <w:rsid w:val="00364E8F"/>
    <w:rsid w:val="00370634"/>
    <w:rsid w:val="00370BAE"/>
    <w:rsid w:val="003723CF"/>
    <w:rsid w:val="003729FB"/>
    <w:rsid w:val="00373252"/>
    <w:rsid w:val="003737CB"/>
    <w:rsid w:val="003760B5"/>
    <w:rsid w:val="00376764"/>
    <w:rsid w:val="0037713C"/>
    <w:rsid w:val="00377E50"/>
    <w:rsid w:val="00380E7F"/>
    <w:rsid w:val="0038211A"/>
    <w:rsid w:val="00382B14"/>
    <w:rsid w:val="00383346"/>
    <w:rsid w:val="00383398"/>
    <w:rsid w:val="00386365"/>
    <w:rsid w:val="0038691E"/>
    <w:rsid w:val="0038787F"/>
    <w:rsid w:val="00387FF7"/>
    <w:rsid w:val="00390EEB"/>
    <w:rsid w:val="003976B3"/>
    <w:rsid w:val="003A3AD9"/>
    <w:rsid w:val="003A524B"/>
    <w:rsid w:val="003A7F46"/>
    <w:rsid w:val="003B21C8"/>
    <w:rsid w:val="003B350F"/>
    <w:rsid w:val="003C2D56"/>
    <w:rsid w:val="003C2DB8"/>
    <w:rsid w:val="003C3BE8"/>
    <w:rsid w:val="003C4829"/>
    <w:rsid w:val="003C4875"/>
    <w:rsid w:val="003C4FA7"/>
    <w:rsid w:val="003C64DB"/>
    <w:rsid w:val="003C6750"/>
    <w:rsid w:val="003C6F70"/>
    <w:rsid w:val="003C75F2"/>
    <w:rsid w:val="003D2AA8"/>
    <w:rsid w:val="003D2B53"/>
    <w:rsid w:val="003D2FCC"/>
    <w:rsid w:val="003D59B7"/>
    <w:rsid w:val="003D5B04"/>
    <w:rsid w:val="003D7009"/>
    <w:rsid w:val="003E0CE6"/>
    <w:rsid w:val="003E1F2C"/>
    <w:rsid w:val="003E269B"/>
    <w:rsid w:val="003E353C"/>
    <w:rsid w:val="003F1961"/>
    <w:rsid w:val="003F36E6"/>
    <w:rsid w:val="003F650D"/>
    <w:rsid w:val="003F6604"/>
    <w:rsid w:val="003F7C53"/>
    <w:rsid w:val="00400899"/>
    <w:rsid w:val="00402437"/>
    <w:rsid w:val="00402EA3"/>
    <w:rsid w:val="00403C79"/>
    <w:rsid w:val="00416C56"/>
    <w:rsid w:val="00422313"/>
    <w:rsid w:val="00426BBF"/>
    <w:rsid w:val="00431B29"/>
    <w:rsid w:val="0043322C"/>
    <w:rsid w:val="00433974"/>
    <w:rsid w:val="004361D5"/>
    <w:rsid w:val="00444BE7"/>
    <w:rsid w:val="004460D4"/>
    <w:rsid w:val="004510C5"/>
    <w:rsid w:val="00454DA1"/>
    <w:rsid w:val="00460265"/>
    <w:rsid w:val="00460CAF"/>
    <w:rsid w:val="00460F5B"/>
    <w:rsid w:val="0046101E"/>
    <w:rsid w:val="004677E9"/>
    <w:rsid w:val="00467C4E"/>
    <w:rsid w:val="00474EE9"/>
    <w:rsid w:val="004813BE"/>
    <w:rsid w:val="00483554"/>
    <w:rsid w:val="0048463C"/>
    <w:rsid w:val="00486701"/>
    <w:rsid w:val="00487753"/>
    <w:rsid w:val="00491E26"/>
    <w:rsid w:val="00492A26"/>
    <w:rsid w:val="0049486E"/>
    <w:rsid w:val="00495374"/>
    <w:rsid w:val="00496D7E"/>
    <w:rsid w:val="00497EE3"/>
    <w:rsid w:val="004A350F"/>
    <w:rsid w:val="004B04F9"/>
    <w:rsid w:val="004B0F4B"/>
    <w:rsid w:val="004B1BF3"/>
    <w:rsid w:val="004B255E"/>
    <w:rsid w:val="004B3E38"/>
    <w:rsid w:val="004C0AD2"/>
    <w:rsid w:val="004C775F"/>
    <w:rsid w:val="004D0992"/>
    <w:rsid w:val="004D1272"/>
    <w:rsid w:val="004D783B"/>
    <w:rsid w:val="004D7EC8"/>
    <w:rsid w:val="004E05B0"/>
    <w:rsid w:val="004E191C"/>
    <w:rsid w:val="004E2AA1"/>
    <w:rsid w:val="004F0C2A"/>
    <w:rsid w:val="004F19CE"/>
    <w:rsid w:val="004F3D5E"/>
    <w:rsid w:val="004F46EB"/>
    <w:rsid w:val="004F4CC6"/>
    <w:rsid w:val="004F69F4"/>
    <w:rsid w:val="0050058D"/>
    <w:rsid w:val="00501C83"/>
    <w:rsid w:val="00502C78"/>
    <w:rsid w:val="00503279"/>
    <w:rsid w:val="00506109"/>
    <w:rsid w:val="00507ADA"/>
    <w:rsid w:val="00507EEA"/>
    <w:rsid w:val="00513C6F"/>
    <w:rsid w:val="00513FBF"/>
    <w:rsid w:val="005148D1"/>
    <w:rsid w:val="005164B1"/>
    <w:rsid w:val="005217FF"/>
    <w:rsid w:val="00527CC5"/>
    <w:rsid w:val="00530649"/>
    <w:rsid w:val="00530DFC"/>
    <w:rsid w:val="00536886"/>
    <w:rsid w:val="0053769D"/>
    <w:rsid w:val="005428DA"/>
    <w:rsid w:val="005435ED"/>
    <w:rsid w:val="00550299"/>
    <w:rsid w:val="00551414"/>
    <w:rsid w:val="00552DA6"/>
    <w:rsid w:val="00556171"/>
    <w:rsid w:val="005572CD"/>
    <w:rsid w:val="00561284"/>
    <w:rsid w:val="005615FA"/>
    <w:rsid w:val="0056193F"/>
    <w:rsid w:val="00564AAA"/>
    <w:rsid w:val="00565484"/>
    <w:rsid w:val="00567F25"/>
    <w:rsid w:val="00570B70"/>
    <w:rsid w:val="00573883"/>
    <w:rsid w:val="00573970"/>
    <w:rsid w:val="005757A2"/>
    <w:rsid w:val="00576B39"/>
    <w:rsid w:val="00580921"/>
    <w:rsid w:val="0058364C"/>
    <w:rsid w:val="00584931"/>
    <w:rsid w:val="00587BFF"/>
    <w:rsid w:val="005904CE"/>
    <w:rsid w:val="00590A2A"/>
    <w:rsid w:val="00591420"/>
    <w:rsid w:val="0059383C"/>
    <w:rsid w:val="00593931"/>
    <w:rsid w:val="0059475C"/>
    <w:rsid w:val="00595298"/>
    <w:rsid w:val="00596B04"/>
    <w:rsid w:val="0059773F"/>
    <w:rsid w:val="00597816"/>
    <w:rsid w:val="005978C6"/>
    <w:rsid w:val="005A0389"/>
    <w:rsid w:val="005A0BB6"/>
    <w:rsid w:val="005A1D57"/>
    <w:rsid w:val="005A4669"/>
    <w:rsid w:val="005A4FA7"/>
    <w:rsid w:val="005A638B"/>
    <w:rsid w:val="005A736B"/>
    <w:rsid w:val="005A7C10"/>
    <w:rsid w:val="005B00FF"/>
    <w:rsid w:val="005B0192"/>
    <w:rsid w:val="005B142B"/>
    <w:rsid w:val="005B33A8"/>
    <w:rsid w:val="005B4A7C"/>
    <w:rsid w:val="005B596C"/>
    <w:rsid w:val="005B63C6"/>
    <w:rsid w:val="005B692F"/>
    <w:rsid w:val="005B771D"/>
    <w:rsid w:val="005C2013"/>
    <w:rsid w:val="005C2919"/>
    <w:rsid w:val="005C412C"/>
    <w:rsid w:val="005C76AE"/>
    <w:rsid w:val="005D1171"/>
    <w:rsid w:val="005D40F5"/>
    <w:rsid w:val="005E66E0"/>
    <w:rsid w:val="005E6BC2"/>
    <w:rsid w:val="005F330C"/>
    <w:rsid w:val="005F345A"/>
    <w:rsid w:val="005F6466"/>
    <w:rsid w:val="005F6CA7"/>
    <w:rsid w:val="006023C4"/>
    <w:rsid w:val="0060482C"/>
    <w:rsid w:val="006052C1"/>
    <w:rsid w:val="00606DC0"/>
    <w:rsid w:val="006122BD"/>
    <w:rsid w:val="00614107"/>
    <w:rsid w:val="006155D2"/>
    <w:rsid w:val="00615951"/>
    <w:rsid w:val="006201D5"/>
    <w:rsid w:val="0062206B"/>
    <w:rsid w:val="00625EC4"/>
    <w:rsid w:val="00626F3F"/>
    <w:rsid w:val="00631A45"/>
    <w:rsid w:val="006337B7"/>
    <w:rsid w:val="006371D4"/>
    <w:rsid w:val="00637B92"/>
    <w:rsid w:val="00640420"/>
    <w:rsid w:val="006461E9"/>
    <w:rsid w:val="0065269F"/>
    <w:rsid w:val="00654EFC"/>
    <w:rsid w:val="0065656A"/>
    <w:rsid w:val="0065682A"/>
    <w:rsid w:val="006568B4"/>
    <w:rsid w:val="00656D6B"/>
    <w:rsid w:val="00662037"/>
    <w:rsid w:val="006623C1"/>
    <w:rsid w:val="006631A4"/>
    <w:rsid w:val="00663484"/>
    <w:rsid w:val="006652B6"/>
    <w:rsid w:val="0066603B"/>
    <w:rsid w:val="006666CC"/>
    <w:rsid w:val="0066727E"/>
    <w:rsid w:val="00667391"/>
    <w:rsid w:val="00670B60"/>
    <w:rsid w:val="00670CE3"/>
    <w:rsid w:val="00675342"/>
    <w:rsid w:val="00676E45"/>
    <w:rsid w:val="0067764F"/>
    <w:rsid w:val="006802B6"/>
    <w:rsid w:val="00683001"/>
    <w:rsid w:val="0069095B"/>
    <w:rsid w:val="006955E9"/>
    <w:rsid w:val="00696B63"/>
    <w:rsid w:val="006A16EC"/>
    <w:rsid w:val="006A4334"/>
    <w:rsid w:val="006A5CE7"/>
    <w:rsid w:val="006A5D1E"/>
    <w:rsid w:val="006A6439"/>
    <w:rsid w:val="006A671F"/>
    <w:rsid w:val="006A7F0C"/>
    <w:rsid w:val="006B21FB"/>
    <w:rsid w:val="006B7D4A"/>
    <w:rsid w:val="006C3B6C"/>
    <w:rsid w:val="006C42DF"/>
    <w:rsid w:val="006C6C38"/>
    <w:rsid w:val="006D06A1"/>
    <w:rsid w:val="006D0800"/>
    <w:rsid w:val="006D3E8A"/>
    <w:rsid w:val="006D40CA"/>
    <w:rsid w:val="006E126C"/>
    <w:rsid w:val="006E1F72"/>
    <w:rsid w:val="006E2AE4"/>
    <w:rsid w:val="006E359C"/>
    <w:rsid w:val="006E4B26"/>
    <w:rsid w:val="006E5839"/>
    <w:rsid w:val="006E5C51"/>
    <w:rsid w:val="006E6854"/>
    <w:rsid w:val="006E7795"/>
    <w:rsid w:val="006F55CB"/>
    <w:rsid w:val="007014D7"/>
    <w:rsid w:val="0070162E"/>
    <w:rsid w:val="00701633"/>
    <w:rsid w:val="00701911"/>
    <w:rsid w:val="007027B4"/>
    <w:rsid w:val="007029D5"/>
    <w:rsid w:val="00703C5E"/>
    <w:rsid w:val="00704D84"/>
    <w:rsid w:val="007079E2"/>
    <w:rsid w:val="00707BB8"/>
    <w:rsid w:val="00707BF3"/>
    <w:rsid w:val="007102A2"/>
    <w:rsid w:val="00710794"/>
    <w:rsid w:val="007144B7"/>
    <w:rsid w:val="00715B48"/>
    <w:rsid w:val="00725558"/>
    <w:rsid w:val="00727275"/>
    <w:rsid w:val="007278EB"/>
    <w:rsid w:val="00730D9A"/>
    <w:rsid w:val="00731675"/>
    <w:rsid w:val="00737727"/>
    <w:rsid w:val="007378CD"/>
    <w:rsid w:val="007423FA"/>
    <w:rsid w:val="007438D5"/>
    <w:rsid w:val="00744962"/>
    <w:rsid w:val="0074575A"/>
    <w:rsid w:val="00752112"/>
    <w:rsid w:val="007521E3"/>
    <w:rsid w:val="00754408"/>
    <w:rsid w:val="00756943"/>
    <w:rsid w:val="0076150F"/>
    <w:rsid w:val="00763506"/>
    <w:rsid w:val="00765C3E"/>
    <w:rsid w:val="0076728F"/>
    <w:rsid w:val="00767478"/>
    <w:rsid w:val="00770709"/>
    <w:rsid w:val="00770733"/>
    <w:rsid w:val="00773058"/>
    <w:rsid w:val="00773877"/>
    <w:rsid w:val="007739B6"/>
    <w:rsid w:val="00775FC0"/>
    <w:rsid w:val="007770CE"/>
    <w:rsid w:val="00780527"/>
    <w:rsid w:val="00783106"/>
    <w:rsid w:val="007842D8"/>
    <w:rsid w:val="0078495B"/>
    <w:rsid w:val="00784ED0"/>
    <w:rsid w:val="00786805"/>
    <w:rsid w:val="00791931"/>
    <w:rsid w:val="00793390"/>
    <w:rsid w:val="0079393D"/>
    <w:rsid w:val="00793ED6"/>
    <w:rsid w:val="007976EF"/>
    <w:rsid w:val="007A0155"/>
    <w:rsid w:val="007A17F7"/>
    <w:rsid w:val="007A23B5"/>
    <w:rsid w:val="007A306B"/>
    <w:rsid w:val="007A3139"/>
    <w:rsid w:val="007A6DDD"/>
    <w:rsid w:val="007A6EB1"/>
    <w:rsid w:val="007A7626"/>
    <w:rsid w:val="007B587A"/>
    <w:rsid w:val="007B5952"/>
    <w:rsid w:val="007B5AC9"/>
    <w:rsid w:val="007B7190"/>
    <w:rsid w:val="007B76CA"/>
    <w:rsid w:val="007C3802"/>
    <w:rsid w:val="007C6AC3"/>
    <w:rsid w:val="007C703E"/>
    <w:rsid w:val="007D25ED"/>
    <w:rsid w:val="007D30DE"/>
    <w:rsid w:val="007D33EC"/>
    <w:rsid w:val="007D3649"/>
    <w:rsid w:val="007D38A3"/>
    <w:rsid w:val="007E0203"/>
    <w:rsid w:val="007E11F3"/>
    <w:rsid w:val="007E1ECE"/>
    <w:rsid w:val="007E5E7E"/>
    <w:rsid w:val="007F1682"/>
    <w:rsid w:val="007F17A9"/>
    <w:rsid w:val="007F3871"/>
    <w:rsid w:val="007F3AB4"/>
    <w:rsid w:val="007F7628"/>
    <w:rsid w:val="00801119"/>
    <w:rsid w:val="00811A7B"/>
    <w:rsid w:val="008139CE"/>
    <w:rsid w:val="00813AB1"/>
    <w:rsid w:val="008147F3"/>
    <w:rsid w:val="00815F09"/>
    <w:rsid w:val="00821446"/>
    <w:rsid w:val="0082213D"/>
    <w:rsid w:val="008233D0"/>
    <w:rsid w:val="008242BA"/>
    <w:rsid w:val="00827A2C"/>
    <w:rsid w:val="008301B9"/>
    <w:rsid w:val="008301BD"/>
    <w:rsid w:val="00831B52"/>
    <w:rsid w:val="008341EA"/>
    <w:rsid w:val="008342C0"/>
    <w:rsid w:val="0083587D"/>
    <w:rsid w:val="00841765"/>
    <w:rsid w:val="0084293A"/>
    <w:rsid w:val="00843980"/>
    <w:rsid w:val="008464BF"/>
    <w:rsid w:val="00852120"/>
    <w:rsid w:val="00852848"/>
    <w:rsid w:val="00854459"/>
    <w:rsid w:val="008556C7"/>
    <w:rsid w:val="008600D3"/>
    <w:rsid w:val="0086263F"/>
    <w:rsid w:val="008642CE"/>
    <w:rsid w:val="0086761F"/>
    <w:rsid w:val="00870547"/>
    <w:rsid w:val="00873843"/>
    <w:rsid w:val="00875AB5"/>
    <w:rsid w:val="00877724"/>
    <w:rsid w:val="00880616"/>
    <w:rsid w:val="008810D9"/>
    <w:rsid w:val="008817DC"/>
    <w:rsid w:val="00883619"/>
    <w:rsid w:val="00884BC0"/>
    <w:rsid w:val="00891523"/>
    <w:rsid w:val="0089333C"/>
    <w:rsid w:val="00896064"/>
    <w:rsid w:val="008A3C26"/>
    <w:rsid w:val="008B0C96"/>
    <w:rsid w:val="008B35B8"/>
    <w:rsid w:val="008B6337"/>
    <w:rsid w:val="008B66F1"/>
    <w:rsid w:val="008B69C3"/>
    <w:rsid w:val="008B6B9E"/>
    <w:rsid w:val="008C0CD2"/>
    <w:rsid w:val="008C13C0"/>
    <w:rsid w:val="008C39D8"/>
    <w:rsid w:val="008D2342"/>
    <w:rsid w:val="008D78C1"/>
    <w:rsid w:val="008E0D3B"/>
    <w:rsid w:val="008E3E25"/>
    <w:rsid w:val="008F0ABB"/>
    <w:rsid w:val="008F19E3"/>
    <w:rsid w:val="008F346E"/>
    <w:rsid w:val="008F356B"/>
    <w:rsid w:val="008F42F1"/>
    <w:rsid w:val="008F56A8"/>
    <w:rsid w:val="008F59DC"/>
    <w:rsid w:val="008F6A82"/>
    <w:rsid w:val="00907C26"/>
    <w:rsid w:val="00911308"/>
    <w:rsid w:val="00912E5E"/>
    <w:rsid w:val="0091429C"/>
    <w:rsid w:val="009307BD"/>
    <w:rsid w:val="00932A7F"/>
    <w:rsid w:val="00935A29"/>
    <w:rsid w:val="00937405"/>
    <w:rsid w:val="00947E7D"/>
    <w:rsid w:val="00950288"/>
    <w:rsid w:val="00950C29"/>
    <w:rsid w:val="00951408"/>
    <w:rsid w:val="00952542"/>
    <w:rsid w:val="00952628"/>
    <w:rsid w:val="00953FC9"/>
    <w:rsid w:val="00956826"/>
    <w:rsid w:val="0095773A"/>
    <w:rsid w:val="00960DB6"/>
    <w:rsid w:val="009623D2"/>
    <w:rsid w:val="00963FE3"/>
    <w:rsid w:val="00964A79"/>
    <w:rsid w:val="00966D6E"/>
    <w:rsid w:val="009708C0"/>
    <w:rsid w:val="00971841"/>
    <w:rsid w:val="009722BC"/>
    <w:rsid w:val="009724BC"/>
    <w:rsid w:val="009743AC"/>
    <w:rsid w:val="00976256"/>
    <w:rsid w:val="0098334A"/>
    <w:rsid w:val="00985636"/>
    <w:rsid w:val="00985923"/>
    <w:rsid w:val="00990010"/>
    <w:rsid w:val="00991512"/>
    <w:rsid w:val="009918F9"/>
    <w:rsid w:val="009922CA"/>
    <w:rsid w:val="009943FD"/>
    <w:rsid w:val="00994B61"/>
    <w:rsid w:val="00995130"/>
    <w:rsid w:val="009953F6"/>
    <w:rsid w:val="009978BC"/>
    <w:rsid w:val="009A3FCB"/>
    <w:rsid w:val="009A4052"/>
    <w:rsid w:val="009A4BA2"/>
    <w:rsid w:val="009A4EE2"/>
    <w:rsid w:val="009B0F05"/>
    <w:rsid w:val="009B164A"/>
    <w:rsid w:val="009B2758"/>
    <w:rsid w:val="009B2863"/>
    <w:rsid w:val="009B2CDA"/>
    <w:rsid w:val="009B2DE1"/>
    <w:rsid w:val="009B5F52"/>
    <w:rsid w:val="009B606E"/>
    <w:rsid w:val="009D042E"/>
    <w:rsid w:val="009D4D6E"/>
    <w:rsid w:val="009D70D2"/>
    <w:rsid w:val="009D7976"/>
    <w:rsid w:val="009E24AF"/>
    <w:rsid w:val="009E34FB"/>
    <w:rsid w:val="009E458F"/>
    <w:rsid w:val="009F1CE3"/>
    <w:rsid w:val="009F3D7C"/>
    <w:rsid w:val="00A067DE"/>
    <w:rsid w:val="00A06987"/>
    <w:rsid w:val="00A07F3F"/>
    <w:rsid w:val="00A11542"/>
    <w:rsid w:val="00A137D3"/>
    <w:rsid w:val="00A140EE"/>
    <w:rsid w:val="00A141A2"/>
    <w:rsid w:val="00A14543"/>
    <w:rsid w:val="00A154E7"/>
    <w:rsid w:val="00A17BC3"/>
    <w:rsid w:val="00A2389C"/>
    <w:rsid w:val="00A25F1E"/>
    <w:rsid w:val="00A27177"/>
    <w:rsid w:val="00A344E8"/>
    <w:rsid w:val="00A34513"/>
    <w:rsid w:val="00A3469C"/>
    <w:rsid w:val="00A35C09"/>
    <w:rsid w:val="00A40055"/>
    <w:rsid w:val="00A40E80"/>
    <w:rsid w:val="00A4541B"/>
    <w:rsid w:val="00A45C9A"/>
    <w:rsid w:val="00A4649A"/>
    <w:rsid w:val="00A52505"/>
    <w:rsid w:val="00A53E33"/>
    <w:rsid w:val="00A54B0B"/>
    <w:rsid w:val="00A560C8"/>
    <w:rsid w:val="00A5615B"/>
    <w:rsid w:val="00A57C04"/>
    <w:rsid w:val="00A61BA3"/>
    <w:rsid w:val="00A66CD1"/>
    <w:rsid w:val="00A7009A"/>
    <w:rsid w:val="00A70728"/>
    <w:rsid w:val="00A70E39"/>
    <w:rsid w:val="00A7170B"/>
    <w:rsid w:val="00A71767"/>
    <w:rsid w:val="00A71D75"/>
    <w:rsid w:val="00A724B4"/>
    <w:rsid w:val="00A750AE"/>
    <w:rsid w:val="00A7678B"/>
    <w:rsid w:val="00A77E48"/>
    <w:rsid w:val="00A811BD"/>
    <w:rsid w:val="00A82D17"/>
    <w:rsid w:val="00A85D77"/>
    <w:rsid w:val="00A93F42"/>
    <w:rsid w:val="00A94550"/>
    <w:rsid w:val="00A94E41"/>
    <w:rsid w:val="00A9602A"/>
    <w:rsid w:val="00A96060"/>
    <w:rsid w:val="00A97E5A"/>
    <w:rsid w:val="00AA17CC"/>
    <w:rsid w:val="00AA2AA7"/>
    <w:rsid w:val="00AB4904"/>
    <w:rsid w:val="00AB4C66"/>
    <w:rsid w:val="00AB708E"/>
    <w:rsid w:val="00AC01FB"/>
    <w:rsid w:val="00AC0789"/>
    <w:rsid w:val="00AC2616"/>
    <w:rsid w:val="00AC312C"/>
    <w:rsid w:val="00AC31CF"/>
    <w:rsid w:val="00AC41C9"/>
    <w:rsid w:val="00AC79BF"/>
    <w:rsid w:val="00AD1EB2"/>
    <w:rsid w:val="00AD5092"/>
    <w:rsid w:val="00AD709B"/>
    <w:rsid w:val="00AE11FD"/>
    <w:rsid w:val="00AF04B3"/>
    <w:rsid w:val="00AF30C4"/>
    <w:rsid w:val="00AF3539"/>
    <w:rsid w:val="00AF4424"/>
    <w:rsid w:val="00AF60C6"/>
    <w:rsid w:val="00AF6E88"/>
    <w:rsid w:val="00B005F0"/>
    <w:rsid w:val="00B03EAD"/>
    <w:rsid w:val="00B04E13"/>
    <w:rsid w:val="00B05726"/>
    <w:rsid w:val="00B07F62"/>
    <w:rsid w:val="00B128E7"/>
    <w:rsid w:val="00B165CB"/>
    <w:rsid w:val="00B177D8"/>
    <w:rsid w:val="00B2198E"/>
    <w:rsid w:val="00B23FB9"/>
    <w:rsid w:val="00B27423"/>
    <w:rsid w:val="00B32169"/>
    <w:rsid w:val="00B372AC"/>
    <w:rsid w:val="00B43B5C"/>
    <w:rsid w:val="00B44CC2"/>
    <w:rsid w:val="00B46985"/>
    <w:rsid w:val="00B4794B"/>
    <w:rsid w:val="00B50C61"/>
    <w:rsid w:val="00B52C55"/>
    <w:rsid w:val="00B54727"/>
    <w:rsid w:val="00B55BB5"/>
    <w:rsid w:val="00B5675B"/>
    <w:rsid w:val="00B56CB9"/>
    <w:rsid w:val="00B57E86"/>
    <w:rsid w:val="00B60138"/>
    <w:rsid w:val="00B61C2E"/>
    <w:rsid w:val="00B647D6"/>
    <w:rsid w:val="00B6488B"/>
    <w:rsid w:val="00B65212"/>
    <w:rsid w:val="00B70338"/>
    <w:rsid w:val="00B775AC"/>
    <w:rsid w:val="00B8339F"/>
    <w:rsid w:val="00B8507F"/>
    <w:rsid w:val="00B854A2"/>
    <w:rsid w:val="00B859FD"/>
    <w:rsid w:val="00B92C4A"/>
    <w:rsid w:val="00B937E9"/>
    <w:rsid w:val="00B9405C"/>
    <w:rsid w:val="00BA01D5"/>
    <w:rsid w:val="00BA020D"/>
    <w:rsid w:val="00BA03DE"/>
    <w:rsid w:val="00BA1D00"/>
    <w:rsid w:val="00BA2E77"/>
    <w:rsid w:val="00BA393F"/>
    <w:rsid w:val="00BA51D7"/>
    <w:rsid w:val="00BA5A33"/>
    <w:rsid w:val="00BA63DE"/>
    <w:rsid w:val="00BA7DC0"/>
    <w:rsid w:val="00BB250B"/>
    <w:rsid w:val="00BB48A3"/>
    <w:rsid w:val="00BB49AA"/>
    <w:rsid w:val="00BB6FD7"/>
    <w:rsid w:val="00BB7820"/>
    <w:rsid w:val="00BC0E69"/>
    <w:rsid w:val="00BC0E88"/>
    <w:rsid w:val="00BC12CB"/>
    <w:rsid w:val="00BC14CF"/>
    <w:rsid w:val="00BC3B8D"/>
    <w:rsid w:val="00BC4B2F"/>
    <w:rsid w:val="00BD11FA"/>
    <w:rsid w:val="00BD4844"/>
    <w:rsid w:val="00BD6678"/>
    <w:rsid w:val="00BD6D09"/>
    <w:rsid w:val="00BE2548"/>
    <w:rsid w:val="00BE2F2F"/>
    <w:rsid w:val="00BE3C9B"/>
    <w:rsid w:val="00BE4851"/>
    <w:rsid w:val="00BE4A11"/>
    <w:rsid w:val="00BE6615"/>
    <w:rsid w:val="00BE6621"/>
    <w:rsid w:val="00BF2766"/>
    <w:rsid w:val="00BF7256"/>
    <w:rsid w:val="00BF7F29"/>
    <w:rsid w:val="00C0312D"/>
    <w:rsid w:val="00C03F1D"/>
    <w:rsid w:val="00C04778"/>
    <w:rsid w:val="00C0753A"/>
    <w:rsid w:val="00C07A44"/>
    <w:rsid w:val="00C07CA7"/>
    <w:rsid w:val="00C106B3"/>
    <w:rsid w:val="00C15813"/>
    <w:rsid w:val="00C1623D"/>
    <w:rsid w:val="00C16AC3"/>
    <w:rsid w:val="00C22379"/>
    <w:rsid w:val="00C2289B"/>
    <w:rsid w:val="00C23267"/>
    <w:rsid w:val="00C25FD0"/>
    <w:rsid w:val="00C263E3"/>
    <w:rsid w:val="00C26709"/>
    <w:rsid w:val="00C26F5B"/>
    <w:rsid w:val="00C331F9"/>
    <w:rsid w:val="00C34330"/>
    <w:rsid w:val="00C35837"/>
    <w:rsid w:val="00C46DCF"/>
    <w:rsid w:val="00C5151A"/>
    <w:rsid w:val="00C52B4F"/>
    <w:rsid w:val="00C53AD8"/>
    <w:rsid w:val="00C54B22"/>
    <w:rsid w:val="00C551BD"/>
    <w:rsid w:val="00C553F8"/>
    <w:rsid w:val="00C55509"/>
    <w:rsid w:val="00C55E60"/>
    <w:rsid w:val="00C56A26"/>
    <w:rsid w:val="00C60037"/>
    <w:rsid w:val="00C61592"/>
    <w:rsid w:val="00C62F51"/>
    <w:rsid w:val="00C6443E"/>
    <w:rsid w:val="00C656FB"/>
    <w:rsid w:val="00C66505"/>
    <w:rsid w:val="00C70C85"/>
    <w:rsid w:val="00C729AC"/>
    <w:rsid w:val="00C774E3"/>
    <w:rsid w:val="00C77536"/>
    <w:rsid w:val="00C77F17"/>
    <w:rsid w:val="00C841BD"/>
    <w:rsid w:val="00C84563"/>
    <w:rsid w:val="00C84848"/>
    <w:rsid w:val="00C8571F"/>
    <w:rsid w:val="00C90BD3"/>
    <w:rsid w:val="00C91409"/>
    <w:rsid w:val="00C94710"/>
    <w:rsid w:val="00C963A3"/>
    <w:rsid w:val="00C97496"/>
    <w:rsid w:val="00CA046B"/>
    <w:rsid w:val="00CA0DA4"/>
    <w:rsid w:val="00CA2BD2"/>
    <w:rsid w:val="00CA4343"/>
    <w:rsid w:val="00CA477A"/>
    <w:rsid w:val="00CA5494"/>
    <w:rsid w:val="00CA5883"/>
    <w:rsid w:val="00CA59CD"/>
    <w:rsid w:val="00CB0517"/>
    <w:rsid w:val="00CB19AF"/>
    <w:rsid w:val="00CB1D65"/>
    <w:rsid w:val="00CB6BDF"/>
    <w:rsid w:val="00CC1F87"/>
    <w:rsid w:val="00CC2114"/>
    <w:rsid w:val="00CC4090"/>
    <w:rsid w:val="00CC61ED"/>
    <w:rsid w:val="00CC6507"/>
    <w:rsid w:val="00CC6DFE"/>
    <w:rsid w:val="00CC72AF"/>
    <w:rsid w:val="00CC7453"/>
    <w:rsid w:val="00CD0067"/>
    <w:rsid w:val="00CD316D"/>
    <w:rsid w:val="00CD7B71"/>
    <w:rsid w:val="00CD7FD4"/>
    <w:rsid w:val="00CE2771"/>
    <w:rsid w:val="00CE4193"/>
    <w:rsid w:val="00CE660B"/>
    <w:rsid w:val="00CE6F69"/>
    <w:rsid w:val="00CE7DE8"/>
    <w:rsid w:val="00CF2875"/>
    <w:rsid w:val="00CF2FFD"/>
    <w:rsid w:val="00CF3DB5"/>
    <w:rsid w:val="00CF3FEF"/>
    <w:rsid w:val="00D00832"/>
    <w:rsid w:val="00D012C4"/>
    <w:rsid w:val="00D039B0"/>
    <w:rsid w:val="00D0515B"/>
    <w:rsid w:val="00D06A6E"/>
    <w:rsid w:val="00D06F18"/>
    <w:rsid w:val="00D11872"/>
    <w:rsid w:val="00D16539"/>
    <w:rsid w:val="00D17F93"/>
    <w:rsid w:val="00D202DD"/>
    <w:rsid w:val="00D21A27"/>
    <w:rsid w:val="00D22A01"/>
    <w:rsid w:val="00D22CFA"/>
    <w:rsid w:val="00D23FB3"/>
    <w:rsid w:val="00D2466C"/>
    <w:rsid w:val="00D344DD"/>
    <w:rsid w:val="00D354EA"/>
    <w:rsid w:val="00D361AA"/>
    <w:rsid w:val="00D37139"/>
    <w:rsid w:val="00D46055"/>
    <w:rsid w:val="00D47BC9"/>
    <w:rsid w:val="00D5002F"/>
    <w:rsid w:val="00D52FA0"/>
    <w:rsid w:val="00D5430B"/>
    <w:rsid w:val="00D55278"/>
    <w:rsid w:val="00D555D2"/>
    <w:rsid w:val="00D6502A"/>
    <w:rsid w:val="00D66073"/>
    <w:rsid w:val="00D710E2"/>
    <w:rsid w:val="00D73798"/>
    <w:rsid w:val="00D73997"/>
    <w:rsid w:val="00D74327"/>
    <w:rsid w:val="00D74786"/>
    <w:rsid w:val="00D80B1C"/>
    <w:rsid w:val="00D81F10"/>
    <w:rsid w:val="00D83250"/>
    <w:rsid w:val="00D858D5"/>
    <w:rsid w:val="00D90919"/>
    <w:rsid w:val="00D90A3C"/>
    <w:rsid w:val="00D914FA"/>
    <w:rsid w:val="00D91C8D"/>
    <w:rsid w:val="00D924C8"/>
    <w:rsid w:val="00D937D8"/>
    <w:rsid w:val="00D94135"/>
    <w:rsid w:val="00D94BC9"/>
    <w:rsid w:val="00D951CA"/>
    <w:rsid w:val="00D95BD6"/>
    <w:rsid w:val="00D96765"/>
    <w:rsid w:val="00D97653"/>
    <w:rsid w:val="00DA19EF"/>
    <w:rsid w:val="00DA205C"/>
    <w:rsid w:val="00DA2AAA"/>
    <w:rsid w:val="00DA2D9A"/>
    <w:rsid w:val="00DA5F73"/>
    <w:rsid w:val="00DA7723"/>
    <w:rsid w:val="00DB3025"/>
    <w:rsid w:val="00DB4D61"/>
    <w:rsid w:val="00DB6CB2"/>
    <w:rsid w:val="00DB6EDE"/>
    <w:rsid w:val="00DC2E00"/>
    <w:rsid w:val="00DC5EB2"/>
    <w:rsid w:val="00DC7AF6"/>
    <w:rsid w:val="00DD018D"/>
    <w:rsid w:val="00DD13E5"/>
    <w:rsid w:val="00DD1BD4"/>
    <w:rsid w:val="00DD266D"/>
    <w:rsid w:val="00DD3261"/>
    <w:rsid w:val="00DE1738"/>
    <w:rsid w:val="00DE25FB"/>
    <w:rsid w:val="00DE3188"/>
    <w:rsid w:val="00DE3EB9"/>
    <w:rsid w:val="00DE4F7B"/>
    <w:rsid w:val="00DE55F9"/>
    <w:rsid w:val="00DE60EA"/>
    <w:rsid w:val="00DE708D"/>
    <w:rsid w:val="00DF0F88"/>
    <w:rsid w:val="00DF1F61"/>
    <w:rsid w:val="00E00104"/>
    <w:rsid w:val="00E0040B"/>
    <w:rsid w:val="00E0044D"/>
    <w:rsid w:val="00E011DD"/>
    <w:rsid w:val="00E047A4"/>
    <w:rsid w:val="00E0502B"/>
    <w:rsid w:val="00E06642"/>
    <w:rsid w:val="00E10E15"/>
    <w:rsid w:val="00E11C32"/>
    <w:rsid w:val="00E1580C"/>
    <w:rsid w:val="00E1663A"/>
    <w:rsid w:val="00E16E2C"/>
    <w:rsid w:val="00E20500"/>
    <w:rsid w:val="00E2268E"/>
    <w:rsid w:val="00E24110"/>
    <w:rsid w:val="00E24BD9"/>
    <w:rsid w:val="00E27259"/>
    <w:rsid w:val="00E27890"/>
    <w:rsid w:val="00E30A0A"/>
    <w:rsid w:val="00E3609F"/>
    <w:rsid w:val="00E4460C"/>
    <w:rsid w:val="00E46453"/>
    <w:rsid w:val="00E46626"/>
    <w:rsid w:val="00E52A9C"/>
    <w:rsid w:val="00E53456"/>
    <w:rsid w:val="00E55F48"/>
    <w:rsid w:val="00E603E6"/>
    <w:rsid w:val="00E63D01"/>
    <w:rsid w:val="00E66268"/>
    <w:rsid w:val="00E67A99"/>
    <w:rsid w:val="00E70A7A"/>
    <w:rsid w:val="00E70D09"/>
    <w:rsid w:val="00E72809"/>
    <w:rsid w:val="00E75228"/>
    <w:rsid w:val="00E77F84"/>
    <w:rsid w:val="00E80474"/>
    <w:rsid w:val="00E80903"/>
    <w:rsid w:val="00E81891"/>
    <w:rsid w:val="00E826ED"/>
    <w:rsid w:val="00E83BE5"/>
    <w:rsid w:val="00E84236"/>
    <w:rsid w:val="00E86222"/>
    <w:rsid w:val="00E9008C"/>
    <w:rsid w:val="00E9086C"/>
    <w:rsid w:val="00E913BE"/>
    <w:rsid w:val="00E9561B"/>
    <w:rsid w:val="00E95713"/>
    <w:rsid w:val="00E96B37"/>
    <w:rsid w:val="00EA0BD2"/>
    <w:rsid w:val="00EA1C94"/>
    <w:rsid w:val="00EA285D"/>
    <w:rsid w:val="00EA5ADA"/>
    <w:rsid w:val="00EB132B"/>
    <w:rsid w:val="00EB1988"/>
    <w:rsid w:val="00EB223C"/>
    <w:rsid w:val="00EB3741"/>
    <w:rsid w:val="00EB56A5"/>
    <w:rsid w:val="00EC176F"/>
    <w:rsid w:val="00EC2684"/>
    <w:rsid w:val="00EC27DB"/>
    <w:rsid w:val="00EC55E0"/>
    <w:rsid w:val="00ED1E63"/>
    <w:rsid w:val="00ED4159"/>
    <w:rsid w:val="00ED475B"/>
    <w:rsid w:val="00ED4F64"/>
    <w:rsid w:val="00ED6E55"/>
    <w:rsid w:val="00ED7344"/>
    <w:rsid w:val="00EE0720"/>
    <w:rsid w:val="00EE4409"/>
    <w:rsid w:val="00EE731F"/>
    <w:rsid w:val="00EE7370"/>
    <w:rsid w:val="00EE79F1"/>
    <w:rsid w:val="00EE7D13"/>
    <w:rsid w:val="00EF1391"/>
    <w:rsid w:val="00EF254D"/>
    <w:rsid w:val="00EF26B0"/>
    <w:rsid w:val="00EF6365"/>
    <w:rsid w:val="00F01E19"/>
    <w:rsid w:val="00F020F2"/>
    <w:rsid w:val="00F049D8"/>
    <w:rsid w:val="00F05505"/>
    <w:rsid w:val="00F05523"/>
    <w:rsid w:val="00F07083"/>
    <w:rsid w:val="00F0781C"/>
    <w:rsid w:val="00F12395"/>
    <w:rsid w:val="00F25200"/>
    <w:rsid w:val="00F2799E"/>
    <w:rsid w:val="00F313F1"/>
    <w:rsid w:val="00F320A9"/>
    <w:rsid w:val="00F323EB"/>
    <w:rsid w:val="00F32744"/>
    <w:rsid w:val="00F331D1"/>
    <w:rsid w:val="00F3677E"/>
    <w:rsid w:val="00F42FA5"/>
    <w:rsid w:val="00F45EA6"/>
    <w:rsid w:val="00F530FA"/>
    <w:rsid w:val="00F54316"/>
    <w:rsid w:val="00F5604F"/>
    <w:rsid w:val="00F57C0C"/>
    <w:rsid w:val="00F60F98"/>
    <w:rsid w:val="00F61561"/>
    <w:rsid w:val="00F61705"/>
    <w:rsid w:val="00F63E7D"/>
    <w:rsid w:val="00F6585A"/>
    <w:rsid w:val="00F65A43"/>
    <w:rsid w:val="00F66902"/>
    <w:rsid w:val="00F70BE9"/>
    <w:rsid w:val="00F70D10"/>
    <w:rsid w:val="00F752CB"/>
    <w:rsid w:val="00F75CAF"/>
    <w:rsid w:val="00F76BF2"/>
    <w:rsid w:val="00F84DFA"/>
    <w:rsid w:val="00F84E79"/>
    <w:rsid w:val="00F85627"/>
    <w:rsid w:val="00F85BB6"/>
    <w:rsid w:val="00F871F8"/>
    <w:rsid w:val="00F9146B"/>
    <w:rsid w:val="00F930B7"/>
    <w:rsid w:val="00F949D6"/>
    <w:rsid w:val="00F95158"/>
    <w:rsid w:val="00F9647C"/>
    <w:rsid w:val="00FA031F"/>
    <w:rsid w:val="00FA27D2"/>
    <w:rsid w:val="00FA29EA"/>
    <w:rsid w:val="00FA3EC2"/>
    <w:rsid w:val="00FA5BC5"/>
    <w:rsid w:val="00FA62B1"/>
    <w:rsid w:val="00FA69AC"/>
    <w:rsid w:val="00FB034B"/>
    <w:rsid w:val="00FB09F5"/>
    <w:rsid w:val="00FB2D65"/>
    <w:rsid w:val="00FB4060"/>
    <w:rsid w:val="00FB57A4"/>
    <w:rsid w:val="00FB61BE"/>
    <w:rsid w:val="00FB75AC"/>
    <w:rsid w:val="00FB7D8B"/>
    <w:rsid w:val="00FC1753"/>
    <w:rsid w:val="00FC4AA9"/>
    <w:rsid w:val="00FC6C25"/>
    <w:rsid w:val="00FC7C9D"/>
    <w:rsid w:val="00FD1CEB"/>
    <w:rsid w:val="00FD4A09"/>
    <w:rsid w:val="00FE2092"/>
    <w:rsid w:val="00FE26C7"/>
    <w:rsid w:val="00FE2C70"/>
    <w:rsid w:val="00FE54C1"/>
    <w:rsid w:val="00FE6B99"/>
    <w:rsid w:val="00FF5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FEED6"/>
  <w15:chartTrackingRefBased/>
  <w15:docId w15:val="{F501DCCD-F2EA-4FCE-B877-CE9E3382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4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5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5FD0"/>
    <w:pPr>
      <w:ind w:left="720"/>
      <w:contextualSpacing/>
    </w:pPr>
  </w:style>
  <w:style w:type="paragraph" w:styleId="Header">
    <w:name w:val="header"/>
    <w:basedOn w:val="Normal"/>
    <w:link w:val="HeaderChar"/>
    <w:uiPriority w:val="99"/>
    <w:unhideWhenUsed/>
    <w:rsid w:val="00C91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409"/>
  </w:style>
  <w:style w:type="paragraph" w:styleId="Footer">
    <w:name w:val="footer"/>
    <w:basedOn w:val="Normal"/>
    <w:link w:val="FooterChar"/>
    <w:uiPriority w:val="99"/>
    <w:unhideWhenUsed/>
    <w:rsid w:val="00C91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409"/>
  </w:style>
  <w:style w:type="paragraph" w:styleId="BalloonText">
    <w:name w:val="Balloon Text"/>
    <w:basedOn w:val="Normal"/>
    <w:link w:val="BalloonTextChar"/>
    <w:uiPriority w:val="99"/>
    <w:semiHidden/>
    <w:unhideWhenUsed/>
    <w:rsid w:val="00BF27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766"/>
    <w:rPr>
      <w:rFonts w:ascii="Segoe UI" w:hAnsi="Segoe UI" w:cs="Segoe UI"/>
      <w:sz w:val="18"/>
      <w:szCs w:val="18"/>
    </w:rPr>
  </w:style>
  <w:style w:type="paragraph" w:styleId="NormalWeb">
    <w:name w:val="Normal (Web)"/>
    <w:basedOn w:val="Normal"/>
    <w:uiPriority w:val="99"/>
    <w:unhideWhenUsed/>
    <w:rsid w:val="00FC6C25"/>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7903">
      <w:bodyDiv w:val="1"/>
      <w:marLeft w:val="0"/>
      <w:marRight w:val="0"/>
      <w:marTop w:val="0"/>
      <w:marBottom w:val="0"/>
      <w:divBdr>
        <w:top w:val="none" w:sz="0" w:space="0" w:color="auto"/>
        <w:left w:val="none" w:sz="0" w:space="0" w:color="auto"/>
        <w:bottom w:val="none" w:sz="0" w:space="0" w:color="auto"/>
        <w:right w:val="none" w:sz="0" w:space="0" w:color="auto"/>
      </w:divBdr>
    </w:div>
    <w:div w:id="147587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3</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143</cp:revision>
  <cp:lastPrinted>2023-07-19T09:48:00Z</cp:lastPrinted>
  <dcterms:created xsi:type="dcterms:W3CDTF">2023-07-18T09:32:00Z</dcterms:created>
  <dcterms:modified xsi:type="dcterms:W3CDTF">2023-07-19T13:21:00Z</dcterms:modified>
</cp:coreProperties>
</file>