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9401"/>
        <w:gridCol w:w="13"/>
      </w:tblGrid>
      <w:tr w:rsidR="007B2739" w:rsidRPr="008306A5" w14:paraId="2FAA2764" w14:textId="77777777" w:rsidTr="00F66DB4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1" w14:textId="77777777" w:rsidR="00B80AE6" w:rsidRPr="008306A5" w:rsidRDefault="00506890" w:rsidP="00B80AE6">
            <w:pPr>
              <w:jc w:val="center"/>
              <w:rPr>
                <w:b/>
              </w:rPr>
            </w:pPr>
            <w:r w:rsidRPr="008306A5">
              <w:rPr>
                <w:b/>
                <w:bCs/>
              </w:rPr>
              <w:t xml:space="preserve">Minutes of </w:t>
            </w:r>
            <w:r w:rsidR="00B80AE6" w:rsidRPr="008306A5">
              <w:rPr>
                <w:b/>
                <w:bCs/>
              </w:rPr>
              <w:t>Sidlesham Parish Council</w:t>
            </w:r>
            <w:r w:rsidR="00B80AE6" w:rsidRPr="008306A5">
              <w:rPr>
                <w:b/>
              </w:rPr>
              <w:t xml:space="preserve"> </w:t>
            </w:r>
            <w:r w:rsidR="008B71C3" w:rsidRPr="008306A5">
              <w:rPr>
                <w:b/>
              </w:rPr>
              <w:t>Planning Committee</w:t>
            </w:r>
          </w:p>
          <w:p w14:paraId="2FAA2762" w14:textId="1F737D3B" w:rsidR="00B80AE6" w:rsidRPr="008306A5" w:rsidRDefault="00506890" w:rsidP="00B80AE6">
            <w:pPr>
              <w:jc w:val="center"/>
              <w:rPr>
                <w:b/>
              </w:rPr>
            </w:pPr>
            <w:r w:rsidRPr="008306A5">
              <w:rPr>
                <w:b/>
              </w:rPr>
              <w:t xml:space="preserve">Held </w:t>
            </w:r>
            <w:r w:rsidR="00B80AE6" w:rsidRPr="008306A5">
              <w:rPr>
                <w:b/>
              </w:rPr>
              <w:t xml:space="preserve">Wednesday </w:t>
            </w:r>
            <w:r w:rsidR="00DC26E2" w:rsidRPr="008306A5">
              <w:rPr>
                <w:b/>
              </w:rPr>
              <w:t>1</w:t>
            </w:r>
            <w:r w:rsidR="00AC4A0D" w:rsidRPr="008306A5">
              <w:rPr>
                <w:b/>
              </w:rPr>
              <w:t>7 May</w:t>
            </w:r>
            <w:r w:rsidR="00DC26E2" w:rsidRPr="008306A5">
              <w:rPr>
                <w:b/>
              </w:rPr>
              <w:t xml:space="preserve"> 2023</w:t>
            </w:r>
            <w:r w:rsidR="00B80AE6" w:rsidRPr="008306A5">
              <w:rPr>
                <w:b/>
              </w:rPr>
              <w:t xml:space="preserve"> at </w:t>
            </w:r>
            <w:r w:rsidR="000179BF" w:rsidRPr="008306A5">
              <w:rPr>
                <w:b/>
              </w:rPr>
              <w:t>7.00</w:t>
            </w:r>
            <w:r w:rsidR="00B80AE6" w:rsidRPr="008306A5">
              <w:rPr>
                <w:b/>
              </w:rPr>
              <w:t>pm</w:t>
            </w:r>
          </w:p>
          <w:p w14:paraId="2FAA2763" w14:textId="77777777" w:rsidR="00A324C0" w:rsidRPr="008306A5" w:rsidRDefault="00B80AE6" w:rsidP="00941ABF">
            <w:pPr>
              <w:spacing w:after="240"/>
              <w:jc w:val="center"/>
              <w:rPr>
                <w:bCs/>
              </w:rPr>
            </w:pPr>
            <w:r w:rsidRPr="008306A5">
              <w:rPr>
                <w:b/>
                <w:bCs/>
              </w:rPr>
              <w:t xml:space="preserve">The </w:t>
            </w:r>
            <w:r w:rsidR="00941ABF" w:rsidRPr="008306A5">
              <w:rPr>
                <w:b/>
                <w:bCs/>
              </w:rPr>
              <w:t>Parish Rooms</w:t>
            </w:r>
            <w:r w:rsidRPr="008306A5">
              <w:rPr>
                <w:b/>
                <w:bCs/>
              </w:rPr>
              <w:t xml:space="preserve">, Church Farm Lane </w:t>
            </w:r>
          </w:p>
        </w:tc>
      </w:tr>
      <w:tr w:rsidR="00A7189C" w:rsidRPr="008306A5" w14:paraId="2FAA2766" w14:textId="77777777" w:rsidTr="00F66DB4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5" w14:textId="78D6E738" w:rsidR="00A7189C" w:rsidRPr="008306A5" w:rsidRDefault="00C478ED" w:rsidP="00C478ED">
            <w:pPr>
              <w:jc w:val="center"/>
              <w:rPr>
                <w:b/>
                <w:bCs/>
              </w:rPr>
            </w:pPr>
            <w:r w:rsidRPr="008306A5">
              <w:rPr>
                <w:b/>
                <w:bCs/>
              </w:rPr>
              <w:t>(Weeks</w:t>
            </w:r>
            <w:r w:rsidR="00FF4B99" w:rsidRPr="008306A5">
              <w:rPr>
                <w:b/>
                <w:bCs/>
              </w:rPr>
              <w:t xml:space="preserve"> 12</w:t>
            </w:r>
            <w:r w:rsidR="00FB19BC" w:rsidRPr="008306A5">
              <w:rPr>
                <w:b/>
                <w:bCs/>
              </w:rPr>
              <w:t xml:space="preserve"> - </w:t>
            </w:r>
            <w:r w:rsidR="00EF1F82" w:rsidRPr="008306A5">
              <w:rPr>
                <w:b/>
                <w:bCs/>
              </w:rPr>
              <w:t>1</w:t>
            </w:r>
            <w:r w:rsidR="00FF4B99" w:rsidRPr="008306A5">
              <w:rPr>
                <w:b/>
                <w:bCs/>
              </w:rPr>
              <w:t>5</w:t>
            </w:r>
            <w:r w:rsidRPr="008306A5">
              <w:rPr>
                <w:b/>
                <w:bCs/>
              </w:rPr>
              <w:t xml:space="preserve"> Unapproved)</w:t>
            </w:r>
          </w:p>
        </w:tc>
      </w:tr>
      <w:tr w:rsidR="00A324C0" w:rsidRPr="008306A5" w14:paraId="2FAA2768" w14:textId="77777777" w:rsidTr="00F66DB4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7" w14:textId="38FEB3BD" w:rsidR="00A324C0" w:rsidRPr="008306A5" w:rsidRDefault="00252AB5" w:rsidP="00941ABF">
            <w:pPr>
              <w:spacing w:before="120" w:after="120"/>
            </w:pPr>
            <w:r w:rsidRPr="008306A5">
              <w:rPr>
                <w:b/>
              </w:rPr>
              <w:t xml:space="preserve">Present:  </w:t>
            </w:r>
            <w:r w:rsidR="007769BD" w:rsidRPr="008306A5">
              <w:t>Cl</w:t>
            </w:r>
            <w:r w:rsidR="00AC4A0D" w:rsidRPr="008306A5">
              <w:t>lr T Tull</w:t>
            </w:r>
            <w:r w:rsidRPr="008306A5">
              <w:t xml:space="preserve"> (</w:t>
            </w:r>
            <w:r w:rsidR="00AC4A0D" w:rsidRPr="008306A5">
              <w:t xml:space="preserve">Vice </w:t>
            </w:r>
            <w:r w:rsidRPr="008306A5">
              <w:t xml:space="preserve">Chair), </w:t>
            </w:r>
            <w:r w:rsidR="007769BD" w:rsidRPr="008306A5">
              <w:t>Cllrs</w:t>
            </w:r>
            <w:r w:rsidR="00702ED2" w:rsidRPr="008306A5">
              <w:t xml:space="preserve"> </w:t>
            </w:r>
            <w:r w:rsidR="00243D16" w:rsidRPr="008306A5">
              <w:t>C Hall,</w:t>
            </w:r>
            <w:r w:rsidR="00C564BD" w:rsidRPr="008306A5">
              <w:t xml:space="preserve"> M Mellodey, M Monnington,</w:t>
            </w:r>
            <w:r w:rsidR="00E757FE" w:rsidRPr="008306A5">
              <w:t xml:space="preserve"> </w:t>
            </w:r>
            <w:r w:rsidR="001731B9" w:rsidRPr="008306A5">
              <w:t>N Wade</w:t>
            </w:r>
            <w:r w:rsidR="004467C9" w:rsidRPr="008306A5">
              <w:t>,</w:t>
            </w:r>
            <w:r w:rsidR="00F13192" w:rsidRPr="008306A5">
              <w:t xml:space="preserve"> L Ramm</w:t>
            </w:r>
            <w:r w:rsidR="001731B9" w:rsidRPr="008306A5">
              <w:t xml:space="preserve"> P Mon</w:t>
            </w:r>
            <w:r w:rsidR="00497B5D" w:rsidRPr="008306A5">
              <w:t>tyn (WSCC</w:t>
            </w:r>
            <w:r w:rsidR="00EB41C1" w:rsidRPr="008306A5">
              <w:t>), the</w:t>
            </w:r>
            <w:r w:rsidR="00702ED2" w:rsidRPr="008306A5">
              <w:t xml:space="preserve"> Clerk</w:t>
            </w:r>
            <w:r w:rsidR="00AC4A0D" w:rsidRPr="008306A5">
              <w:t>, p</w:t>
            </w:r>
            <w:r w:rsidR="00D31606" w:rsidRPr="008306A5">
              <w:t xml:space="preserve">lus </w:t>
            </w:r>
            <w:r w:rsidR="004B3750" w:rsidRPr="008306A5">
              <w:t>12 Parishioners</w:t>
            </w:r>
            <w:r w:rsidR="007A147D" w:rsidRPr="008306A5">
              <w:t>.</w:t>
            </w:r>
          </w:p>
        </w:tc>
      </w:tr>
      <w:tr w:rsidR="001A3A55" w:rsidRPr="008306A5" w14:paraId="2FAA276B" w14:textId="77777777" w:rsidTr="00941ABF">
        <w:tc>
          <w:tcPr>
            <w:tcW w:w="503" w:type="pct"/>
          </w:tcPr>
          <w:p w14:paraId="2FAA2769" w14:textId="77777777" w:rsidR="001A3A55" w:rsidRPr="008306A5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77777777" w:rsidR="00647DA6" w:rsidRPr="008306A5" w:rsidRDefault="001A3A55" w:rsidP="0098575F">
            <w:pPr>
              <w:spacing w:before="120" w:after="120"/>
              <w:jc w:val="both"/>
            </w:pPr>
            <w:r w:rsidRPr="008306A5">
              <w:rPr>
                <w:b/>
                <w:u w:val="single"/>
              </w:rPr>
              <w:t>Welcome and Apologies for Absence.</w:t>
            </w:r>
          </w:p>
        </w:tc>
      </w:tr>
      <w:tr w:rsidR="00252AB5" w:rsidRPr="008306A5" w14:paraId="2FAA276E" w14:textId="77777777" w:rsidTr="00941ABF">
        <w:tc>
          <w:tcPr>
            <w:tcW w:w="503" w:type="pct"/>
          </w:tcPr>
          <w:p w14:paraId="2FAA276C" w14:textId="77777777" w:rsidR="00252AB5" w:rsidRPr="008306A5" w:rsidRDefault="00252AB5" w:rsidP="00252AB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D" w14:textId="119D559C" w:rsidR="00252AB5" w:rsidRPr="008306A5" w:rsidRDefault="00252AB5" w:rsidP="00C478ED">
            <w:pPr>
              <w:spacing w:before="120" w:after="120"/>
              <w:jc w:val="both"/>
            </w:pPr>
            <w:r w:rsidRPr="008306A5">
              <w:t xml:space="preserve">Apologies received from </w:t>
            </w:r>
            <w:r w:rsidR="004B3750" w:rsidRPr="008306A5">
              <w:t xml:space="preserve">Cllr A Harland, </w:t>
            </w:r>
            <w:r w:rsidR="007769BD" w:rsidRPr="008306A5">
              <w:t>Cll</w:t>
            </w:r>
            <w:r w:rsidR="00642DF1" w:rsidRPr="008306A5">
              <w:t xml:space="preserve">r </w:t>
            </w:r>
            <w:r w:rsidR="00B476D8" w:rsidRPr="008306A5">
              <w:t>D Johnson</w:t>
            </w:r>
            <w:r w:rsidR="002E7BA4" w:rsidRPr="008306A5">
              <w:t xml:space="preserve"> (CDC)</w:t>
            </w:r>
            <w:r w:rsidR="004B3750" w:rsidRPr="008306A5">
              <w:t xml:space="preserve"> &amp; Cllr V Weller (CDC)</w:t>
            </w:r>
          </w:p>
        </w:tc>
      </w:tr>
      <w:tr w:rsidR="001A3A55" w:rsidRPr="008306A5" w14:paraId="2FAA2771" w14:textId="77777777" w:rsidTr="00941ABF">
        <w:tc>
          <w:tcPr>
            <w:tcW w:w="503" w:type="pct"/>
          </w:tcPr>
          <w:p w14:paraId="2FAA276F" w14:textId="77777777" w:rsidR="001A3A55" w:rsidRPr="008306A5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6F4BBA1E" w:rsidR="001A3A55" w:rsidRPr="008306A5" w:rsidRDefault="001A3A55" w:rsidP="0098575F">
            <w:pPr>
              <w:spacing w:before="120" w:after="120"/>
              <w:jc w:val="both"/>
            </w:pPr>
            <w:r w:rsidRPr="008306A5">
              <w:rPr>
                <w:b/>
                <w:u w:val="single"/>
              </w:rPr>
              <w:t xml:space="preserve">Declaration by Councillors of Personal </w:t>
            </w:r>
            <w:r w:rsidR="00F35221" w:rsidRPr="008306A5">
              <w:rPr>
                <w:b/>
                <w:u w:val="single"/>
              </w:rPr>
              <w:t>Interests</w:t>
            </w:r>
            <w:r w:rsidR="00F35221" w:rsidRPr="008306A5">
              <w:t xml:space="preserve"> -</w:t>
            </w:r>
            <w:r w:rsidR="00E757FE" w:rsidRPr="008306A5">
              <w:t xml:space="preserve"> None</w:t>
            </w:r>
          </w:p>
        </w:tc>
      </w:tr>
      <w:tr w:rsidR="001A3A55" w:rsidRPr="008306A5" w14:paraId="2FAA2774" w14:textId="77777777" w:rsidTr="00941ABF">
        <w:tc>
          <w:tcPr>
            <w:tcW w:w="503" w:type="pct"/>
          </w:tcPr>
          <w:p w14:paraId="2FAA2772" w14:textId="77777777" w:rsidR="001A3A55" w:rsidRPr="008306A5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8306A5" w:rsidRDefault="001A3A55" w:rsidP="0098575F">
            <w:pPr>
              <w:spacing w:before="120" w:after="120"/>
              <w:jc w:val="both"/>
              <w:rPr>
                <w:b/>
                <w:u w:val="single"/>
              </w:rPr>
            </w:pPr>
            <w:r w:rsidRPr="008306A5">
              <w:rPr>
                <w:b/>
                <w:u w:val="single"/>
              </w:rPr>
              <w:t xml:space="preserve">Minutes of Last </w:t>
            </w:r>
            <w:r w:rsidR="000179BF" w:rsidRPr="008306A5">
              <w:rPr>
                <w:b/>
                <w:u w:val="single"/>
              </w:rPr>
              <w:t>Planning Committee</w:t>
            </w:r>
            <w:r w:rsidRPr="008306A5">
              <w:rPr>
                <w:b/>
                <w:u w:val="single"/>
              </w:rPr>
              <w:t xml:space="preserve"> Meeting.  </w:t>
            </w:r>
          </w:p>
        </w:tc>
      </w:tr>
      <w:tr w:rsidR="001A3A55" w:rsidRPr="008306A5" w14:paraId="2FAA2777" w14:textId="77777777" w:rsidTr="00941ABF">
        <w:tc>
          <w:tcPr>
            <w:tcW w:w="503" w:type="pct"/>
          </w:tcPr>
          <w:p w14:paraId="2FAA2775" w14:textId="77777777" w:rsidR="001A3A55" w:rsidRPr="008306A5" w:rsidRDefault="001A3A55" w:rsidP="00FD7565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512D66FF" w:rsidR="001A3A55" w:rsidRPr="008306A5" w:rsidRDefault="007769BD" w:rsidP="0098575F">
            <w:pPr>
              <w:spacing w:before="120" w:after="120"/>
              <w:jc w:val="both"/>
              <w:rPr>
                <w:b/>
                <w:u w:val="single"/>
              </w:rPr>
            </w:pPr>
            <w:r w:rsidRPr="008306A5">
              <w:t xml:space="preserve">Cllr </w:t>
            </w:r>
            <w:r w:rsidR="004B3750" w:rsidRPr="008306A5">
              <w:t>M Mellodey</w:t>
            </w:r>
            <w:r w:rsidR="00572B89" w:rsidRPr="008306A5">
              <w:t xml:space="preserve"> </w:t>
            </w:r>
            <w:r w:rsidR="00F35221" w:rsidRPr="008306A5">
              <w:t>proposed,</w:t>
            </w:r>
            <w:r w:rsidR="0023771A" w:rsidRPr="008306A5">
              <w:t xml:space="preserve"> and </w:t>
            </w:r>
            <w:r w:rsidR="00941ABF" w:rsidRPr="008306A5">
              <w:t xml:space="preserve">Cllr </w:t>
            </w:r>
            <w:r w:rsidR="004B3750" w:rsidRPr="008306A5">
              <w:t>N Wade</w:t>
            </w:r>
            <w:r w:rsidR="0023771A" w:rsidRPr="008306A5">
              <w:t xml:space="preserve"> seconded, that the </w:t>
            </w:r>
            <w:r w:rsidR="001A3A55" w:rsidRPr="008306A5">
              <w:t xml:space="preserve">Minutes of the </w:t>
            </w:r>
            <w:r w:rsidR="000179BF" w:rsidRPr="008306A5">
              <w:t xml:space="preserve">Planning </w:t>
            </w:r>
            <w:r w:rsidR="001A3A55" w:rsidRPr="008306A5">
              <w:t xml:space="preserve">Meeting held on </w:t>
            </w:r>
            <w:r w:rsidR="005971B9" w:rsidRPr="008306A5">
              <w:t>1</w:t>
            </w:r>
            <w:r w:rsidR="004B3750" w:rsidRPr="008306A5">
              <w:t>9 April</w:t>
            </w:r>
            <w:r w:rsidR="00702ED2" w:rsidRPr="008306A5">
              <w:t xml:space="preserve"> </w:t>
            </w:r>
            <w:r w:rsidR="001A3A55" w:rsidRPr="008306A5">
              <w:t>be signed as a correct record.</w:t>
            </w:r>
            <w:r w:rsidR="0023771A" w:rsidRPr="008306A5">
              <w:t xml:space="preserve">  All agreed</w:t>
            </w:r>
            <w:r w:rsidRPr="008306A5">
              <w:t>.</w:t>
            </w:r>
          </w:p>
        </w:tc>
      </w:tr>
      <w:tr w:rsidR="001A3A55" w:rsidRPr="008306A5" w14:paraId="2FAA277A" w14:textId="77777777" w:rsidTr="00941ABF">
        <w:tc>
          <w:tcPr>
            <w:tcW w:w="503" w:type="pct"/>
          </w:tcPr>
          <w:p w14:paraId="2FAA2778" w14:textId="77777777" w:rsidR="001A3A55" w:rsidRPr="008306A5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7401F7E3" w:rsidR="00647DA6" w:rsidRPr="008306A5" w:rsidRDefault="000179BF" w:rsidP="0098575F">
            <w:pPr>
              <w:spacing w:before="120" w:after="120"/>
              <w:jc w:val="both"/>
              <w:rPr>
                <w:bCs/>
              </w:rPr>
            </w:pPr>
            <w:r w:rsidRPr="008306A5">
              <w:rPr>
                <w:b/>
                <w:u w:val="single"/>
              </w:rPr>
              <w:t xml:space="preserve">Planning Applications Discussed on </w:t>
            </w:r>
            <w:r w:rsidR="00AC5BB1" w:rsidRPr="008306A5">
              <w:rPr>
                <w:b/>
                <w:u w:val="single"/>
              </w:rPr>
              <w:t xml:space="preserve">15 Feb </w:t>
            </w:r>
            <w:r w:rsidR="00941ABF" w:rsidRPr="008306A5">
              <w:rPr>
                <w:b/>
                <w:u w:val="single"/>
              </w:rPr>
              <w:t>202</w:t>
            </w:r>
            <w:r w:rsidR="00AC5BB1" w:rsidRPr="008306A5">
              <w:rPr>
                <w:b/>
                <w:u w:val="single"/>
              </w:rPr>
              <w:t>3</w:t>
            </w:r>
            <w:r w:rsidR="00941ABF" w:rsidRPr="008306A5">
              <w:rPr>
                <w:b/>
                <w:u w:val="single"/>
              </w:rPr>
              <w:t xml:space="preserve"> under Item 10 for Ratification of Decisions Made</w:t>
            </w:r>
            <w:r w:rsidRPr="008306A5">
              <w:rPr>
                <w:b/>
                <w:u w:val="single"/>
              </w:rPr>
              <w:t xml:space="preserve"> for Agreement</w:t>
            </w:r>
            <w:r w:rsidR="000573EC" w:rsidRPr="008306A5">
              <w:rPr>
                <w:bCs/>
              </w:rPr>
              <w:t xml:space="preserve">. </w:t>
            </w:r>
            <w:r w:rsidR="00642DF1" w:rsidRPr="008306A5">
              <w:rPr>
                <w:bCs/>
              </w:rPr>
              <w:t>None</w:t>
            </w:r>
          </w:p>
        </w:tc>
      </w:tr>
      <w:tr w:rsidR="001A3A55" w:rsidRPr="008306A5" w14:paraId="2FAA2787" w14:textId="77777777" w:rsidTr="00941ABF">
        <w:tc>
          <w:tcPr>
            <w:tcW w:w="503" w:type="pct"/>
          </w:tcPr>
          <w:p w14:paraId="2FAA2785" w14:textId="77777777" w:rsidR="001A3A55" w:rsidRPr="008306A5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1A3A55" w:rsidRPr="008306A5" w:rsidRDefault="000179BF" w:rsidP="0098575F">
            <w:pPr>
              <w:spacing w:before="120" w:after="120"/>
              <w:rPr>
                <w:b/>
                <w:u w:val="single"/>
              </w:rPr>
            </w:pPr>
            <w:r w:rsidRPr="008306A5">
              <w:rPr>
                <w:b/>
                <w:u w:val="single"/>
              </w:rPr>
              <w:t>New Planning Applications for Discussion.</w:t>
            </w:r>
          </w:p>
        </w:tc>
      </w:tr>
      <w:tr w:rsidR="007769BD" w:rsidRPr="008306A5" w14:paraId="2FAA278C" w14:textId="77777777" w:rsidTr="00941ABF">
        <w:tc>
          <w:tcPr>
            <w:tcW w:w="503" w:type="pct"/>
          </w:tcPr>
          <w:p w14:paraId="2FAA2788" w14:textId="77777777" w:rsidR="007769BD" w:rsidRPr="008306A5" w:rsidRDefault="007769BD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BB9EBBF" w14:textId="77777777" w:rsidR="0049278F" w:rsidRPr="008306A5" w:rsidRDefault="0049278F" w:rsidP="0049278F">
            <w:pPr>
              <w:ind w:left="-108"/>
              <w:rPr>
                <w:b/>
                <w:bCs/>
              </w:rPr>
            </w:pPr>
            <w:r w:rsidRPr="008306A5">
              <w:rPr>
                <w:b/>
                <w:bCs/>
              </w:rPr>
              <w:t>SI/23/00530/FUL -</w:t>
            </w:r>
            <w:r w:rsidRPr="008306A5">
              <w:t xml:space="preserve"> </w:t>
            </w:r>
            <w:r w:rsidRPr="008306A5">
              <w:rPr>
                <w:b/>
                <w:bCs/>
              </w:rPr>
              <w:t>Cherry Tree Farm, Sidlesham</w:t>
            </w:r>
            <w:r w:rsidRPr="008306A5">
              <w:t xml:space="preserve">, </w:t>
            </w:r>
            <w:r w:rsidRPr="008306A5">
              <w:rPr>
                <w:b/>
                <w:bCs/>
              </w:rPr>
              <w:t xml:space="preserve">Cherry Tree Farm Jury Lane Sidlesham </w:t>
            </w:r>
          </w:p>
          <w:p w14:paraId="1695DBC0" w14:textId="574FA862" w:rsidR="0049278F" w:rsidRPr="008306A5" w:rsidRDefault="0049278F" w:rsidP="0049278F">
            <w:pPr>
              <w:ind w:left="-108"/>
              <w:rPr>
                <w:b/>
                <w:bCs/>
              </w:rPr>
            </w:pPr>
            <w:r w:rsidRPr="008306A5">
              <w:rPr>
                <w:b/>
                <w:bCs/>
              </w:rPr>
              <w:t>Common West Sussex</w:t>
            </w:r>
          </w:p>
          <w:p w14:paraId="0E1C14AB" w14:textId="0B5BC91C" w:rsidR="0049278F" w:rsidRPr="008306A5" w:rsidRDefault="0049278F" w:rsidP="0049278F">
            <w:pPr>
              <w:ind w:left="-108"/>
            </w:pPr>
            <w:r w:rsidRPr="008306A5">
              <w:t>Siting of 1 no. caravan, with toilet for the purpose of on-site small holding farm assistance and</w:t>
            </w:r>
          </w:p>
          <w:p w14:paraId="2FAA278B" w14:textId="78391FF1" w:rsidR="006C1A99" w:rsidRPr="008306A5" w:rsidRDefault="0049278F" w:rsidP="0049278F">
            <w:pPr>
              <w:ind w:left="-108"/>
            </w:pPr>
            <w:r w:rsidRPr="008306A5">
              <w:t xml:space="preserve">erection of timber board enclosure and Aviary cages for Animal Welfare and Security, </w:t>
            </w:r>
            <w:r w:rsidR="005D65CC" w:rsidRPr="008306A5">
              <w:t>(r</w:t>
            </w:r>
            <w:r w:rsidRPr="008306A5">
              <w:t>etrospective).</w:t>
            </w:r>
            <w:r w:rsidR="005D65CC" w:rsidRPr="008306A5">
              <w:t xml:space="preserve"> </w:t>
            </w:r>
            <w:r w:rsidR="00AE26B2" w:rsidRPr="008306A5">
              <w:t>Mr Craig and t</w:t>
            </w:r>
            <w:r w:rsidR="001F5282" w:rsidRPr="008306A5">
              <w:t>hree</w:t>
            </w:r>
            <w:r w:rsidR="00AE26B2" w:rsidRPr="008306A5">
              <w:t xml:space="preserve"> Parishioners made a statement in support</w:t>
            </w:r>
            <w:r w:rsidR="00453BA2" w:rsidRPr="008306A5">
              <w:t xml:space="preserve"> of the application</w:t>
            </w:r>
            <w:r w:rsidR="008163EE" w:rsidRPr="008306A5">
              <w:t xml:space="preserve"> and after discussion, it was agreed to </w:t>
            </w:r>
            <w:r w:rsidR="001F5282" w:rsidRPr="008306A5">
              <w:t>submit</w:t>
            </w:r>
            <w:r w:rsidR="008163EE" w:rsidRPr="008306A5">
              <w:t xml:space="preserve"> </w:t>
            </w:r>
            <w:r w:rsidR="005D65CC" w:rsidRPr="008306A5">
              <w:rPr>
                <w:b/>
                <w:bCs/>
              </w:rPr>
              <w:t>No Objection</w:t>
            </w:r>
            <w:r w:rsidR="005D65CC" w:rsidRPr="008306A5">
              <w:t xml:space="preserve"> subject to a temporary permission given to be reviewed in 2 </w:t>
            </w:r>
            <w:r w:rsidR="00A55695" w:rsidRPr="008306A5">
              <w:t>years’ time.</w:t>
            </w:r>
          </w:p>
        </w:tc>
      </w:tr>
      <w:tr w:rsidR="008163EE" w:rsidRPr="008306A5" w14:paraId="103E5E55" w14:textId="77777777" w:rsidTr="00941ABF">
        <w:tc>
          <w:tcPr>
            <w:tcW w:w="503" w:type="pct"/>
          </w:tcPr>
          <w:p w14:paraId="09B7D9F4" w14:textId="77777777" w:rsidR="008163EE" w:rsidRPr="008306A5" w:rsidRDefault="008163EE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9E317DC" w14:textId="77777777" w:rsidR="008163EE" w:rsidRPr="008306A5" w:rsidRDefault="00990C36" w:rsidP="0049278F">
            <w:pPr>
              <w:ind w:left="-108"/>
            </w:pPr>
            <w:r w:rsidRPr="008306A5">
              <w:rPr>
                <w:b/>
                <w:bCs/>
              </w:rPr>
              <w:t>SI/23/00502/FUL – Minor Dev – Dwellings – Little Bonsai, Street End Lane, Sidlesham PO20 7RG</w:t>
            </w:r>
          </w:p>
          <w:p w14:paraId="6D311D4F" w14:textId="2D5352E8" w:rsidR="006D0685" w:rsidRPr="008306A5" w:rsidRDefault="006D0685" w:rsidP="0049278F">
            <w:pPr>
              <w:ind w:left="-108"/>
            </w:pPr>
            <w:r w:rsidRPr="008306A5">
              <w:t xml:space="preserve">Demolition of existing 2 no. glass houses and erection of 5 no. detached dwellings served by the existing vehicular access.  </w:t>
            </w:r>
            <w:r w:rsidR="00725DAD" w:rsidRPr="008306A5">
              <w:t xml:space="preserve">After discussion and </w:t>
            </w:r>
            <w:r w:rsidR="0024423A" w:rsidRPr="008306A5">
              <w:t>representation</w:t>
            </w:r>
            <w:r w:rsidR="00725DAD" w:rsidRPr="008306A5">
              <w:t xml:space="preserve"> made by Mr Bushby on behalf of 7 </w:t>
            </w:r>
            <w:r w:rsidR="009416D8" w:rsidRPr="008306A5">
              <w:t xml:space="preserve">Parishioners, it was agreed to </w:t>
            </w:r>
            <w:r w:rsidR="009416D8" w:rsidRPr="008306A5">
              <w:rPr>
                <w:b/>
                <w:bCs/>
              </w:rPr>
              <w:t>Strongly Object</w:t>
            </w:r>
            <w:r w:rsidR="009416D8" w:rsidRPr="008306A5">
              <w:t xml:space="preserve"> </w:t>
            </w:r>
            <w:r w:rsidR="006B0932" w:rsidRPr="008306A5">
              <w:t xml:space="preserve">as it would constitute an over development and </w:t>
            </w:r>
            <w:r w:rsidR="00536647" w:rsidRPr="008306A5">
              <w:t>is</w:t>
            </w:r>
            <w:r w:rsidR="006B0932" w:rsidRPr="008306A5">
              <w:t xml:space="preserve"> inappropriate</w:t>
            </w:r>
            <w:r w:rsidR="00536647" w:rsidRPr="008306A5">
              <w:t xml:space="preserve">.  </w:t>
            </w:r>
            <w:r w:rsidR="00D65AA6" w:rsidRPr="008306A5">
              <w:t xml:space="preserve">It comes under no new builds for Sidlesham as well as </w:t>
            </w:r>
            <w:r w:rsidR="00C31438" w:rsidRPr="008306A5">
              <w:t xml:space="preserve">CDC planning that no demolition of glass houses for new build.  The Parishioners were urged to also make their </w:t>
            </w:r>
            <w:r w:rsidR="0024423A" w:rsidRPr="008306A5">
              <w:t xml:space="preserve">own </w:t>
            </w:r>
            <w:r w:rsidR="00C31438" w:rsidRPr="008306A5">
              <w:t xml:space="preserve">representations </w:t>
            </w:r>
            <w:r w:rsidR="0024423A" w:rsidRPr="008306A5">
              <w:t>objecting to this application.</w:t>
            </w:r>
          </w:p>
        </w:tc>
      </w:tr>
      <w:tr w:rsidR="0024423A" w:rsidRPr="008306A5" w14:paraId="6E60D968" w14:textId="77777777" w:rsidTr="00941ABF">
        <w:tc>
          <w:tcPr>
            <w:tcW w:w="503" w:type="pct"/>
          </w:tcPr>
          <w:p w14:paraId="1272ACCE" w14:textId="77777777" w:rsidR="0024423A" w:rsidRPr="008306A5" w:rsidRDefault="0024423A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106D754D" w14:textId="77777777" w:rsidR="00E457B5" w:rsidRPr="008306A5" w:rsidRDefault="00E457B5" w:rsidP="00E457B5">
            <w:pPr>
              <w:ind w:left="-108"/>
              <w:jc w:val="both"/>
              <w:rPr>
                <w:b/>
                <w:bCs/>
              </w:rPr>
            </w:pPr>
            <w:r w:rsidRPr="008306A5">
              <w:rPr>
                <w:b/>
                <w:bCs/>
              </w:rPr>
              <w:t>SI/23/00919/DOM - Other Dev - Householder Developments - Hope Cottage, Highleigh Road, Sidlesham, Chichester, West Sussex, PO20 7NR</w:t>
            </w:r>
          </w:p>
          <w:p w14:paraId="545C2769" w14:textId="1284EEAE" w:rsidR="0024423A" w:rsidRPr="008306A5" w:rsidRDefault="00E457B5" w:rsidP="001543E1">
            <w:pPr>
              <w:ind w:left="-108"/>
              <w:jc w:val="both"/>
              <w:rPr>
                <w:b/>
                <w:bCs/>
              </w:rPr>
            </w:pPr>
            <w:r w:rsidRPr="008306A5">
              <w:t>Erection of an octagonal garden building in the front garden.</w:t>
            </w:r>
            <w:r w:rsidR="001543E1" w:rsidRPr="008306A5">
              <w:t xml:space="preserve"> After discussion it was agreed </w:t>
            </w:r>
            <w:r w:rsidR="001543E1" w:rsidRPr="008306A5">
              <w:rPr>
                <w:b/>
                <w:bCs/>
              </w:rPr>
              <w:t>No Objection</w:t>
            </w:r>
            <w:r w:rsidR="001543E1" w:rsidRPr="008306A5">
              <w:t xml:space="preserve"> subject to it being well screened.</w:t>
            </w:r>
          </w:p>
        </w:tc>
      </w:tr>
      <w:tr w:rsidR="001543E1" w:rsidRPr="008306A5" w14:paraId="10EC9D35" w14:textId="77777777" w:rsidTr="00941ABF">
        <w:tc>
          <w:tcPr>
            <w:tcW w:w="503" w:type="pct"/>
          </w:tcPr>
          <w:p w14:paraId="1BACAFC6" w14:textId="77777777" w:rsidR="001543E1" w:rsidRPr="008306A5" w:rsidRDefault="001543E1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06DC7CF9" w14:textId="2E4EA17A" w:rsidR="003368CB" w:rsidRPr="008306A5" w:rsidRDefault="003368CB" w:rsidP="003368CB">
            <w:pPr>
              <w:ind w:left="-108"/>
              <w:jc w:val="both"/>
              <w:rPr>
                <w:b/>
                <w:bCs/>
              </w:rPr>
            </w:pPr>
            <w:r w:rsidRPr="008306A5">
              <w:rPr>
                <w:b/>
                <w:bCs/>
              </w:rPr>
              <w:t>SI/23/00813/TPA – Tree Apps (TCA’s and TPA’s) - Land Adjacent to Rear Of 8 Bremere Lane, Sidlesham, Chichester, West Sussex, PO20 7BN</w:t>
            </w:r>
          </w:p>
          <w:p w14:paraId="4AE010AD" w14:textId="25F1FAF3" w:rsidR="001543E1" w:rsidRPr="008306A5" w:rsidRDefault="003368CB" w:rsidP="00B76847">
            <w:pPr>
              <w:ind w:left="-108"/>
              <w:jc w:val="both"/>
              <w:rPr>
                <w:b/>
                <w:bCs/>
              </w:rPr>
            </w:pPr>
            <w:r w:rsidRPr="008306A5">
              <w:t>Reduce height by 2.5m on 11 no. Field Maple trees, 2 no. Oak trees and 2 no. Hawthorn trees (quoted as G3). All 15 trees within area A1, subject to SI/02/00945/TPO.</w:t>
            </w:r>
            <w:r w:rsidR="00FF2706" w:rsidRPr="008306A5">
              <w:t xml:space="preserve"> After discussion it was agreed to leave to the CDC Tree Officer</w:t>
            </w:r>
            <w:r w:rsidR="001A5391" w:rsidRPr="008306A5">
              <w:t xml:space="preserve">, </w:t>
            </w:r>
            <w:r w:rsidR="001A5391" w:rsidRPr="008306A5">
              <w:rPr>
                <w:b/>
                <w:bCs/>
              </w:rPr>
              <w:t>No Objection</w:t>
            </w:r>
            <w:r w:rsidR="001A5391" w:rsidRPr="008306A5">
              <w:t xml:space="preserve"> </w:t>
            </w:r>
            <w:r w:rsidR="00B76847" w:rsidRPr="008306A5">
              <w:t>with a proviso that any works carried out do not distract from the screening.</w:t>
            </w:r>
          </w:p>
        </w:tc>
      </w:tr>
      <w:tr w:rsidR="00B76847" w:rsidRPr="008306A5" w14:paraId="0FC0E59A" w14:textId="77777777" w:rsidTr="00941ABF">
        <w:tc>
          <w:tcPr>
            <w:tcW w:w="503" w:type="pct"/>
          </w:tcPr>
          <w:p w14:paraId="4B1FD30E" w14:textId="77777777" w:rsidR="00B76847" w:rsidRPr="008306A5" w:rsidRDefault="00B76847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392F1AEF" w14:textId="77777777" w:rsidR="005A7558" w:rsidRPr="008306A5" w:rsidRDefault="005A7558" w:rsidP="005A7558">
            <w:pPr>
              <w:ind w:left="-108"/>
              <w:jc w:val="both"/>
              <w:rPr>
                <w:b/>
                <w:bCs/>
              </w:rPr>
            </w:pPr>
            <w:r w:rsidRPr="008306A5">
              <w:rPr>
                <w:b/>
                <w:bCs/>
              </w:rPr>
              <w:t>SI/23/00814/TPA - Tree Apps (TCA's and TPA's) - Land Adjacent To Rear Of 10 Bremere Lane, Sidlesham, Chichester, West Sussex, PO20 7BN</w:t>
            </w:r>
          </w:p>
          <w:p w14:paraId="1EF09CED" w14:textId="03F6B0FB" w:rsidR="00B76847" w:rsidRPr="008306A5" w:rsidRDefault="005A7558" w:rsidP="0000377C">
            <w:pPr>
              <w:ind w:left="-108"/>
              <w:jc w:val="both"/>
              <w:rPr>
                <w:b/>
                <w:bCs/>
              </w:rPr>
            </w:pPr>
            <w:r w:rsidRPr="008306A5">
              <w:t>Height reduce</w:t>
            </w:r>
            <w:r w:rsidR="0000377C" w:rsidRPr="008306A5">
              <w:t>d</w:t>
            </w:r>
            <w:r w:rsidRPr="008306A5">
              <w:t xml:space="preserve"> by 2.5m (approx. 25%) on 12 no. Field Maple trees, 6 no. Hawthorn trees, 3 no. Cherry</w:t>
            </w:r>
            <w:r w:rsidR="0000377C" w:rsidRPr="008306A5">
              <w:t xml:space="preserve"> </w:t>
            </w:r>
            <w:r w:rsidRPr="008306A5">
              <w:t>trees, 4 no. White Poplar trees, 3 no. Willow trees and 4 no. Hazel trees all within Area, A1 subject</w:t>
            </w:r>
            <w:r w:rsidR="0000377C" w:rsidRPr="008306A5">
              <w:t xml:space="preserve"> </w:t>
            </w:r>
            <w:r w:rsidRPr="008306A5">
              <w:t>to SI/02/00945/TPO.</w:t>
            </w:r>
            <w:r w:rsidR="0000377C" w:rsidRPr="008306A5">
              <w:t xml:space="preserve"> After discussion it was agreed to leave to the CDC Tree Officer, </w:t>
            </w:r>
            <w:r w:rsidR="0000377C" w:rsidRPr="008306A5">
              <w:rPr>
                <w:b/>
                <w:bCs/>
              </w:rPr>
              <w:t>No Objection</w:t>
            </w:r>
            <w:r w:rsidR="0000377C" w:rsidRPr="008306A5">
              <w:t xml:space="preserve"> with a proviso that any works carried out do not distract from the screening.</w:t>
            </w:r>
          </w:p>
        </w:tc>
      </w:tr>
      <w:tr w:rsidR="0000377C" w:rsidRPr="008306A5" w14:paraId="095AD275" w14:textId="77777777" w:rsidTr="00941ABF">
        <w:tc>
          <w:tcPr>
            <w:tcW w:w="503" w:type="pct"/>
          </w:tcPr>
          <w:p w14:paraId="41CD2E0A" w14:textId="77777777" w:rsidR="0000377C" w:rsidRPr="008306A5" w:rsidRDefault="0000377C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776C1B28" w14:textId="52416D46" w:rsidR="0000377C" w:rsidRPr="008306A5" w:rsidRDefault="00164A7A" w:rsidP="00164A7A">
            <w:pPr>
              <w:ind w:left="-108"/>
              <w:jc w:val="both"/>
              <w:rPr>
                <w:b/>
                <w:bCs/>
              </w:rPr>
            </w:pPr>
            <w:r w:rsidRPr="008306A5">
              <w:rPr>
                <w:b/>
                <w:bCs/>
              </w:rPr>
              <w:t xml:space="preserve">SI/23/00810/TPA - Tree Apps (TCA's and TPA's) - Land Adajcent To Rear Of 5 Bremere Lane, Sidlesham, Chichester, West Sussex, PO20 7BN </w:t>
            </w:r>
            <w:r w:rsidRPr="008306A5">
              <w:t xml:space="preserve">Fell 4 no. Field Maple trees (quoted as T2, T5, T6 and T7), 1 no. Beech tree (quoted as T1), 1 no. White Poplar tree (quoted as T3) and 1 no. Willow tree (quote as T4). Reduce height by 2.5m on group consisting of 12 no. Field Maple trees, 7 no. Hawthorn trees, 5 no. Willow trees. 4 no. Cherry trees, 2 no. Beech trees, and </w:t>
            </w:r>
            <w:r w:rsidRPr="008306A5">
              <w:lastRenderedPageBreak/>
              <w:t xml:space="preserve">2 no. Holm Oak trees (quoted as G1). All 39 no. trees within area A1, subject to SI/02/00945/TPO. After discussion it was agreed to leave to the CDC Tree Officer, </w:t>
            </w:r>
            <w:r w:rsidRPr="008306A5">
              <w:rPr>
                <w:b/>
                <w:bCs/>
              </w:rPr>
              <w:t>No Objection</w:t>
            </w:r>
            <w:r w:rsidRPr="008306A5">
              <w:t xml:space="preserve"> with a proviso that any works carried out do not distract from the screening. </w:t>
            </w:r>
          </w:p>
        </w:tc>
      </w:tr>
      <w:tr w:rsidR="00164A7A" w:rsidRPr="008306A5" w14:paraId="7D6B2D81" w14:textId="77777777" w:rsidTr="00941ABF">
        <w:tc>
          <w:tcPr>
            <w:tcW w:w="503" w:type="pct"/>
          </w:tcPr>
          <w:p w14:paraId="4AAD07E1" w14:textId="77777777" w:rsidR="00164A7A" w:rsidRPr="008306A5" w:rsidRDefault="00164A7A" w:rsidP="007769BD">
            <w:pPr>
              <w:pStyle w:val="ListParagraph"/>
              <w:numPr>
                <w:ilvl w:val="1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6B141B60" w14:textId="7AA2FB66" w:rsidR="00164A7A" w:rsidRPr="008306A5" w:rsidRDefault="006417A5" w:rsidP="006417A5">
            <w:pPr>
              <w:ind w:left="-108"/>
              <w:jc w:val="both"/>
              <w:rPr>
                <w:b/>
                <w:bCs/>
              </w:rPr>
            </w:pPr>
            <w:r w:rsidRPr="008306A5">
              <w:rPr>
                <w:b/>
                <w:bCs/>
              </w:rPr>
              <w:t xml:space="preserve">SI/23/00812/TPA – Tree Apps (TCA’s and TPA’s) - Land Adajcent to Rear Of 6 Bremere Lane, Sidlesham, Chichester, West Sussex, PO20 7BN </w:t>
            </w:r>
            <w:r w:rsidRPr="008306A5">
              <w:t xml:space="preserve">Fell 5 no. Field Maple trees (quoted T1 to T5).  Reduce height by 2.5m on 9 no. Field Maple trees, 5 no. Hawthorn trees, 2 no. Cherry trees, 2 no. Hazel trees, 2 no. White Poplar trees and 1 no. Willow tree (quoted as G2). All 26 no. trees within Area A1, subject to SI/02/00945/TPO. After discussion it was agreed to leave to the CDC Tree Officer, </w:t>
            </w:r>
            <w:r w:rsidRPr="008306A5">
              <w:rPr>
                <w:b/>
                <w:bCs/>
              </w:rPr>
              <w:t>No Objection</w:t>
            </w:r>
            <w:r w:rsidRPr="008306A5">
              <w:t xml:space="preserve"> with a proviso that any works carried out do not distract from the screening.</w:t>
            </w:r>
          </w:p>
        </w:tc>
      </w:tr>
      <w:tr w:rsidR="007769BD" w:rsidRPr="008306A5" w14:paraId="2FAA27B3" w14:textId="77777777" w:rsidTr="00941ABF">
        <w:tc>
          <w:tcPr>
            <w:tcW w:w="503" w:type="pct"/>
          </w:tcPr>
          <w:p w14:paraId="2FAA27B1" w14:textId="77777777" w:rsidR="007769BD" w:rsidRPr="008306A5" w:rsidRDefault="007769BD" w:rsidP="007769BD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77777777" w:rsidR="007769BD" w:rsidRPr="008306A5" w:rsidRDefault="007769BD" w:rsidP="0098575F">
            <w:pPr>
              <w:spacing w:before="120" w:after="120"/>
            </w:pPr>
            <w:r w:rsidRPr="008306A5">
              <w:rPr>
                <w:b/>
                <w:u w:val="single"/>
              </w:rPr>
              <w:t>Planning Decisions.</w:t>
            </w:r>
            <w:r w:rsidRPr="008306A5">
              <w:t xml:space="preserve"> </w:t>
            </w:r>
          </w:p>
        </w:tc>
      </w:tr>
      <w:tr w:rsidR="004D6D33" w:rsidRPr="008306A5" w14:paraId="7C3DCB58" w14:textId="77777777" w:rsidTr="00941ABF">
        <w:tc>
          <w:tcPr>
            <w:tcW w:w="503" w:type="pct"/>
          </w:tcPr>
          <w:p w14:paraId="4BF53AE7" w14:textId="587486CE" w:rsidR="004D6D33" w:rsidRPr="008306A5" w:rsidRDefault="004D6D33" w:rsidP="004D6D33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8306A5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25243907" w14:textId="77777777" w:rsidR="004D6D33" w:rsidRPr="008306A5" w:rsidRDefault="004D6D33" w:rsidP="004D6D33">
            <w:pPr>
              <w:pageBreakBefore/>
              <w:rPr>
                <w:b/>
                <w:bCs/>
                <w:lang w:val="en-US"/>
              </w:rPr>
            </w:pPr>
            <w:r w:rsidRPr="008306A5">
              <w:rPr>
                <w:b/>
                <w:bCs/>
              </w:rPr>
              <w:t xml:space="preserve">SI/23/00431/FUL - </w:t>
            </w:r>
            <w:r w:rsidRPr="008306A5">
              <w:rPr>
                <w:b/>
                <w:bCs/>
                <w:lang w:val="en-US"/>
              </w:rPr>
              <w:t xml:space="preserve">Land At Oakview Fletchers Lane Sidlesham Chichester West Sussex PO20 7QG </w:t>
            </w:r>
          </w:p>
          <w:p w14:paraId="19E1887C" w14:textId="79AC7876" w:rsidR="004D6D33" w:rsidRPr="008306A5" w:rsidRDefault="004D6D33" w:rsidP="004D6D33">
            <w:pPr>
              <w:pStyle w:val="NoSpacing"/>
              <w:rPr>
                <w:b/>
                <w:bCs/>
                <w:u w:val="single"/>
              </w:rPr>
            </w:pPr>
            <w:r w:rsidRPr="008306A5">
              <w:t xml:space="preserve">Erection of L-shaped stable block.  </w:t>
            </w:r>
            <w:r w:rsidRPr="008306A5">
              <w:rPr>
                <w:b/>
                <w:bCs/>
              </w:rPr>
              <w:t>REFUSE</w:t>
            </w:r>
          </w:p>
        </w:tc>
      </w:tr>
      <w:tr w:rsidR="009477E7" w:rsidRPr="008306A5" w14:paraId="173FB828" w14:textId="77777777" w:rsidTr="00941ABF">
        <w:tc>
          <w:tcPr>
            <w:tcW w:w="503" w:type="pct"/>
          </w:tcPr>
          <w:p w14:paraId="0E252D8C" w14:textId="62E1600D" w:rsidR="009477E7" w:rsidRPr="008306A5" w:rsidRDefault="009477E7" w:rsidP="009477E7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8306A5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26EA3179" w14:textId="77777777" w:rsidR="009477E7" w:rsidRPr="008306A5" w:rsidRDefault="009477E7" w:rsidP="009477E7">
            <w:pPr>
              <w:pageBreakBefore/>
              <w:rPr>
                <w:lang w:val="en-US"/>
              </w:rPr>
            </w:pPr>
            <w:r w:rsidRPr="008306A5">
              <w:rPr>
                <w:b/>
                <w:bCs/>
              </w:rPr>
              <w:t xml:space="preserve">SI/23/00475/PA3Q - </w:t>
            </w:r>
            <w:r w:rsidRPr="008306A5">
              <w:rPr>
                <w:b/>
                <w:bCs/>
                <w:lang w:val="en-US"/>
              </w:rPr>
              <w:t>Land South Of 22 Chalk Lane Chalk Lane Sidlesham West Sussex</w:t>
            </w:r>
            <w:r w:rsidRPr="008306A5">
              <w:rPr>
                <w:lang w:val="en-US"/>
              </w:rPr>
              <w:t xml:space="preserve">   </w:t>
            </w:r>
          </w:p>
          <w:p w14:paraId="0178B7F1" w14:textId="77777777" w:rsidR="009477E7" w:rsidRPr="008306A5" w:rsidRDefault="009477E7" w:rsidP="009477E7">
            <w:pPr>
              <w:pStyle w:val="Header"/>
              <w:keepNext/>
            </w:pPr>
            <w:r w:rsidRPr="008306A5">
              <w:t>Change of use of agricultural building from agriculture to 1 no. dwelling (C3 use class).</w:t>
            </w:r>
          </w:p>
          <w:p w14:paraId="43510BD5" w14:textId="0F3548E2" w:rsidR="009477E7" w:rsidRPr="008306A5" w:rsidRDefault="009477E7" w:rsidP="009477E7">
            <w:pPr>
              <w:pStyle w:val="NoSpacing"/>
              <w:rPr>
                <w:b/>
                <w:bCs/>
              </w:rPr>
            </w:pPr>
            <w:r w:rsidRPr="008306A5">
              <w:rPr>
                <w:b/>
                <w:bCs/>
              </w:rPr>
              <w:t>PRIOR APPROVAL REQUIRED HEREBY PERMITTED</w:t>
            </w:r>
          </w:p>
        </w:tc>
      </w:tr>
      <w:tr w:rsidR="009477E7" w:rsidRPr="008306A5" w14:paraId="6143FF56" w14:textId="77777777" w:rsidTr="00941ABF">
        <w:tc>
          <w:tcPr>
            <w:tcW w:w="503" w:type="pct"/>
          </w:tcPr>
          <w:p w14:paraId="2B66304D" w14:textId="752073E0" w:rsidR="009477E7" w:rsidRPr="008306A5" w:rsidRDefault="009477E7" w:rsidP="009477E7">
            <w:pPr>
              <w:pStyle w:val="ListParagraph"/>
              <w:spacing w:before="120" w:after="120"/>
              <w:ind w:left="360"/>
              <w:rPr>
                <w:b/>
              </w:rPr>
            </w:pPr>
            <w:r w:rsidRPr="008306A5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0E8C8F78" w14:textId="77777777" w:rsidR="000E2604" w:rsidRPr="008306A5" w:rsidRDefault="000E2604" w:rsidP="000E2604">
            <w:pPr>
              <w:pageBreakBefore/>
              <w:rPr>
                <w:lang w:val="en-US"/>
              </w:rPr>
            </w:pPr>
            <w:r w:rsidRPr="008306A5">
              <w:rPr>
                <w:b/>
                <w:bCs/>
              </w:rPr>
              <w:t xml:space="preserve">SI/23/00439/TPA - </w:t>
            </w:r>
            <w:r w:rsidRPr="008306A5">
              <w:rPr>
                <w:b/>
                <w:bCs/>
                <w:lang w:val="en-US"/>
              </w:rPr>
              <w:t>Old Mill House Mill Lane Sidlesham Chichester West Sussex PO20 7LX</w:t>
            </w:r>
            <w:r w:rsidRPr="008306A5">
              <w:rPr>
                <w:lang w:val="en-US"/>
              </w:rPr>
              <w:t xml:space="preserve"> </w:t>
            </w:r>
          </w:p>
          <w:p w14:paraId="4168A212" w14:textId="77777777" w:rsidR="000E2604" w:rsidRPr="008306A5" w:rsidRDefault="000E2604" w:rsidP="000E2604">
            <w:pPr>
              <w:pStyle w:val="Header"/>
              <w:keepNext/>
            </w:pPr>
            <w:r w:rsidRPr="008306A5">
              <w:t>Crown reduce by 15% on 1 no. Yew tree (1,TPO'd as T23) and reduce height by 20% (approx. 4m) on 1 no. Poplar tree (2) within Group, G3. Both trees subject to SI/76/00937/TPO.</w:t>
            </w:r>
          </w:p>
          <w:p w14:paraId="0A57B193" w14:textId="661E5E35" w:rsidR="009477E7" w:rsidRPr="008306A5" w:rsidRDefault="000E2604" w:rsidP="000E2604">
            <w:pPr>
              <w:pageBreakBefore/>
              <w:rPr>
                <w:b/>
                <w:bCs/>
              </w:rPr>
            </w:pPr>
            <w:r w:rsidRPr="008306A5">
              <w:rPr>
                <w:b/>
                <w:bCs/>
              </w:rPr>
              <w:t>PERMIT</w:t>
            </w:r>
          </w:p>
        </w:tc>
      </w:tr>
      <w:tr w:rsidR="009477E7" w:rsidRPr="008306A5" w14:paraId="2FAA27D3" w14:textId="77777777" w:rsidTr="00941ABF">
        <w:tc>
          <w:tcPr>
            <w:tcW w:w="503" w:type="pct"/>
          </w:tcPr>
          <w:p w14:paraId="2FAA27D1" w14:textId="77777777" w:rsidR="009477E7" w:rsidRPr="008306A5" w:rsidRDefault="009477E7" w:rsidP="009477E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6DB6C69F" w:rsidR="009477E7" w:rsidRPr="008306A5" w:rsidRDefault="009477E7" w:rsidP="009477E7">
            <w:pPr>
              <w:spacing w:before="120" w:after="120"/>
            </w:pPr>
            <w:r w:rsidRPr="008306A5">
              <w:rPr>
                <w:b/>
                <w:u w:val="single"/>
              </w:rPr>
              <w:t>Enforcement Orders</w:t>
            </w:r>
            <w:r w:rsidRPr="008306A5">
              <w:rPr>
                <w:b/>
              </w:rPr>
              <w:t xml:space="preserve"> - </w:t>
            </w:r>
            <w:r w:rsidRPr="008306A5">
              <w:rPr>
                <w:bCs/>
              </w:rPr>
              <w:t>None</w:t>
            </w:r>
          </w:p>
        </w:tc>
      </w:tr>
      <w:tr w:rsidR="009477E7" w:rsidRPr="008306A5" w14:paraId="2FAA27D6" w14:textId="77777777" w:rsidTr="00941ABF">
        <w:tc>
          <w:tcPr>
            <w:tcW w:w="503" w:type="pct"/>
          </w:tcPr>
          <w:p w14:paraId="2FAA27D4" w14:textId="77777777" w:rsidR="009477E7" w:rsidRPr="008306A5" w:rsidRDefault="009477E7" w:rsidP="009477E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741FBB90" w:rsidR="009477E7" w:rsidRPr="008306A5" w:rsidRDefault="009477E7" w:rsidP="009477E7">
            <w:pPr>
              <w:spacing w:before="120" w:after="120"/>
            </w:pPr>
            <w:r w:rsidRPr="008306A5">
              <w:rPr>
                <w:b/>
                <w:u w:val="single"/>
              </w:rPr>
              <w:t>Appeals -</w:t>
            </w:r>
            <w:r w:rsidRPr="008306A5">
              <w:rPr>
                <w:bCs/>
              </w:rPr>
              <w:t xml:space="preserve"> None</w:t>
            </w:r>
          </w:p>
        </w:tc>
      </w:tr>
      <w:tr w:rsidR="009477E7" w:rsidRPr="008306A5" w14:paraId="2FAA27D9" w14:textId="77777777" w:rsidTr="00941ABF">
        <w:tc>
          <w:tcPr>
            <w:tcW w:w="503" w:type="pct"/>
          </w:tcPr>
          <w:p w14:paraId="2FAA27D7" w14:textId="77777777" w:rsidR="009477E7" w:rsidRPr="008306A5" w:rsidRDefault="009477E7" w:rsidP="009477E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18F80C38" w14:textId="77777777" w:rsidR="009477E7" w:rsidRPr="008306A5" w:rsidRDefault="009477E7" w:rsidP="009477E7">
            <w:pPr>
              <w:spacing w:before="120" w:after="120"/>
              <w:rPr>
                <w:b/>
                <w:u w:val="single"/>
              </w:rPr>
            </w:pPr>
            <w:r w:rsidRPr="008306A5">
              <w:rPr>
                <w:b/>
                <w:u w:val="single"/>
              </w:rPr>
              <w:t>Planning Correspondence and Other Planning Matters</w:t>
            </w:r>
          </w:p>
          <w:p w14:paraId="2FAA27D8" w14:textId="16F1A2A6" w:rsidR="00DB05F2" w:rsidRPr="008306A5" w:rsidRDefault="00F21B62" w:rsidP="009477E7">
            <w:pPr>
              <w:spacing w:before="120" w:after="120"/>
            </w:pPr>
            <w:r w:rsidRPr="008306A5">
              <w:t xml:space="preserve">Mr Hughes, Keynor Lane – Despite receiving emails from Parishioners regarding </w:t>
            </w:r>
            <w:r w:rsidR="00F32743" w:rsidRPr="008306A5">
              <w:t>more mobile caravans/homes on the site, it is unclear as to the present position</w:t>
            </w:r>
            <w:r w:rsidR="00D523C3" w:rsidRPr="008306A5">
              <w:t>. Cllr D Johnson emailed to state t</w:t>
            </w:r>
            <w:r w:rsidR="007221B6" w:rsidRPr="008306A5">
              <w:t xml:space="preserve">hat CDC are </w:t>
            </w:r>
            <w:r w:rsidR="00916962" w:rsidRPr="008306A5">
              <w:t>aware,</w:t>
            </w:r>
            <w:r w:rsidR="007221B6" w:rsidRPr="008306A5">
              <w:t xml:space="preserve"> and it </w:t>
            </w:r>
            <w:r w:rsidR="00D523C3" w:rsidRPr="008306A5">
              <w:t xml:space="preserve">is in hand, but it was agreed that another site visit was needed urgently </w:t>
            </w:r>
            <w:r w:rsidR="005D6A45" w:rsidRPr="008306A5">
              <w:t>to assess the situation.  It was agreed for the Clerk to write to enforcement requesting another site visit and a proper list of the present applications pending</w:t>
            </w:r>
          </w:p>
        </w:tc>
      </w:tr>
      <w:tr w:rsidR="009477E7" w:rsidRPr="008306A5" w14:paraId="2FAA27DF" w14:textId="77777777" w:rsidTr="00941ABF">
        <w:tc>
          <w:tcPr>
            <w:tcW w:w="503" w:type="pct"/>
          </w:tcPr>
          <w:p w14:paraId="2FAA27DD" w14:textId="77777777" w:rsidR="009477E7" w:rsidRPr="008306A5" w:rsidRDefault="009477E7" w:rsidP="009477E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E" w14:textId="4E7C6971" w:rsidR="009477E7" w:rsidRPr="008306A5" w:rsidRDefault="009477E7" w:rsidP="009477E7">
            <w:pPr>
              <w:spacing w:before="120" w:after="120"/>
              <w:rPr>
                <w:bCs/>
              </w:rPr>
            </w:pPr>
            <w:r w:rsidRPr="008306A5">
              <w:rPr>
                <w:b/>
                <w:u w:val="single"/>
              </w:rPr>
              <w:t>CDC Planning (Early Consultation/Notifications)</w:t>
            </w:r>
            <w:r w:rsidRPr="008306A5">
              <w:rPr>
                <w:bCs/>
              </w:rPr>
              <w:t xml:space="preserve"> - None</w:t>
            </w:r>
          </w:p>
        </w:tc>
      </w:tr>
      <w:tr w:rsidR="009477E7" w:rsidRPr="008306A5" w14:paraId="2FAA27EA" w14:textId="77777777" w:rsidTr="00941ABF">
        <w:tc>
          <w:tcPr>
            <w:tcW w:w="503" w:type="pct"/>
          </w:tcPr>
          <w:p w14:paraId="2FAA27E8" w14:textId="77777777" w:rsidR="009477E7" w:rsidRPr="008306A5" w:rsidRDefault="009477E7" w:rsidP="009477E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749FDB81" w:rsidR="009477E7" w:rsidRPr="008306A5" w:rsidRDefault="009477E7" w:rsidP="009477E7">
            <w:pPr>
              <w:spacing w:before="120" w:after="120"/>
              <w:rPr>
                <w:bCs/>
              </w:rPr>
            </w:pPr>
            <w:r w:rsidRPr="008306A5">
              <w:rPr>
                <w:b/>
                <w:u w:val="single"/>
              </w:rPr>
              <w:t xml:space="preserve">Matters of Urgent Public Importance </w:t>
            </w:r>
            <w:r w:rsidRPr="008306A5">
              <w:rPr>
                <w:bCs/>
              </w:rPr>
              <w:t>- None</w:t>
            </w:r>
          </w:p>
        </w:tc>
      </w:tr>
      <w:tr w:rsidR="009477E7" w:rsidRPr="008306A5" w14:paraId="2FAA27ED" w14:textId="77777777" w:rsidTr="00941ABF">
        <w:tc>
          <w:tcPr>
            <w:tcW w:w="503" w:type="pct"/>
          </w:tcPr>
          <w:p w14:paraId="2FAA27EB" w14:textId="77777777" w:rsidR="009477E7" w:rsidRPr="008306A5" w:rsidRDefault="009477E7" w:rsidP="009477E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C" w14:textId="5E3F4EA6" w:rsidR="009477E7" w:rsidRPr="008306A5" w:rsidRDefault="009477E7" w:rsidP="009477E7">
            <w:pPr>
              <w:spacing w:before="120" w:after="120"/>
              <w:rPr>
                <w:bCs/>
              </w:rPr>
            </w:pPr>
            <w:r w:rsidRPr="008306A5">
              <w:rPr>
                <w:b/>
                <w:u w:val="single"/>
              </w:rPr>
              <w:t>Matters of Information</w:t>
            </w:r>
            <w:r w:rsidRPr="008306A5">
              <w:rPr>
                <w:bCs/>
              </w:rPr>
              <w:t xml:space="preserve"> - None</w:t>
            </w:r>
          </w:p>
        </w:tc>
      </w:tr>
      <w:tr w:rsidR="009477E7" w:rsidRPr="008306A5" w14:paraId="2FAA27F6" w14:textId="77777777" w:rsidTr="00941ABF">
        <w:tc>
          <w:tcPr>
            <w:tcW w:w="503" w:type="pct"/>
          </w:tcPr>
          <w:p w14:paraId="2FAA27F4" w14:textId="77777777" w:rsidR="009477E7" w:rsidRPr="008306A5" w:rsidRDefault="009477E7" w:rsidP="009477E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3733ADEC" w:rsidR="009477E7" w:rsidRPr="008306A5" w:rsidRDefault="009477E7" w:rsidP="009477E7">
            <w:pPr>
              <w:spacing w:before="120" w:after="120"/>
              <w:jc w:val="both"/>
            </w:pPr>
            <w:r w:rsidRPr="008306A5">
              <w:rPr>
                <w:b/>
                <w:u w:val="single"/>
              </w:rPr>
              <w:t>Date of Next Meeting.</w:t>
            </w:r>
            <w:r w:rsidRPr="008306A5">
              <w:t xml:space="preserve">  Wednesday </w:t>
            </w:r>
            <w:r w:rsidR="007221B6" w:rsidRPr="008306A5">
              <w:t>1</w:t>
            </w:r>
            <w:r w:rsidR="001C14F6">
              <w:t>4</w:t>
            </w:r>
            <w:r w:rsidR="00BE26F3" w:rsidRPr="008306A5">
              <w:rPr>
                <w:vertAlign w:val="superscript"/>
              </w:rPr>
              <w:t>th</w:t>
            </w:r>
            <w:r w:rsidR="00BE26F3" w:rsidRPr="008306A5">
              <w:t xml:space="preserve"> June</w:t>
            </w:r>
            <w:r w:rsidRPr="008306A5">
              <w:t xml:space="preserve"> 2023.</w:t>
            </w:r>
          </w:p>
        </w:tc>
      </w:tr>
    </w:tbl>
    <w:p w14:paraId="2FAA27F7" w14:textId="77777777" w:rsidR="00E143B0" w:rsidRPr="008306A5" w:rsidRDefault="00E143B0"/>
    <w:p w14:paraId="2FAA27F8" w14:textId="030C798C" w:rsidR="00A324C0" w:rsidRPr="008306A5" w:rsidRDefault="00E143B0">
      <w:r w:rsidRPr="008306A5">
        <w:t>Meeting ended 1</w:t>
      </w:r>
      <w:r w:rsidR="003C3204" w:rsidRPr="008306A5">
        <w:t>9.</w:t>
      </w:r>
      <w:r w:rsidR="00BE26F3" w:rsidRPr="008306A5">
        <w:t>23</w:t>
      </w:r>
      <w:r w:rsidR="005169DC" w:rsidRPr="008306A5">
        <w:t xml:space="preserve"> pm</w:t>
      </w:r>
      <w:r w:rsidR="00A324C0" w:rsidRPr="008306A5">
        <w:tab/>
      </w:r>
    </w:p>
    <w:p w14:paraId="2FAA27F9" w14:textId="77777777" w:rsidR="00522BAC" w:rsidRPr="008306A5" w:rsidRDefault="005169DC">
      <w:r w:rsidRPr="008306A5">
        <w:t>Alison Colban</w:t>
      </w:r>
      <w:r w:rsidR="00A324C0" w:rsidRPr="008306A5">
        <w:t>, Parish Clerk, Sidlesham Parish Council</w:t>
      </w:r>
    </w:p>
    <w:p w14:paraId="2FAA27FA" w14:textId="77777777" w:rsidR="00522BAC" w:rsidRPr="00916962" w:rsidRDefault="00522BAC" w:rsidP="00522BAC">
      <w:pPr>
        <w:rPr>
          <w:sz w:val="18"/>
          <w:szCs w:val="18"/>
        </w:rPr>
      </w:pPr>
    </w:p>
    <w:p w14:paraId="2FAA27FB" w14:textId="77777777" w:rsidR="00522BAC" w:rsidRPr="00916962" w:rsidRDefault="00522BAC" w:rsidP="00522BAC">
      <w:pPr>
        <w:rPr>
          <w:sz w:val="18"/>
          <w:szCs w:val="18"/>
        </w:rPr>
      </w:pPr>
    </w:p>
    <w:p w14:paraId="2FAA27FC" w14:textId="77777777" w:rsidR="00A324C0" w:rsidRPr="00916962" w:rsidRDefault="00522BAC" w:rsidP="00522BAC">
      <w:pPr>
        <w:tabs>
          <w:tab w:val="left" w:pos="7335"/>
        </w:tabs>
        <w:rPr>
          <w:sz w:val="18"/>
          <w:szCs w:val="18"/>
        </w:rPr>
      </w:pPr>
      <w:r w:rsidRPr="00916962">
        <w:rPr>
          <w:sz w:val="18"/>
          <w:szCs w:val="18"/>
        </w:rPr>
        <w:tab/>
      </w:r>
    </w:p>
    <w:sectPr w:rsidR="00A324C0" w:rsidRPr="00916962" w:rsidSect="008306A5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AF3" w14:textId="77777777" w:rsidR="00B815FF" w:rsidRDefault="00B815FF" w:rsidP="002E7369">
      <w:pPr>
        <w:spacing w:after="0" w:line="240" w:lineRule="auto"/>
      </w:pPr>
      <w:r>
        <w:separator/>
      </w:r>
    </w:p>
  </w:endnote>
  <w:endnote w:type="continuationSeparator" w:id="0">
    <w:p w14:paraId="50DDDA3F" w14:textId="77777777" w:rsidR="00B815FF" w:rsidRDefault="00B815FF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56A232D3" w:rsidR="00522BAC" w:rsidRPr="00FB0C2C" w:rsidRDefault="00186884" w:rsidP="004C0FAD">
    <w:pPr>
      <w:pStyle w:val="Footer"/>
      <w:ind w:left="720"/>
      <w:jc w:val="center"/>
    </w:pPr>
    <w:r>
      <w:rPr>
        <w:sz w:val="16"/>
        <w:szCs w:val="16"/>
      </w:rPr>
      <w:tab/>
    </w:r>
    <w:r w:rsidR="004C0FAD">
      <w:rPr>
        <w:sz w:val="16"/>
        <w:szCs w:val="16"/>
      </w:rPr>
      <w:tab/>
      <w:t xml:space="preserve"> Planning Minutes </w:t>
    </w:r>
    <w:r w:rsidR="00001699">
      <w:rPr>
        <w:sz w:val="16"/>
        <w:szCs w:val="16"/>
      </w:rPr>
      <w:t>1</w:t>
    </w:r>
    <w:r w:rsidR="00BE26F3">
      <w:rPr>
        <w:sz w:val="16"/>
        <w:szCs w:val="16"/>
      </w:rPr>
      <w:t>7 May</w:t>
    </w:r>
    <w:r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367F" w14:textId="77777777" w:rsidR="00B815FF" w:rsidRDefault="00B815FF" w:rsidP="002E7369">
      <w:pPr>
        <w:spacing w:after="0" w:line="240" w:lineRule="auto"/>
      </w:pPr>
      <w:r>
        <w:separator/>
      </w:r>
    </w:p>
  </w:footnote>
  <w:footnote w:type="continuationSeparator" w:id="0">
    <w:p w14:paraId="38931345" w14:textId="77777777" w:rsidR="00B815FF" w:rsidRDefault="00B815FF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699"/>
    <w:rsid w:val="00002D9F"/>
    <w:rsid w:val="000033D2"/>
    <w:rsid w:val="0000377C"/>
    <w:rsid w:val="00003A6C"/>
    <w:rsid w:val="000040EE"/>
    <w:rsid w:val="00007587"/>
    <w:rsid w:val="0001391B"/>
    <w:rsid w:val="000142E2"/>
    <w:rsid w:val="000179BF"/>
    <w:rsid w:val="000258B6"/>
    <w:rsid w:val="00032A32"/>
    <w:rsid w:val="00032DB5"/>
    <w:rsid w:val="00034A4B"/>
    <w:rsid w:val="00034ED9"/>
    <w:rsid w:val="00037BF5"/>
    <w:rsid w:val="00042D5E"/>
    <w:rsid w:val="000573EC"/>
    <w:rsid w:val="0005767E"/>
    <w:rsid w:val="0006020E"/>
    <w:rsid w:val="0006151B"/>
    <w:rsid w:val="00062024"/>
    <w:rsid w:val="0007100F"/>
    <w:rsid w:val="000750B4"/>
    <w:rsid w:val="00096FA3"/>
    <w:rsid w:val="000A766C"/>
    <w:rsid w:val="000B2906"/>
    <w:rsid w:val="000C02BC"/>
    <w:rsid w:val="000C1AD4"/>
    <w:rsid w:val="000D29C6"/>
    <w:rsid w:val="000D59BA"/>
    <w:rsid w:val="000D7740"/>
    <w:rsid w:val="000E14A1"/>
    <w:rsid w:val="000E2604"/>
    <w:rsid w:val="000E582E"/>
    <w:rsid w:val="000F2A9F"/>
    <w:rsid w:val="00121EA3"/>
    <w:rsid w:val="00134D8E"/>
    <w:rsid w:val="00136FB6"/>
    <w:rsid w:val="00140DC1"/>
    <w:rsid w:val="001454F9"/>
    <w:rsid w:val="00146CFE"/>
    <w:rsid w:val="001543E1"/>
    <w:rsid w:val="00157813"/>
    <w:rsid w:val="00161176"/>
    <w:rsid w:val="00162B5A"/>
    <w:rsid w:val="00164A7A"/>
    <w:rsid w:val="00166951"/>
    <w:rsid w:val="00170C41"/>
    <w:rsid w:val="001731B9"/>
    <w:rsid w:val="00174AC0"/>
    <w:rsid w:val="00177B54"/>
    <w:rsid w:val="00181347"/>
    <w:rsid w:val="0018135A"/>
    <w:rsid w:val="00186884"/>
    <w:rsid w:val="0019206D"/>
    <w:rsid w:val="00192669"/>
    <w:rsid w:val="001A08AF"/>
    <w:rsid w:val="001A2173"/>
    <w:rsid w:val="001A38A6"/>
    <w:rsid w:val="001A3A55"/>
    <w:rsid w:val="001A431A"/>
    <w:rsid w:val="001A5391"/>
    <w:rsid w:val="001A5526"/>
    <w:rsid w:val="001B492A"/>
    <w:rsid w:val="001B5A25"/>
    <w:rsid w:val="001C14F6"/>
    <w:rsid w:val="001C1548"/>
    <w:rsid w:val="001D51F7"/>
    <w:rsid w:val="001D698B"/>
    <w:rsid w:val="001E5C85"/>
    <w:rsid w:val="001F5282"/>
    <w:rsid w:val="00203FD2"/>
    <w:rsid w:val="0020542F"/>
    <w:rsid w:val="00210392"/>
    <w:rsid w:val="0021127B"/>
    <w:rsid w:val="00212310"/>
    <w:rsid w:val="0021418C"/>
    <w:rsid w:val="0022261F"/>
    <w:rsid w:val="00224463"/>
    <w:rsid w:val="002316C4"/>
    <w:rsid w:val="002319E3"/>
    <w:rsid w:val="00232BFE"/>
    <w:rsid w:val="00232D97"/>
    <w:rsid w:val="0023415F"/>
    <w:rsid w:val="0023771A"/>
    <w:rsid w:val="00243D16"/>
    <w:rsid w:val="0024423A"/>
    <w:rsid w:val="002525E4"/>
    <w:rsid w:val="00252AB5"/>
    <w:rsid w:val="00257062"/>
    <w:rsid w:val="00263DB4"/>
    <w:rsid w:val="00270ABD"/>
    <w:rsid w:val="0027584C"/>
    <w:rsid w:val="0028130A"/>
    <w:rsid w:val="002816F8"/>
    <w:rsid w:val="00281E1C"/>
    <w:rsid w:val="00284A96"/>
    <w:rsid w:val="00290598"/>
    <w:rsid w:val="00293AFC"/>
    <w:rsid w:val="00295B68"/>
    <w:rsid w:val="002B57AF"/>
    <w:rsid w:val="002B612F"/>
    <w:rsid w:val="002C168D"/>
    <w:rsid w:val="002C66E3"/>
    <w:rsid w:val="002E7369"/>
    <w:rsid w:val="002E7BA4"/>
    <w:rsid w:val="002F0F9B"/>
    <w:rsid w:val="002F13D3"/>
    <w:rsid w:val="00300B1E"/>
    <w:rsid w:val="00302F71"/>
    <w:rsid w:val="003105AD"/>
    <w:rsid w:val="00333B83"/>
    <w:rsid w:val="003341F6"/>
    <w:rsid w:val="003368CB"/>
    <w:rsid w:val="00336946"/>
    <w:rsid w:val="0034193E"/>
    <w:rsid w:val="00344F40"/>
    <w:rsid w:val="003457C8"/>
    <w:rsid w:val="00351EF5"/>
    <w:rsid w:val="003561DD"/>
    <w:rsid w:val="00360997"/>
    <w:rsid w:val="003628C7"/>
    <w:rsid w:val="00364A5A"/>
    <w:rsid w:val="003675DE"/>
    <w:rsid w:val="00376CD6"/>
    <w:rsid w:val="00377B09"/>
    <w:rsid w:val="00391CAB"/>
    <w:rsid w:val="003A1789"/>
    <w:rsid w:val="003A32D4"/>
    <w:rsid w:val="003B7F4A"/>
    <w:rsid w:val="003C3204"/>
    <w:rsid w:val="003C3D29"/>
    <w:rsid w:val="003D6A14"/>
    <w:rsid w:val="003E4829"/>
    <w:rsid w:val="003F4A3D"/>
    <w:rsid w:val="0040114D"/>
    <w:rsid w:val="004018D5"/>
    <w:rsid w:val="004019C3"/>
    <w:rsid w:val="0041083D"/>
    <w:rsid w:val="00414A9E"/>
    <w:rsid w:val="0043011E"/>
    <w:rsid w:val="004329B3"/>
    <w:rsid w:val="004467C9"/>
    <w:rsid w:val="00450F4C"/>
    <w:rsid w:val="00453BA2"/>
    <w:rsid w:val="00460538"/>
    <w:rsid w:val="004630E5"/>
    <w:rsid w:val="0047623C"/>
    <w:rsid w:val="004766EB"/>
    <w:rsid w:val="004900C1"/>
    <w:rsid w:val="0049278F"/>
    <w:rsid w:val="004938EC"/>
    <w:rsid w:val="00493C76"/>
    <w:rsid w:val="00496E2E"/>
    <w:rsid w:val="00497B5D"/>
    <w:rsid w:val="004A1BD8"/>
    <w:rsid w:val="004B330E"/>
    <w:rsid w:val="004B3750"/>
    <w:rsid w:val="004C0FAD"/>
    <w:rsid w:val="004D6D33"/>
    <w:rsid w:val="004E66EC"/>
    <w:rsid w:val="004E7711"/>
    <w:rsid w:val="004E7CB1"/>
    <w:rsid w:val="004F1BEB"/>
    <w:rsid w:val="004F2BCE"/>
    <w:rsid w:val="004F2C53"/>
    <w:rsid w:val="005041D5"/>
    <w:rsid w:val="00506890"/>
    <w:rsid w:val="0050762A"/>
    <w:rsid w:val="005134A3"/>
    <w:rsid w:val="00513DF7"/>
    <w:rsid w:val="005169DC"/>
    <w:rsid w:val="005215E8"/>
    <w:rsid w:val="00522BAC"/>
    <w:rsid w:val="00536647"/>
    <w:rsid w:val="00537EA5"/>
    <w:rsid w:val="0055247D"/>
    <w:rsid w:val="00556776"/>
    <w:rsid w:val="00557131"/>
    <w:rsid w:val="0055757E"/>
    <w:rsid w:val="00557EA1"/>
    <w:rsid w:val="00570172"/>
    <w:rsid w:val="00572534"/>
    <w:rsid w:val="00572B89"/>
    <w:rsid w:val="00580572"/>
    <w:rsid w:val="0059045A"/>
    <w:rsid w:val="0059441E"/>
    <w:rsid w:val="00596B94"/>
    <w:rsid w:val="005971B9"/>
    <w:rsid w:val="005A6957"/>
    <w:rsid w:val="005A7558"/>
    <w:rsid w:val="005B67D3"/>
    <w:rsid w:val="005C5727"/>
    <w:rsid w:val="005D5528"/>
    <w:rsid w:val="005D65CC"/>
    <w:rsid w:val="005D6A45"/>
    <w:rsid w:val="005E7D0F"/>
    <w:rsid w:val="005F120D"/>
    <w:rsid w:val="005F6E17"/>
    <w:rsid w:val="005F79AB"/>
    <w:rsid w:val="006022C3"/>
    <w:rsid w:val="00603F46"/>
    <w:rsid w:val="006046B0"/>
    <w:rsid w:val="00607F4E"/>
    <w:rsid w:val="006117E4"/>
    <w:rsid w:val="00624ABD"/>
    <w:rsid w:val="00625B29"/>
    <w:rsid w:val="00625EC4"/>
    <w:rsid w:val="00626D49"/>
    <w:rsid w:val="006348A6"/>
    <w:rsid w:val="006376CA"/>
    <w:rsid w:val="00637B39"/>
    <w:rsid w:val="006417A5"/>
    <w:rsid w:val="00642DF1"/>
    <w:rsid w:val="00647DA6"/>
    <w:rsid w:val="00651914"/>
    <w:rsid w:val="00653CE5"/>
    <w:rsid w:val="00657E7D"/>
    <w:rsid w:val="00666EEC"/>
    <w:rsid w:val="006673BB"/>
    <w:rsid w:val="006674CF"/>
    <w:rsid w:val="00673BC2"/>
    <w:rsid w:val="00673F5C"/>
    <w:rsid w:val="00674FCD"/>
    <w:rsid w:val="00676664"/>
    <w:rsid w:val="00677C3B"/>
    <w:rsid w:val="00695B8E"/>
    <w:rsid w:val="006A3DAF"/>
    <w:rsid w:val="006B086A"/>
    <w:rsid w:val="006B0932"/>
    <w:rsid w:val="006B5E75"/>
    <w:rsid w:val="006C1A99"/>
    <w:rsid w:val="006D0685"/>
    <w:rsid w:val="006D2D51"/>
    <w:rsid w:val="006D5672"/>
    <w:rsid w:val="006D5DE7"/>
    <w:rsid w:val="006E3342"/>
    <w:rsid w:val="006E7EC4"/>
    <w:rsid w:val="006F47B3"/>
    <w:rsid w:val="006F5832"/>
    <w:rsid w:val="006F61C0"/>
    <w:rsid w:val="00700BA1"/>
    <w:rsid w:val="00701BB7"/>
    <w:rsid w:val="00702ED2"/>
    <w:rsid w:val="00704BB1"/>
    <w:rsid w:val="0070674B"/>
    <w:rsid w:val="00707A8F"/>
    <w:rsid w:val="007221B6"/>
    <w:rsid w:val="00722302"/>
    <w:rsid w:val="00724B7C"/>
    <w:rsid w:val="00725DAD"/>
    <w:rsid w:val="00730796"/>
    <w:rsid w:val="00740C9C"/>
    <w:rsid w:val="007613B5"/>
    <w:rsid w:val="00767B5B"/>
    <w:rsid w:val="00773E75"/>
    <w:rsid w:val="007769BD"/>
    <w:rsid w:val="00786E5F"/>
    <w:rsid w:val="00790BCE"/>
    <w:rsid w:val="007A147D"/>
    <w:rsid w:val="007B2739"/>
    <w:rsid w:val="007B4409"/>
    <w:rsid w:val="007B5C7B"/>
    <w:rsid w:val="007B6958"/>
    <w:rsid w:val="007D06EB"/>
    <w:rsid w:val="007E7242"/>
    <w:rsid w:val="007F0DA8"/>
    <w:rsid w:val="007F6E7E"/>
    <w:rsid w:val="008053CB"/>
    <w:rsid w:val="00807F58"/>
    <w:rsid w:val="008163EE"/>
    <w:rsid w:val="00825016"/>
    <w:rsid w:val="00825CE5"/>
    <w:rsid w:val="00826BD7"/>
    <w:rsid w:val="008306A5"/>
    <w:rsid w:val="00831E8E"/>
    <w:rsid w:val="00832BDD"/>
    <w:rsid w:val="00833C7A"/>
    <w:rsid w:val="00840AFF"/>
    <w:rsid w:val="008414EE"/>
    <w:rsid w:val="00856F95"/>
    <w:rsid w:val="00867C14"/>
    <w:rsid w:val="008703FC"/>
    <w:rsid w:val="00873D38"/>
    <w:rsid w:val="00873F0F"/>
    <w:rsid w:val="00886CAD"/>
    <w:rsid w:val="008901A3"/>
    <w:rsid w:val="00890726"/>
    <w:rsid w:val="00893754"/>
    <w:rsid w:val="0089542A"/>
    <w:rsid w:val="00897E76"/>
    <w:rsid w:val="008A0897"/>
    <w:rsid w:val="008A20A6"/>
    <w:rsid w:val="008B000A"/>
    <w:rsid w:val="008B2D72"/>
    <w:rsid w:val="008B5F01"/>
    <w:rsid w:val="008B71C3"/>
    <w:rsid w:val="008C6BBE"/>
    <w:rsid w:val="008D4115"/>
    <w:rsid w:val="008D5045"/>
    <w:rsid w:val="008D7A31"/>
    <w:rsid w:val="008D7C30"/>
    <w:rsid w:val="008D7D94"/>
    <w:rsid w:val="008E561E"/>
    <w:rsid w:val="008F3A6E"/>
    <w:rsid w:val="00900579"/>
    <w:rsid w:val="00901298"/>
    <w:rsid w:val="00902342"/>
    <w:rsid w:val="00906342"/>
    <w:rsid w:val="009066C6"/>
    <w:rsid w:val="009134E1"/>
    <w:rsid w:val="00913F82"/>
    <w:rsid w:val="00914070"/>
    <w:rsid w:val="00915C48"/>
    <w:rsid w:val="00916962"/>
    <w:rsid w:val="0093180B"/>
    <w:rsid w:val="009416D8"/>
    <w:rsid w:val="00941ABF"/>
    <w:rsid w:val="00941FE2"/>
    <w:rsid w:val="0094214D"/>
    <w:rsid w:val="009477E7"/>
    <w:rsid w:val="00954FE2"/>
    <w:rsid w:val="00962A92"/>
    <w:rsid w:val="00963C99"/>
    <w:rsid w:val="00964C9F"/>
    <w:rsid w:val="00966090"/>
    <w:rsid w:val="00972B12"/>
    <w:rsid w:val="00975C3B"/>
    <w:rsid w:val="009809E4"/>
    <w:rsid w:val="00982D24"/>
    <w:rsid w:val="0098575F"/>
    <w:rsid w:val="00990C36"/>
    <w:rsid w:val="00991DD7"/>
    <w:rsid w:val="00992B09"/>
    <w:rsid w:val="00997DD4"/>
    <w:rsid w:val="009A0A92"/>
    <w:rsid w:val="009A0FDC"/>
    <w:rsid w:val="009A66EE"/>
    <w:rsid w:val="009B3AD7"/>
    <w:rsid w:val="009C5714"/>
    <w:rsid w:val="009C5DC3"/>
    <w:rsid w:val="009C6B2D"/>
    <w:rsid w:val="009D2677"/>
    <w:rsid w:val="009D3650"/>
    <w:rsid w:val="009D3D4C"/>
    <w:rsid w:val="009E6547"/>
    <w:rsid w:val="009F7FB5"/>
    <w:rsid w:val="00A1085A"/>
    <w:rsid w:val="00A27BEA"/>
    <w:rsid w:val="00A324C0"/>
    <w:rsid w:val="00A32E39"/>
    <w:rsid w:val="00A341D0"/>
    <w:rsid w:val="00A34520"/>
    <w:rsid w:val="00A34890"/>
    <w:rsid w:val="00A34A29"/>
    <w:rsid w:val="00A456F5"/>
    <w:rsid w:val="00A53F48"/>
    <w:rsid w:val="00A55695"/>
    <w:rsid w:val="00A55C11"/>
    <w:rsid w:val="00A65A27"/>
    <w:rsid w:val="00A667A1"/>
    <w:rsid w:val="00A7189C"/>
    <w:rsid w:val="00A73E1F"/>
    <w:rsid w:val="00A81D7F"/>
    <w:rsid w:val="00A85C0A"/>
    <w:rsid w:val="00A8660B"/>
    <w:rsid w:val="00A90D15"/>
    <w:rsid w:val="00A954E6"/>
    <w:rsid w:val="00AA2701"/>
    <w:rsid w:val="00AB2492"/>
    <w:rsid w:val="00AB5EB8"/>
    <w:rsid w:val="00AB6446"/>
    <w:rsid w:val="00AC4A0D"/>
    <w:rsid w:val="00AC4A7F"/>
    <w:rsid w:val="00AC5BB1"/>
    <w:rsid w:val="00AC7377"/>
    <w:rsid w:val="00AE1796"/>
    <w:rsid w:val="00AE26B2"/>
    <w:rsid w:val="00AE2F5F"/>
    <w:rsid w:val="00AE3160"/>
    <w:rsid w:val="00AF48CC"/>
    <w:rsid w:val="00B004CB"/>
    <w:rsid w:val="00B00545"/>
    <w:rsid w:val="00B033E0"/>
    <w:rsid w:val="00B13F75"/>
    <w:rsid w:val="00B1626F"/>
    <w:rsid w:val="00B162D8"/>
    <w:rsid w:val="00B17EE0"/>
    <w:rsid w:val="00B201E2"/>
    <w:rsid w:val="00B25437"/>
    <w:rsid w:val="00B266A0"/>
    <w:rsid w:val="00B31D3C"/>
    <w:rsid w:val="00B365E6"/>
    <w:rsid w:val="00B36E60"/>
    <w:rsid w:val="00B426BC"/>
    <w:rsid w:val="00B43A67"/>
    <w:rsid w:val="00B4586E"/>
    <w:rsid w:val="00B476D8"/>
    <w:rsid w:val="00B53A20"/>
    <w:rsid w:val="00B53DD3"/>
    <w:rsid w:val="00B54CFF"/>
    <w:rsid w:val="00B60400"/>
    <w:rsid w:val="00B62A6B"/>
    <w:rsid w:val="00B64E15"/>
    <w:rsid w:val="00B6583A"/>
    <w:rsid w:val="00B7250E"/>
    <w:rsid w:val="00B73FBF"/>
    <w:rsid w:val="00B76847"/>
    <w:rsid w:val="00B76F2A"/>
    <w:rsid w:val="00B80AE6"/>
    <w:rsid w:val="00B815FF"/>
    <w:rsid w:val="00B86843"/>
    <w:rsid w:val="00B90507"/>
    <w:rsid w:val="00B90EAB"/>
    <w:rsid w:val="00B979ED"/>
    <w:rsid w:val="00BA05C9"/>
    <w:rsid w:val="00BA2ABB"/>
    <w:rsid w:val="00BB3D51"/>
    <w:rsid w:val="00BB61DE"/>
    <w:rsid w:val="00BC4977"/>
    <w:rsid w:val="00BD059A"/>
    <w:rsid w:val="00BD0E1A"/>
    <w:rsid w:val="00BD26B0"/>
    <w:rsid w:val="00BD4566"/>
    <w:rsid w:val="00BE26F3"/>
    <w:rsid w:val="00BF69D6"/>
    <w:rsid w:val="00C16EF0"/>
    <w:rsid w:val="00C23D69"/>
    <w:rsid w:val="00C23F36"/>
    <w:rsid w:val="00C2724E"/>
    <w:rsid w:val="00C31438"/>
    <w:rsid w:val="00C3208D"/>
    <w:rsid w:val="00C3646F"/>
    <w:rsid w:val="00C37012"/>
    <w:rsid w:val="00C372D0"/>
    <w:rsid w:val="00C40B0B"/>
    <w:rsid w:val="00C478ED"/>
    <w:rsid w:val="00C564BD"/>
    <w:rsid w:val="00C56D30"/>
    <w:rsid w:val="00C6129A"/>
    <w:rsid w:val="00C97B71"/>
    <w:rsid w:val="00C97BEF"/>
    <w:rsid w:val="00C97EF2"/>
    <w:rsid w:val="00CA07D7"/>
    <w:rsid w:val="00CA5454"/>
    <w:rsid w:val="00CA7048"/>
    <w:rsid w:val="00CB1D5B"/>
    <w:rsid w:val="00CB70EB"/>
    <w:rsid w:val="00CC1C70"/>
    <w:rsid w:val="00CC2024"/>
    <w:rsid w:val="00CC67EA"/>
    <w:rsid w:val="00CC7179"/>
    <w:rsid w:val="00CD08E1"/>
    <w:rsid w:val="00CD3DED"/>
    <w:rsid w:val="00CD48C8"/>
    <w:rsid w:val="00CD56C3"/>
    <w:rsid w:val="00CD6512"/>
    <w:rsid w:val="00CD6CDE"/>
    <w:rsid w:val="00CE2990"/>
    <w:rsid w:val="00CE54BA"/>
    <w:rsid w:val="00D07A29"/>
    <w:rsid w:val="00D10D5D"/>
    <w:rsid w:val="00D146F3"/>
    <w:rsid w:val="00D15B7B"/>
    <w:rsid w:val="00D16871"/>
    <w:rsid w:val="00D17028"/>
    <w:rsid w:val="00D170D0"/>
    <w:rsid w:val="00D171E5"/>
    <w:rsid w:val="00D23629"/>
    <w:rsid w:val="00D25979"/>
    <w:rsid w:val="00D2633C"/>
    <w:rsid w:val="00D274BA"/>
    <w:rsid w:val="00D275C2"/>
    <w:rsid w:val="00D31606"/>
    <w:rsid w:val="00D43B6C"/>
    <w:rsid w:val="00D449E6"/>
    <w:rsid w:val="00D46011"/>
    <w:rsid w:val="00D523C3"/>
    <w:rsid w:val="00D60F12"/>
    <w:rsid w:val="00D65AA6"/>
    <w:rsid w:val="00D7371D"/>
    <w:rsid w:val="00D77F4E"/>
    <w:rsid w:val="00D879DC"/>
    <w:rsid w:val="00D90AB8"/>
    <w:rsid w:val="00DA158D"/>
    <w:rsid w:val="00DA1611"/>
    <w:rsid w:val="00DA5518"/>
    <w:rsid w:val="00DB05F2"/>
    <w:rsid w:val="00DB27A2"/>
    <w:rsid w:val="00DC26E2"/>
    <w:rsid w:val="00DC43BB"/>
    <w:rsid w:val="00DD0833"/>
    <w:rsid w:val="00DD2E7E"/>
    <w:rsid w:val="00DE04EA"/>
    <w:rsid w:val="00DE27B8"/>
    <w:rsid w:val="00E01D67"/>
    <w:rsid w:val="00E03052"/>
    <w:rsid w:val="00E143B0"/>
    <w:rsid w:val="00E232A7"/>
    <w:rsid w:val="00E31305"/>
    <w:rsid w:val="00E332D1"/>
    <w:rsid w:val="00E37627"/>
    <w:rsid w:val="00E37E76"/>
    <w:rsid w:val="00E44C95"/>
    <w:rsid w:val="00E457B5"/>
    <w:rsid w:val="00E47109"/>
    <w:rsid w:val="00E472E6"/>
    <w:rsid w:val="00E53F4E"/>
    <w:rsid w:val="00E65020"/>
    <w:rsid w:val="00E72A3A"/>
    <w:rsid w:val="00E7396D"/>
    <w:rsid w:val="00E757FE"/>
    <w:rsid w:val="00E810AE"/>
    <w:rsid w:val="00E81F54"/>
    <w:rsid w:val="00E905E4"/>
    <w:rsid w:val="00E95154"/>
    <w:rsid w:val="00EA229C"/>
    <w:rsid w:val="00EA2647"/>
    <w:rsid w:val="00EA5C68"/>
    <w:rsid w:val="00EA797E"/>
    <w:rsid w:val="00EA7A62"/>
    <w:rsid w:val="00EB41C1"/>
    <w:rsid w:val="00EB58F3"/>
    <w:rsid w:val="00EB6889"/>
    <w:rsid w:val="00EC1685"/>
    <w:rsid w:val="00EC1D7A"/>
    <w:rsid w:val="00EC1E3C"/>
    <w:rsid w:val="00EC23B0"/>
    <w:rsid w:val="00EC4C0C"/>
    <w:rsid w:val="00ED0F4F"/>
    <w:rsid w:val="00ED3615"/>
    <w:rsid w:val="00ED5435"/>
    <w:rsid w:val="00ED5A41"/>
    <w:rsid w:val="00ED614C"/>
    <w:rsid w:val="00EE44C2"/>
    <w:rsid w:val="00EF1F82"/>
    <w:rsid w:val="00F10F17"/>
    <w:rsid w:val="00F13192"/>
    <w:rsid w:val="00F14253"/>
    <w:rsid w:val="00F14732"/>
    <w:rsid w:val="00F148DC"/>
    <w:rsid w:val="00F158CB"/>
    <w:rsid w:val="00F21B62"/>
    <w:rsid w:val="00F24BB2"/>
    <w:rsid w:val="00F25BBE"/>
    <w:rsid w:val="00F25CDC"/>
    <w:rsid w:val="00F32743"/>
    <w:rsid w:val="00F35221"/>
    <w:rsid w:val="00F37069"/>
    <w:rsid w:val="00F40BA1"/>
    <w:rsid w:val="00F476D1"/>
    <w:rsid w:val="00F63057"/>
    <w:rsid w:val="00F64E56"/>
    <w:rsid w:val="00F66DB4"/>
    <w:rsid w:val="00F71BD5"/>
    <w:rsid w:val="00F773B9"/>
    <w:rsid w:val="00F87DF1"/>
    <w:rsid w:val="00F90419"/>
    <w:rsid w:val="00F90685"/>
    <w:rsid w:val="00F92E77"/>
    <w:rsid w:val="00FA1CC7"/>
    <w:rsid w:val="00FA4D7E"/>
    <w:rsid w:val="00FA624E"/>
    <w:rsid w:val="00FB0C2C"/>
    <w:rsid w:val="00FB19BC"/>
    <w:rsid w:val="00FB3991"/>
    <w:rsid w:val="00FB6D51"/>
    <w:rsid w:val="00FC31A2"/>
    <w:rsid w:val="00FC4935"/>
    <w:rsid w:val="00FC5A5D"/>
    <w:rsid w:val="00FC78CE"/>
    <w:rsid w:val="00FD1E57"/>
    <w:rsid w:val="00FD443E"/>
    <w:rsid w:val="00FD448B"/>
    <w:rsid w:val="00FD7565"/>
    <w:rsid w:val="00FE70CD"/>
    <w:rsid w:val="00FF2706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51</cp:revision>
  <cp:lastPrinted>2023-05-25T10:21:00Z</cp:lastPrinted>
  <dcterms:created xsi:type="dcterms:W3CDTF">2023-05-20T06:18:00Z</dcterms:created>
  <dcterms:modified xsi:type="dcterms:W3CDTF">2023-05-25T10:29:00Z</dcterms:modified>
</cp:coreProperties>
</file>