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403"/>
        <w:gridCol w:w="10"/>
      </w:tblGrid>
      <w:tr w:rsidR="007B2739" w:rsidRPr="00EA797E" w14:paraId="2FAA2764" w14:textId="77777777" w:rsidTr="00941ABF">
        <w:trPr>
          <w:gridAfter w:val="1"/>
          <w:wAfter w:w="5" w:type="pct"/>
        </w:trPr>
        <w:tc>
          <w:tcPr>
            <w:tcW w:w="4995" w:type="pct"/>
            <w:gridSpan w:val="2"/>
          </w:tcPr>
          <w:p w14:paraId="2FAA2761" w14:textId="77777777" w:rsidR="00B80AE6" w:rsidRPr="00EA797E" w:rsidRDefault="00506890" w:rsidP="00B80AE6">
            <w:pPr>
              <w:jc w:val="center"/>
              <w:rPr>
                <w:b/>
              </w:rPr>
            </w:pPr>
            <w:r w:rsidRPr="00EA797E">
              <w:rPr>
                <w:b/>
                <w:bCs/>
              </w:rPr>
              <w:t xml:space="preserve">Minutes of </w:t>
            </w:r>
            <w:proofErr w:type="spellStart"/>
            <w:r w:rsidR="00B80AE6" w:rsidRPr="00EA797E">
              <w:rPr>
                <w:b/>
                <w:bCs/>
              </w:rPr>
              <w:t>Sidlesham</w:t>
            </w:r>
            <w:proofErr w:type="spellEnd"/>
            <w:r w:rsidR="00B80AE6" w:rsidRPr="00EA797E">
              <w:rPr>
                <w:b/>
                <w:bCs/>
              </w:rPr>
              <w:t xml:space="preserve"> Parish Council</w:t>
            </w:r>
            <w:r w:rsidR="00B80AE6" w:rsidRPr="00EA797E">
              <w:rPr>
                <w:b/>
              </w:rPr>
              <w:t xml:space="preserve"> </w:t>
            </w:r>
            <w:r w:rsidR="008B71C3" w:rsidRPr="00EA797E">
              <w:rPr>
                <w:b/>
              </w:rPr>
              <w:t>Planning Committee</w:t>
            </w:r>
          </w:p>
          <w:p w14:paraId="2FAA2762" w14:textId="08D7B3E5" w:rsidR="00B80AE6" w:rsidRPr="00EA797E" w:rsidRDefault="00506890" w:rsidP="00B80AE6">
            <w:pPr>
              <w:jc w:val="center"/>
              <w:rPr>
                <w:b/>
              </w:rPr>
            </w:pPr>
            <w:r w:rsidRPr="00EA797E">
              <w:rPr>
                <w:b/>
              </w:rPr>
              <w:t xml:space="preserve">Held </w:t>
            </w:r>
            <w:r w:rsidR="00B80AE6" w:rsidRPr="00EA797E">
              <w:rPr>
                <w:b/>
              </w:rPr>
              <w:t xml:space="preserve">Wednesday </w:t>
            </w:r>
            <w:r w:rsidR="00212310">
              <w:rPr>
                <w:b/>
              </w:rPr>
              <w:t>21 Dec</w:t>
            </w:r>
            <w:r w:rsidR="00B80AE6" w:rsidRPr="00EA797E">
              <w:rPr>
                <w:b/>
              </w:rPr>
              <w:t xml:space="preserve"> 2022 at </w:t>
            </w:r>
            <w:r w:rsidR="000179BF" w:rsidRPr="00EA797E">
              <w:rPr>
                <w:b/>
              </w:rPr>
              <w:t>7.00</w:t>
            </w:r>
            <w:r w:rsidR="00B80AE6" w:rsidRPr="00EA797E">
              <w:rPr>
                <w:b/>
              </w:rPr>
              <w:t>pm</w:t>
            </w:r>
          </w:p>
          <w:p w14:paraId="2FAA2763" w14:textId="77777777" w:rsidR="00A324C0" w:rsidRPr="00EA797E" w:rsidRDefault="00B80AE6" w:rsidP="00941ABF">
            <w:pPr>
              <w:spacing w:after="240"/>
              <w:jc w:val="center"/>
              <w:rPr>
                <w:bCs/>
              </w:rPr>
            </w:pPr>
            <w:r w:rsidRPr="00EA797E">
              <w:rPr>
                <w:b/>
                <w:bCs/>
              </w:rPr>
              <w:t xml:space="preserve">The </w:t>
            </w:r>
            <w:r w:rsidR="00941ABF" w:rsidRPr="00EA797E">
              <w:rPr>
                <w:b/>
                <w:bCs/>
              </w:rPr>
              <w:t>Parish Rooms</w:t>
            </w:r>
            <w:r w:rsidRPr="00EA797E">
              <w:rPr>
                <w:b/>
                <w:bCs/>
              </w:rPr>
              <w:t xml:space="preserve">, Church Farm Lane </w:t>
            </w:r>
          </w:p>
        </w:tc>
      </w:tr>
      <w:tr w:rsidR="00A7189C" w:rsidRPr="00EA797E" w14:paraId="2FAA2766" w14:textId="77777777" w:rsidTr="00941ABF">
        <w:trPr>
          <w:gridAfter w:val="1"/>
          <w:wAfter w:w="5" w:type="pct"/>
        </w:trPr>
        <w:tc>
          <w:tcPr>
            <w:tcW w:w="4995" w:type="pct"/>
            <w:gridSpan w:val="2"/>
          </w:tcPr>
          <w:p w14:paraId="2FAA2765" w14:textId="4AA90201" w:rsidR="00A7189C" w:rsidRPr="00EA797E" w:rsidRDefault="00C478ED" w:rsidP="00C478ED">
            <w:pPr>
              <w:jc w:val="center"/>
              <w:rPr>
                <w:b/>
                <w:bCs/>
              </w:rPr>
            </w:pPr>
            <w:r w:rsidRPr="00EA797E">
              <w:rPr>
                <w:b/>
                <w:bCs/>
              </w:rPr>
              <w:t>(Weeks 4</w:t>
            </w:r>
            <w:r w:rsidR="00740C9C">
              <w:rPr>
                <w:b/>
                <w:bCs/>
              </w:rPr>
              <w:t>6</w:t>
            </w:r>
            <w:r w:rsidRPr="00EA797E">
              <w:rPr>
                <w:b/>
                <w:bCs/>
              </w:rPr>
              <w:t xml:space="preserve"> – </w:t>
            </w:r>
            <w:r w:rsidR="00740C9C">
              <w:rPr>
                <w:b/>
                <w:bCs/>
              </w:rPr>
              <w:t>49</w:t>
            </w:r>
            <w:r w:rsidRPr="00EA797E">
              <w:rPr>
                <w:b/>
                <w:bCs/>
              </w:rPr>
              <w:t xml:space="preserve"> Unapproved)</w:t>
            </w:r>
          </w:p>
        </w:tc>
      </w:tr>
      <w:tr w:rsidR="00A324C0" w:rsidRPr="00EA797E" w14:paraId="2FAA2768" w14:textId="77777777" w:rsidTr="00941ABF">
        <w:trPr>
          <w:gridAfter w:val="1"/>
          <w:wAfter w:w="5" w:type="pct"/>
        </w:trPr>
        <w:tc>
          <w:tcPr>
            <w:tcW w:w="4995" w:type="pct"/>
            <w:gridSpan w:val="2"/>
          </w:tcPr>
          <w:p w14:paraId="2FAA2767" w14:textId="5DD431CB" w:rsidR="00A324C0" w:rsidRPr="00EA797E" w:rsidRDefault="00252AB5" w:rsidP="00941ABF">
            <w:pPr>
              <w:spacing w:before="120" w:after="120"/>
            </w:pPr>
            <w:r w:rsidRPr="00EA797E">
              <w:rPr>
                <w:b/>
              </w:rPr>
              <w:t xml:space="preserve">Present:  </w:t>
            </w:r>
            <w:r w:rsidR="007769BD" w:rsidRPr="00EA797E">
              <w:t>Cllr</w:t>
            </w:r>
            <w:r w:rsidR="00E757FE" w:rsidRPr="00EA797E">
              <w:t xml:space="preserve"> Harland</w:t>
            </w:r>
            <w:r w:rsidRPr="00EA797E">
              <w:t xml:space="preserve"> (Chair), </w:t>
            </w:r>
            <w:r w:rsidR="007769BD" w:rsidRPr="00EA797E">
              <w:t>Cllrs</w:t>
            </w:r>
            <w:r w:rsidR="00702ED2" w:rsidRPr="00EA797E">
              <w:t xml:space="preserve"> </w:t>
            </w:r>
            <w:r w:rsidR="007769BD" w:rsidRPr="00EA797E">
              <w:t xml:space="preserve">M </w:t>
            </w:r>
            <w:proofErr w:type="spellStart"/>
            <w:r w:rsidR="00702ED2" w:rsidRPr="00EA797E">
              <w:t>Mellodey</w:t>
            </w:r>
            <w:proofErr w:type="spellEnd"/>
            <w:r w:rsidR="00702ED2" w:rsidRPr="00EA797E">
              <w:t xml:space="preserve">, </w:t>
            </w:r>
            <w:r w:rsidR="007769BD" w:rsidRPr="00EA797E">
              <w:t xml:space="preserve">C </w:t>
            </w:r>
            <w:r w:rsidRPr="00EA797E">
              <w:t>Field,</w:t>
            </w:r>
            <w:r w:rsidR="00E757FE" w:rsidRPr="00EA797E">
              <w:t xml:space="preserve"> </w:t>
            </w:r>
            <w:r w:rsidR="007769BD" w:rsidRPr="00EA797E">
              <w:t xml:space="preserve">R </w:t>
            </w:r>
            <w:r w:rsidRPr="00EA797E">
              <w:t>Ryder,</w:t>
            </w:r>
            <w:r w:rsidR="00941ABF" w:rsidRPr="00EA797E">
              <w:t xml:space="preserve"> M </w:t>
            </w:r>
            <w:proofErr w:type="spellStart"/>
            <w:r w:rsidR="00941ABF" w:rsidRPr="00EA797E">
              <w:t>Monnington</w:t>
            </w:r>
            <w:proofErr w:type="spellEnd"/>
            <w:r w:rsidR="00740C9C">
              <w:t>,</w:t>
            </w:r>
            <w:r w:rsidR="00941ABF" w:rsidRPr="00EA797E">
              <w:t xml:space="preserve"> L Ramm</w:t>
            </w:r>
            <w:r w:rsidR="00740C9C">
              <w:t>, T Tull</w:t>
            </w:r>
            <w:r w:rsidR="00941ABF" w:rsidRPr="00EA797E">
              <w:t xml:space="preserve"> </w:t>
            </w:r>
            <w:r w:rsidR="00702ED2" w:rsidRPr="00EA797E">
              <w:t>and the Clerk.</w:t>
            </w:r>
          </w:p>
        </w:tc>
      </w:tr>
      <w:tr w:rsidR="001A3A55" w:rsidRPr="00EA797E" w14:paraId="2FAA276B" w14:textId="77777777" w:rsidTr="00941ABF">
        <w:tc>
          <w:tcPr>
            <w:tcW w:w="503" w:type="pct"/>
          </w:tcPr>
          <w:p w14:paraId="2FAA2769" w14:textId="77777777" w:rsidR="001A3A55" w:rsidRPr="00EA797E" w:rsidRDefault="001A3A55" w:rsidP="00FD7565">
            <w:pPr>
              <w:pStyle w:val="ListParagraph"/>
              <w:numPr>
                <w:ilvl w:val="0"/>
                <w:numId w:val="1"/>
              </w:numPr>
              <w:spacing w:before="120" w:after="120"/>
              <w:rPr>
                <w:b/>
              </w:rPr>
            </w:pPr>
          </w:p>
        </w:tc>
        <w:tc>
          <w:tcPr>
            <w:tcW w:w="4497" w:type="pct"/>
            <w:gridSpan w:val="2"/>
          </w:tcPr>
          <w:p w14:paraId="2FAA276A" w14:textId="77777777" w:rsidR="00647DA6" w:rsidRPr="00EA797E" w:rsidRDefault="001A3A55" w:rsidP="0098575F">
            <w:pPr>
              <w:spacing w:before="120" w:after="120"/>
              <w:jc w:val="both"/>
            </w:pPr>
            <w:r w:rsidRPr="00EA797E">
              <w:rPr>
                <w:b/>
                <w:u w:val="single"/>
              </w:rPr>
              <w:t>Welcome and Apologies for Absence.</w:t>
            </w:r>
          </w:p>
        </w:tc>
      </w:tr>
      <w:tr w:rsidR="00252AB5" w:rsidRPr="00EA797E" w14:paraId="2FAA276E" w14:textId="77777777" w:rsidTr="00941ABF">
        <w:tc>
          <w:tcPr>
            <w:tcW w:w="503" w:type="pct"/>
          </w:tcPr>
          <w:p w14:paraId="2FAA276C" w14:textId="77777777" w:rsidR="00252AB5" w:rsidRPr="00EA797E" w:rsidRDefault="00252AB5" w:rsidP="00252AB5">
            <w:pPr>
              <w:pStyle w:val="ListParagraph"/>
              <w:numPr>
                <w:ilvl w:val="1"/>
                <w:numId w:val="1"/>
              </w:numPr>
              <w:spacing w:before="120" w:after="120"/>
              <w:rPr>
                <w:b/>
              </w:rPr>
            </w:pPr>
          </w:p>
        </w:tc>
        <w:tc>
          <w:tcPr>
            <w:tcW w:w="4497" w:type="pct"/>
            <w:gridSpan w:val="2"/>
          </w:tcPr>
          <w:p w14:paraId="2FAA276D" w14:textId="2E64D415" w:rsidR="00252AB5" w:rsidRPr="00EA797E" w:rsidRDefault="00252AB5" w:rsidP="00C478ED">
            <w:pPr>
              <w:spacing w:before="120" w:after="120"/>
              <w:jc w:val="both"/>
            </w:pPr>
            <w:r w:rsidRPr="00EA797E">
              <w:t xml:space="preserve">Apologies received from </w:t>
            </w:r>
            <w:r w:rsidR="007769BD" w:rsidRPr="00EA797E">
              <w:t>Cllr</w:t>
            </w:r>
            <w:r w:rsidR="00E757FE" w:rsidRPr="00EA797E">
              <w:t>s</w:t>
            </w:r>
            <w:r w:rsidR="007769BD" w:rsidRPr="00EA797E">
              <w:t xml:space="preserve"> </w:t>
            </w:r>
            <w:r w:rsidR="00740C9C">
              <w:t xml:space="preserve">N Wade, C </w:t>
            </w:r>
            <w:proofErr w:type="gramStart"/>
            <w:r w:rsidR="00F14732">
              <w:t>Hall</w:t>
            </w:r>
            <w:proofErr w:type="gramEnd"/>
            <w:r w:rsidR="00F14732">
              <w:t xml:space="preserve"> and R Ryder</w:t>
            </w:r>
          </w:p>
        </w:tc>
      </w:tr>
      <w:tr w:rsidR="001A3A55" w:rsidRPr="00EA797E" w14:paraId="2FAA2771" w14:textId="77777777" w:rsidTr="00941ABF">
        <w:tc>
          <w:tcPr>
            <w:tcW w:w="503" w:type="pct"/>
          </w:tcPr>
          <w:p w14:paraId="2FAA276F" w14:textId="77777777" w:rsidR="001A3A55" w:rsidRPr="00EA797E" w:rsidRDefault="001A3A55" w:rsidP="00FD7565">
            <w:pPr>
              <w:pStyle w:val="ListParagraph"/>
              <w:numPr>
                <w:ilvl w:val="0"/>
                <w:numId w:val="1"/>
              </w:numPr>
              <w:spacing w:before="120" w:after="120"/>
              <w:rPr>
                <w:b/>
              </w:rPr>
            </w:pPr>
          </w:p>
        </w:tc>
        <w:tc>
          <w:tcPr>
            <w:tcW w:w="4497" w:type="pct"/>
            <w:gridSpan w:val="2"/>
          </w:tcPr>
          <w:p w14:paraId="2FAA2770" w14:textId="77777777" w:rsidR="001A3A55" w:rsidRPr="00EA797E" w:rsidRDefault="001A3A55" w:rsidP="0098575F">
            <w:pPr>
              <w:spacing w:before="120" w:after="120"/>
              <w:jc w:val="both"/>
            </w:pPr>
            <w:r w:rsidRPr="00EA797E">
              <w:rPr>
                <w:b/>
                <w:u w:val="single"/>
              </w:rPr>
              <w:t>Declaration by Councillors of Personal Interests.</w:t>
            </w:r>
            <w:r w:rsidRPr="00EA797E">
              <w:t xml:space="preserve">  </w:t>
            </w:r>
            <w:r w:rsidR="00E757FE" w:rsidRPr="00EA797E">
              <w:t>- None</w:t>
            </w:r>
          </w:p>
        </w:tc>
      </w:tr>
      <w:tr w:rsidR="001A3A55" w:rsidRPr="00EA797E" w14:paraId="2FAA2774" w14:textId="77777777" w:rsidTr="00941ABF">
        <w:tc>
          <w:tcPr>
            <w:tcW w:w="503" w:type="pct"/>
          </w:tcPr>
          <w:p w14:paraId="2FAA2772" w14:textId="77777777" w:rsidR="001A3A55" w:rsidRPr="00EA797E" w:rsidRDefault="001A3A55" w:rsidP="00FD7565">
            <w:pPr>
              <w:pStyle w:val="ListParagraph"/>
              <w:numPr>
                <w:ilvl w:val="0"/>
                <w:numId w:val="1"/>
              </w:numPr>
              <w:spacing w:before="120" w:after="120"/>
              <w:rPr>
                <w:b/>
              </w:rPr>
            </w:pPr>
          </w:p>
        </w:tc>
        <w:tc>
          <w:tcPr>
            <w:tcW w:w="4497" w:type="pct"/>
            <w:gridSpan w:val="2"/>
          </w:tcPr>
          <w:p w14:paraId="2FAA2773" w14:textId="77777777" w:rsidR="001A3A55" w:rsidRPr="00EA797E" w:rsidRDefault="001A3A55" w:rsidP="0098575F">
            <w:pPr>
              <w:spacing w:before="120" w:after="120"/>
              <w:jc w:val="both"/>
              <w:rPr>
                <w:b/>
                <w:u w:val="single"/>
              </w:rPr>
            </w:pPr>
            <w:r w:rsidRPr="00EA797E">
              <w:rPr>
                <w:b/>
                <w:u w:val="single"/>
              </w:rPr>
              <w:t xml:space="preserve">Minutes of Last </w:t>
            </w:r>
            <w:r w:rsidR="000179BF" w:rsidRPr="00EA797E">
              <w:rPr>
                <w:b/>
                <w:u w:val="single"/>
              </w:rPr>
              <w:t>Planning Committee</w:t>
            </w:r>
            <w:r w:rsidRPr="00EA797E">
              <w:rPr>
                <w:b/>
                <w:u w:val="single"/>
              </w:rPr>
              <w:t xml:space="preserve"> Meeting.  </w:t>
            </w:r>
          </w:p>
        </w:tc>
      </w:tr>
      <w:tr w:rsidR="001A3A55" w:rsidRPr="00EA797E" w14:paraId="2FAA2777" w14:textId="77777777" w:rsidTr="00941ABF">
        <w:tc>
          <w:tcPr>
            <w:tcW w:w="503" w:type="pct"/>
          </w:tcPr>
          <w:p w14:paraId="2FAA2775" w14:textId="77777777" w:rsidR="001A3A55" w:rsidRPr="00EA797E" w:rsidRDefault="001A3A55" w:rsidP="00FD7565">
            <w:pPr>
              <w:pStyle w:val="ListParagraph"/>
              <w:numPr>
                <w:ilvl w:val="1"/>
                <w:numId w:val="1"/>
              </w:numPr>
              <w:spacing w:before="120" w:after="120"/>
              <w:rPr>
                <w:b/>
              </w:rPr>
            </w:pPr>
          </w:p>
        </w:tc>
        <w:tc>
          <w:tcPr>
            <w:tcW w:w="4497" w:type="pct"/>
            <w:gridSpan w:val="2"/>
          </w:tcPr>
          <w:p w14:paraId="2FAA2776" w14:textId="7CFD1FCC" w:rsidR="001A3A55" w:rsidRPr="00EA797E" w:rsidRDefault="007769BD" w:rsidP="0098575F">
            <w:pPr>
              <w:spacing w:before="120" w:after="120"/>
              <w:jc w:val="both"/>
              <w:rPr>
                <w:b/>
                <w:u w:val="single"/>
              </w:rPr>
            </w:pPr>
            <w:r w:rsidRPr="00EA797E">
              <w:t xml:space="preserve">Cllr </w:t>
            </w:r>
            <w:r w:rsidR="008F3A6E">
              <w:t xml:space="preserve">M </w:t>
            </w:r>
            <w:proofErr w:type="spellStart"/>
            <w:r w:rsidR="00CB70EB">
              <w:t>Mellodey</w:t>
            </w:r>
            <w:proofErr w:type="spellEnd"/>
            <w:r w:rsidR="00572B89" w:rsidRPr="00EA797E">
              <w:t xml:space="preserve"> </w:t>
            </w:r>
            <w:proofErr w:type="gramStart"/>
            <w:r w:rsidR="0023771A" w:rsidRPr="00EA797E">
              <w:t>proposed</w:t>
            </w:r>
            <w:proofErr w:type="gramEnd"/>
            <w:r w:rsidR="0023771A" w:rsidRPr="00EA797E">
              <w:t xml:space="preserve"> and </w:t>
            </w:r>
            <w:r w:rsidR="00941ABF" w:rsidRPr="00EA797E">
              <w:t xml:space="preserve">Cllr </w:t>
            </w:r>
            <w:r w:rsidR="008F3A6E">
              <w:t>T Tull</w:t>
            </w:r>
            <w:r w:rsidR="0023771A" w:rsidRPr="00EA797E">
              <w:t xml:space="preserve"> seconded, that the </w:t>
            </w:r>
            <w:r w:rsidR="001A3A55" w:rsidRPr="00EA797E">
              <w:t xml:space="preserve">Minutes of the </w:t>
            </w:r>
            <w:r w:rsidR="000179BF" w:rsidRPr="00EA797E">
              <w:t xml:space="preserve">Planning </w:t>
            </w:r>
            <w:r w:rsidR="001A3A55" w:rsidRPr="00EA797E">
              <w:t xml:space="preserve">Meeting held on </w:t>
            </w:r>
            <w:r w:rsidR="008F3A6E">
              <w:t>16 November</w:t>
            </w:r>
            <w:r w:rsidR="00702ED2" w:rsidRPr="00EA797E">
              <w:t xml:space="preserve"> </w:t>
            </w:r>
            <w:r w:rsidR="001A3A55" w:rsidRPr="00EA797E">
              <w:t>be signed as a correct record.</w:t>
            </w:r>
            <w:r w:rsidR="0023771A" w:rsidRPr="00EA797E">
              <w:t xml:space="preserve">  All agreed</w:t>
            </w:r>
            <w:r w:rsidRPr="00EA797E">
              <w:t>.</w:t>
            </w:r>
          </w:p>
        </w:tc>
      </w:tr>
      <w:tr w:rsidR="001A3A55" w:rsidRPr="00EA797E" w14:paraId="2FAA277A" w14:textId="77777777" w:rsidTr="00941ABF">
        <w:tc>
          <w:tcPr>
            <w:tcW w:w="503" w:type="pct"/>
          </w:tcPr>
          <w:p w14:paraId="2FAA2778" w14:textId="77777777" w:rsidR="001A3A55" w:rsidRPr="00EA797E" w:rsidRDefault="001A3A55" w:rsidP="00FD7565">
            <w:pPr>
              <w:pStyle w:val="ListParagraph"/>
              <w:numPr>
                <w:ilvl w:val="0"/>
                <w:numId w:val="1"/>
              </w:numPr>
              <w:spacing w:before="120" w:after="120"/>
              <w:rPr>
                <w:b/>
              </w:rPr>
            </w:pPr>
          </w:p>
        </w:tc>
        <w:tc>
          <w:tcPr>
            <w:tcW w:w="4497" w:type="pct"/>
            <w:gridSpan w:val="2"/>
          </w:tcPr>
          <w:p w14:paraId="2FAA2779" w14:textId="77777777" w:rsidR="00647DA6" w:rsidRPr="00EA797E" w:rsidRDefault="000179BF" w:rsidP="0098575F">
            <w:pPr>
              <w:spacing w:before="120" w:after="120"/>
              <w:jc w:val="both"/>
            </w:pPr>
            <w:r w:rsidRPr="00EA797E">
              <w:rPr>
                <w:b/>
                <w:u w:val="single"/>
              </w:rPr>
              <w:t xml:space="preserve">Planning Applications Discussed on </w:t>
            </w:r>
            <w:r w:rsidR="00941ABF" w:rsidRPr="00EA797E">
              <w:rPr>
                <w:b/>
                <w:u w:val="single"/>
              </w:rPr>
              <w:t>19 Oct 2022 under Item 10 for Ratification of Decisions Made</w:t>
            </w:r>
            <w:r w:rsidRPr="00EA797E">
              <w:rPr>
                <w:b/>
                <w:u w:val="single"/>
              </w:rPr>
              <w:t xml:space="preserve"> for Agreement.</w:t>
            </w:r>
            <w:r w:rsidR="00FB6D51" w:rsidRPr="00EA797E">
              <w:rPr>
                <w:b/>
                <w:u w:val="single"/>
              </w:rPr>
              <w:t xml:space="preserve"> </w:t>
            </w:r>
          </w:p>
        </w:tc>
      </w:tr>
      <w:tr w:rsidR="00941ABF" w:rsidRPr="00EA797E" w14:paraId="2FAA277F" w14:textId="77777777" w:rsidTr="00941ABF">
        <w:tc>
          <w:tcPr>
            <w:tcW w:w="503" w:type="pct"/>
          </w:tcPr>
          <w:p w14:paraId="2FAA277B" w14:textId="77777777" w:rsidR="00941ABF" w:rsidRPr="00EA797E" w:rsidRDefault="00941ABF" w:rsidP="00941ABF">
            <w:pPr>
              <w:pStyle w:val="ListParagraph"/>
              <w:spacing w:before="120" w:after="120"/>
              <w:ind w:left="360"/>
              <w:rPr>
                <w:b/>
              </w:rPr>
            </w:pPr>
            <w:r w:rsidRPr="00EA797E">
              <w:rPr>
                <w:b/>
              </w:rPr>
              <w:t>4.1</w:t>
            </w:r>
          </w:p>
        </w:tc>
        <w:tc>
          <w:tcPr>
            <w:tcW w:w="4497" w:type="pct"/>
            <w:gridSpan w:val="2"/>
          </w:tcPr>
          <w:p w14:paraId="2FAA277E" w14:textId="3E696C51" w:rsidR="00941ABF" w:rsidRPr="00DE27B8" w:rsidRDefault="00DE27B8" w:rsidP="0098575F">
            <w:pPr>
              <w:spacing w:before="120" w:after="120"/>
              <w:jc w:val="both"/>
            </w:pPr>
            <w:r>
              <w:t>None</w:t>
            </w:r>
          </w:p>
        </w:tc>
      </w:tr>
      <w:tr w:rsidR="001A3A55" w:rsidRPr="00EA797E" w14:paraId="2FAA2787" w14:textId="77777777" w:rsidTr="00941ABF">
        <w:tc>
          <w:tcPr>
            <w:tcW w:w="503" w:type="pct"/>
          </w:tcPr>
          <w:p w14:paraId="2FAA2785" w14:textId="77777777" w:rsidR="001A3A55" w:rsidRPr="00EA797E" w:rsidRDefault="001A3A55" w:rsidP="00FD7565">
            <w:pPr>
              <w:pStyle w:val="ListParagraph"/>
              <w:numPr>
                <w:ilvl w:val="0"/>
                <w:numId w:val="1"/>
              </w:numPr>
              <w:spacing w:before="120" w:after="120"/>
              <w:rPr>
                <w:b/>
              </w:rPr>
            </w:pPr>
          </w:p>
        </w:tc>
        <w:tc>
          <w:tcPr>
            <w:tcW w:w="4497" w:type="pct"/>
            <w:gridSpan w:val="2"/>
          </w:tcPr>
          <w:p w14:paraId="2FAA2786" w14:textId="77777777" w:rsidR="001A3A55" w:rsidRPr="00EA797E" w:rsidRDefault="000179BF" w:rsidP="0098575F">
            <w:pPr>
              <w:spacing w:before="120" w:after="120"/>
              <w:rPr>
                <w:b/>
                <w:u w:val="single"/>
              </w:rPr>
            </w:pPr>
            <w:r w:rsidRPr="00EA797E">
              <w:rPr>
                <w:b/>
                <w:u w:val="single"/>
              </w:rPr>
              <w:t>New Planning Applications for Discussion.</w:t>
            </w:r>
          </w:p>
        </w:tc>
      </w:tr>
      <w:tr w:rsidR="007769BD" w:rsidRPr="00EA797E" w14:paraId="2FAA278C" w14:textId="77777777" w:rsidTr="00941ABF">
        <w:tc>
          <w:tcPr>
            <w:tcW w:w="503" w:type="pct"/>
          </w:tcPr>
          <w:p w14:paraId="2FAA2788" w14:textId="77777777" w:rsidR="007769BD" w:rsidRPr="00EA797E" w:rsidRDefault="007769BD" w:rsidP="007769BD">
            <w:pPr>
              <w:pStyle w:val="ListParagraph"/>
              <w:numPr>
                <w:ilvl w:val="1"/>
                <w:numId w:val="1"/>
              </w:numPr>
              <w:spacing w:before="120" w:after="120"/>
              <w:rPr>
                <w:b/>
              </w:rPr>
            </w:pPr>
          </w:p>
        </w:tc>
        <w:tc>
          <w:tcPr>
            <w:tcW w:w="4497" w:type="pct"/>
            <w:gridSpan w:val="2"/>
          </w:tcPr>
          <w:p w14:paraId="23E700C1" w14:textId="4B402BAB" w:rsidR="00AB2492" w:rsidRDefault="00B979ED" w:rsidP="001A08AF">
            <w:pPr>
              <w:rPr>
                <w:rFonts w:eastAsia="Times New Roman"/>
                <w:b/>
                <w:lang w:eastAsia="en-GB"/>
              </w:rPr>
            </w:pPr>
            <w:r w:rsidRPr="00B979ED">
              <w:rPr>
                <w:rFonts w:eastAsia="Times New Roman"/>
                <w:b/>
                <w:lang w:eastAsia="en-GB"/>
              </w:rPr>
              <w:t>S</w:t>
            </w:r>
            <w:r>
              <w:rPr>
                <w:rFonts w:eastAsia="Times New Roman"/>
                <w:b/>
                <w:lang w:eastAsia="en-GB"/>
              </w:rPr>
              <w:t>I</w:t>
            </w:r>
            <w:r w:rsidRPr="00B979ED">
              <w:rPr>
                <w:rFonts w:eastAsia="Times New Roman"/>
                <w:b/>
                <w:lang w:eastAsia="en-GB"/>
              </w:rPr>
              <w:t>/22/02887/FUL</w:t>
            </w:r>
            <w:r>
              <w:rPr>
                <w:rFonts w:eastAsia="Times New Roman"/>
                <w:b/>
                <w:lang w:eastAsia="en-GB"/>
              </w:rPr>
              <w:t xml:space="preserve"> </w:t>
            </w:r>
            <w:r>
              <w:rPr>
                <w:rFonts w:eastAsia="Times New Roman"/>
                <w:bCs/>
                <w:lang w:eastAsia="en-GB"/>
              </w:rPr>
              <w:t>-</w:t>
            </w:r>
            <w:r>
              <w:rPr>
                <w:rFonts w:eastAsia="Times New Roman"/>
                <w:b/>
                <w:lang w:eastAsia="en-GB"/>
              </w:rPr>
              <w:t xml:space="preserve"> Land South Off Telephone Exchange </w:t>
            </w:r>
            <w:proofErr w:type="spellStart"/>
            <w:r>
              <w:rPr>
                <w:rFonts w:eastAsia="Times New Roman"/>
                <w:b/>
                <w:lang w:eastAsia="en-GB"/>
              </w:rPr>
              <w:t>Selsey</w:t>
            </w:r>
            <w:proofErr w:type="spellEnd"/>
            <w:r>
              <w:rPr>
                <w:rFonts w:eastAsia="Times New Roman"/>
                <w:b/>
                <w:lang w:eastAsia="en-GB"/>
              </w:rPr>
              <w:t xml:space="preserve"> Road </w:t>
            </w:r>
            <w:proofErr w:type="spellStart"/>
            <w:r>
              <w:rPr>
                <w:rFonts w:eastAsia="Times New Roman"/>
                <w:b/>
                <w:lang w:eastAsia="en-GB"/>
              </w:rPr>
              <w:t>Sidlesham</w:t>
            </w:r>
            <w:proofErr w:type="spellEnd"/>
            <w:r>
              <w:rPr>
                <w:rFonts w:eastAsia="Times New Roman"/>
                <w:b/>
                <w:lang w:eastAsia="en-GB"/>
              </w:rPr>
              <w:t xml:space="preserve"> West Susse</w:t>
            </w:r>
          </w:p>
          <w:p w14:paraId="0E215720" w14:textId="77777777" w:rsidR="00B979ED" w:rsidRDefault="00B979ED" w:rsidP="001A08AF">
            <w:pPr>
              <w:rPr>
                <w:rFonts w:eastAsia="Times New Roman"/>
                <w:bCs/>
                <w:lang w:eastAsia="en-GB"/>
              </w:rPr>
            </w:pPr>
            <w:r>
              <w:rPr>
                <w:rFonts w:eastAsia="Times New Roman"/>
                <w:bCs/>
                <w:lang w:eastAsia="en-GB"/>
              </w:rPr>
              <w:t>Change of use of land to storage of caravans, erection of secure storage building and associated Hard standing.</w:t>
            </w:r>
          </w:p>
          <w:p w14:paraId="2FAA278B" w14:textId="60580C15" w:rsidR="009D2677" w:rsidRPr="00B979ED" w:rsidRDefault="000142E2" w:rsidP="001A08AF">
            <w:pPr>
              <w:rPr>
                <w:rFonts w:eastAsia="Times New Roman"/>
                <w:bCs/>
                <w:lang w:eastAsia="en-GB"/>
              </w:rPr>
            </w:pPr>
            <w:r w:rsidRPr="000142E2">
              <w:rPr>
                <w:rFonts w:eastAsia="Times New Roman"/>
                <w:bCs/>
                <w:lang w:eastAsia="en-GB"/>
              </w:rPr>
              <w:t>After lengthy discussions it was agreed that no comment could be presented until further investigation about certain possible irregularities have been concluded, namely the addition of two extra caravans and the removal of the owner’s caravan still making 6 in all whereas the application 22/00585 had sought an increase from 4 to 5 including the owner’s unit which now appears to have been removed. The application for the increased number of units to 5 had been refused by the CDC planners on 30</w:t>
            </w:r>
            <w:r w:rsidRPr="000142E2">
              <w:rPr>
                <w:rFonts w:eastAsia="Times New Roman"/>
                <w:bCs/>
                <w:vertAlign w:val="superscript"/>
                <w:lang w:eastAsia="en-GB"/>
              </w:rPr>
              <w:t>th</w:t>
            </w:r>
            <w:r w:rsidRPr="000142E2">
              <w:rPr>
                <w:rFonts w:eastAsia="Times New Roman"/>
                <w:bCs/>
                <w:lang w:eastAsia="en-GB"/>
              </w:rPr>
              <w:t xml:space="preserve"> June. Councillors agreed that an approach should be made to CDC Planning Dept requesting that a site visit be made to check whether the current siting of mobile homes were in accordance with past permitted applications as to the number and siting of caravans, including the removal of the owner’s own mobile home, and the current use of that vacated site. If there are irregularities Councillors believe the planners should request enforcement officers to take immediate necessary actions to regularise the site. Until it could be confirmed or otherwise to parish councillors that all was in order or not, the parish councillors</w:t>
            </w:r>
            <w:r w:rsidR="00F90685" w:rsidRPr="009023FC">
              <w:rPr>
                <w:rFonts w:eastAsia="Times New Roman"/>
                <w:bCs/>
                <w:color w:val="FF0000"/>
                <w:lang w:eastAsia="en-GB"/>
              </w:rPr>
              <w:t xml:space="preserve"> </w:t>
            </w:r>
            <w:r w:rsidR="00F90685" w:rsidRPr="00F90685">
              <w:rPr>
                <w:rFonts w:eastAsia="Times New Roman"/>
                <w:bCs/>
                <w:lang w:eastAsia="en-GB"/>
              </w:rPr>
              <w:t>felt unable to comment on the current application but were inclined to object.</w:t>
            </w:r>
          </w:p>
        </w:tc>
      </w:tr>
      <w:tr w:rsidR="00C97EF2" w:rsidRPr="00EA797E" w14:paraId="35E3C444" w14:textId="77777777" w:rsidTr="00941ABF">
        <w:tc>
          <w:tcPr>
            <w:tcW w:w="503" w:type="pct"/>
          </w:tcPr>
          <w:p w14:paraId="38E912FD" w14:textId="77777777" w:rsidR="00C97EF2" w:rsidRPr="00EA797E" w:rsidRDefault="00C97EF2" w:rsidP="007769BD">
            <w:pPr>
              <w:pStyle w:val="ListParagraph"/>
              <w:numPr>
                <w:ilvl w:val="1"/>
                <w:numId w:val="1"/>
              </w:numPr>
              <w:spacing w:before="120" w:after="120"/>
              <w:rPr>
                <w:b/>
              </w:rPr>
            </w:pPr>
          </w:p>
        </w:tc>
        <w:tc>
          <w:tcPr>
            <w:tcW w:w="4497" w:type="pct"/>
            <w:gridSpan w:val="2"/>
          </w:tcPr>
          <w:p w14:paraId="608A54CA" w14:textId="1D3116CA" w:rsidR="00CD6CDE" w:rsidRPr="00C97EF2" w:rsidRDefault="00CD6CDE" w:rsidP="001A08AF">
            <w:pPr>
              <w:rPr>
                <w:rFonts w:eastAsia="Times New Roman"/>
                <w:bCs/>
                <w:lang w:eastAsia="en-GB"/>
              </w:rPr>
            </w:pPr>
          </w:p>
        </w:tc>
      </w:tr>
      <w:tr w:rsidR="007769BD" w:rsidRPr="00EA797E" w14:paraId="2FAA27B3" w14:textId="77777777" w:rsidTr="00941ABF">
        <w:tc>
          <w:tcPr>
            <w:tcW w:w="503" w:type="pct"/>
          </w:tcPr>
          <w:p w14:paraId="2FAA27B1" w14:textId="77777777" w:rsidR="007769BD" w:rsidRPr="00EA797E" w:rsidRDefault="007769BD" w:rsidP="007769BD">
            <w:pPr>
              <w:pStyle w:val="ListParagraph"/>
              <w:numPr>
                <w:ilvl w:val="0"/>
                <w:numId w:val="1"/>
              </w:numPr>
              <w:spacing w:before="120" w:after="120"/>
              <w:rPr>
                <w:b/>
              </w:rPr>
            </w:pPr>
          </w:p>
        </w:tc>
        <w:tc>
          <w:tcPr>
            <w:tcW w:w="4497" w:type="pct"/>
            <w:gridSpan w:val="2"/>
          </w:tcPr>
          <w:p w14:paraId="2FAA27B2" w14:textId="77777777" w:rsidR="007769BD" w:rsidRPr="00EA797E" w:rsidRDefault="007769BD" w:rsidP="0098575F">
            <w:pPr>
              <w:spacing w:before="120" w:after="120"/>
            </w:pPr>
            <w:r w:rsidRPr="00EA797E">
              <w:rPr>
                <w:b/>
                <w:u w:val="single"/>
              </w:rPr>
              <w:t>Planning Decisions.</w:t>
            </w:r>
            <w:r w:rsidRPr="00EA797E">
              <w:t xml:space="preserve"> </w:t>
            </w:r>
          </w:p>
        </w:tc>
      </w:tr>
      <w:tr w:rsidR="007769BD" w:rsidRPr="00EA797E" w14:paraId="2FAA27B7" w14:textId="77777777" w:rsidTr="00941ABF">
        <w:tc>
          <w:tcPr>
            <w:tcW w:w="503" w:type="pct"/>
          </w:tcPr>
          <w:p w14:paraId="2FAA27B4" w14:textId="77777777" w:rsidR="007769BD" w:rsidRPr="00EA797E" w:rsidRDefault="007769BD" w:rsidP="007769BD">
            <w:pPr>
              <w:pStyle w:val="ListParagraph"/>
              <w:numPr>
                <w:ilvl w:val="1"/>
                <w:numId w:val="1"/>
              </w:numPr>
              <w:spacing w:before="120" w:after="120"/>
              <w:rPr>
                <w:b/>
              </w:rPr>
            </w:pPr>
          </w:p>
        </w:tc>
        <w:tc>
          <w:tcPr>
            <w:tcW w:w="4497" w:type="pct"/>
            <w:gridSpan w:val="2"/>
          </w:tcPr>
          <w:p w14:paraId="327E8DA6" w14:textId="77777777" w:rsidR="00707A8F" w:rsidRPr="00403A64" w:rsidRDefault="00707A8F" w:rsidP="00707A8F">
            <w:pPr>
              <w:pageBreakBefore/>
            </w:pPr>
            <w:r w:rsidRPr="00403A64">
              <w:rPr>
                <w:b/>
              </w:rPr>
              <w:t xml:space="preserve">SI/22/02124/DOM - </w:t>
            </w:r>
            <w:r w:rsidRPr="00403A64">
              <w:rPr>
                <w:b/>
                <w:lang w:val="en-US"/>
              </w:rPr>
              <w:t xml:space="preserve">12 </w:t>
            </w:r>
            <w:proofErr w:type="spellStart"/>
            <w:r w:rsidRPr="00403A64">
              <w:rPr>
                <w:b/>
                <w:lang w:val="en-US"/>
              </w:rPr>
              <w:t>Bremere</w:t>
            </w:r>
            <w:proofErr w:type="spellEnd"/>
            <w:r w:rsidRPr="00403A64">
              <w:rPr>
                <w:b/>
                <w:lang w:val="en-US"/>
              </w:rPr>
              <w:t xml:space="preserve"> Lane </w:t>
            </w:r>
            <w:proofErr w:type="spellStart"/>
            <w:r w:rsidRPr="00403A64">
              <w:rPr>
                <w:b/>
                <w:lang w:val="en-US"/>
              </w:rPr>
              <w:t>Sidlesham</w:t>
            </w:r>
            <w:proofErr w:type="spellEnd"/>
            <w:r w:rsidRPr="00403A64">
              <w:rPr>
                <w:b/>
                <w:lang w:val="en-US"/>
              </w:rPr>
              <w:t xml:space="preserve"> West Sussex PO20 7BN</w:t>
            </w:r>
          </w:p>
          <w:p w14:paraId="3C0CE7AE" w14:textId="77777777" w:rsidR="00707A8F" w:rsidRPr="00403A64" w:rsidRDefault="00707A8F" w:rsidP="00707A8F">
            <w:pPr>
              <w:pStyle w:val="Header"/>
              <w:keepNext/>
            </w:pPr>
            <w:r w:rsidRPr="00403A64">
              <w:t>Pitch roof single storey side extension.</w:t>
            </w:r>
          </w:p>
          <w:p w14:paraId="2FAA27B6" w14:textId="5620D7E6" w:rsidR="009A66EE" w:rsidRPr="00EA797E" w:rsidRDefault="00707A8F" w:rsidP="00707A8F">
            <w:pPr>
              <w:pStyle w:val="Header"/>
              <w:keepNext/>
              <w:tabs>
                <w:tab w:val="left" w:pos="720"/>
              </w:tabs>
            </w:pPr>
            <w:r w:rsidRPr="00403A64">
              <w:rPr>
                <w:b/>
              </w:rPr>
              <w:t>PERMIT</w:t>
            </w:r>
          </w:p>
        </w:tc>
      </w:tr>
      <w:tr w:rsidR="009A66EE" w:rsidRPr="00EA797E" w14:paraId="2FAA27BB" w14:textId="77777777" w:rsidTr="00941ABF">
        <w:tc>
          <w:tcPr>
            <w:tcW w:w="503" w:type="pct"/>
          </w:tcPr>
          <w:p w14:paraId="2FAA27B8" w14:textId="77777777" w:rsidR="009A66EE" w:rsidRPr="00EA797E" w:rsidRDefault="009A66EE" w:rsidP="007769BD">
            <w:pPr>
              <w:pStyle w:val="ListParagraph"/>
              <w:numPr>
                <w:ilvl w:val="1"/>
                <w:numId w:val="1"/>
              </w:numPr>
              <w:spacing w:before="120" w:after="120"/>
              <w:rPr>
                <w:b/>
              </w:rPr>
            </w:pPr>
          </w:p>
        </w:tc>
        <w:tc>
          <w:tcPr>
            <w:tcW w:w="4497" w:type="pct"/>
            <w:gridSpan w:val="2"/>
          </w:tcPr>
          <w:p w14:paraId="2FAA27BA" w14:textId="04BD1B02" w:rsidR="009A66EE" w:rsidRPr="00EA797E" w:rsidRDefault="00177B54" w:rsidP="00B426BC">
            <w:pPr>
              <w:pStyle w:val="Header"/>
              <w:keepNext/>
              <w:tabs>
                <w:tab w:val="left" w:pos="720"/>
              </w:tabs>
            </w:pPr>
            <w:r w:rsidRPr="00403A64">
              <w:rPr>
                <w:b/>
              </w:rPr>
              <w:t xml:space="preserve">SI/21/02936/FUL - </w:t>
            </w:r>
            <w:proofErr w:type="spellStart"/>
            <w:r w:rsidRPr="00403A64">
              <w:rPr>
                <w:lang w:val="en-US"/>
              </w:rPr>
              <w:t>Deanhome</w:t>
            </w:r>
            <w:proofErr w:type="spellEnd"/>
            <w:r w:rsidRPr="00403A64">
              <w:rPr>
                <w:lang w:val="en-US"/>
              </w:rPr>
              <w:t xml:space="preserve"> Nursery 42 </w:t>
            </w:r>
            <w:proofErr w:type="spellStart"/>
            <w:r w:rsidRPr="00403A64">
              <w:rPr>
                <w:lang w:val="en-US"/>
              </w:rPr>
              <w:t>Keynor</w:t>
            </w:r>
            <w:proofErr w:type="spellEnd"/>
            <w:r w:rsidRPr="00403A64">
              <w:rPr>
                <w:lang w:val="en-US"/>
              </w:rPr>
              <w:t xml:space="preserve"> Lane </w:t>
            </w:r>
            <w:proofErr w:type="spellStart"/>
            <w:r w:rsidRPr="00403A64">
              <w:rPr>
                <w:lang w:val="en-US"/>
              </w:rPr>
              <w:t>Sidlesham</w:t>
            </w:r>
            <w:proofErr w:type="spellEnd"/>
            <w:r w:rsidRPr="00403A64">
              <w:rPr>
                <w:lang w:val="en-US"/>
              </w:rPr>
              <w:t xml:space="preserve"> Chichester West Sussex PO20 7NL </w:t>
            </w:r>
            <w:r w:rsidRPr="00403A64">
              <w:t xml:space="preserve">Siting of a mobile home. </w:t>
            </w:r>
            <w:r w:rsidRPr="00403A64">
              <w:rPr>
                <w:b/>
              </w:rPr>
              <w:t>REFUSE</w:t>
            </w:r>
          </w:p>
        </w:tc>
      </w:tr>
      <w:tr w:rsidR="00B426BC" w:rsidRPr="00EA797E" w14:paraId="2FAA27BF" w14:textId="77777777" w:rsidTr="00941ABF">
        <w:tc>
          <w:tcPr>
            <w:tcW w:w="503" w:type="pct"/>
          </w:tcPr>
          <w:p w14:paraId="2FAA27BC" w14:textId="77777777" w:rsidR="00B426BC" w:rsidRPr="00EA797E" w:rsidRDefault="00B426BC" w:rsidP="007769BD">
            <w:pPr>
              <w:pStyle w:val="ListParagraph"/>
              <w:numPr>
                <w:ilvl w:val="1"/>
                <w:numId w:val="1"/>
              </w:numPr>
              <w:spacing w:before="120" w:after="120"/>
              <w:rPr>
                <w:b/>
              </w:rPr>
            </w:pPr>
          </w:p>
        </w:tc>
        <w:tc>
          <w:tcPr>
            <w:tcW w:w="4497" w:type="pct"/>
            <w:gridSpan w:val="2"/>
          </w:tcPr>
          <w:p w14:paraId="3121E9C7" w14:textId="77777777" w:rsidR="001B5A25" w:rsidRPr="00403A64" w:rsidRDefault="001B5A25" w:rsidP="001B5A25">
            <w:pPr>
              <w:ind w:right="10"/>
            </w:pPr>
            <w:r w:rsidRPr="00403A64">
              <w:rPr>
                <w:b/>
                <w:bCs/>
              </w:rPr>
              <w:t xml:space="preserve">SI/22/01793/DOM - Willow House Mill Lane </w:t>
            </w:r>
            <w:proofErr w:type="spellStart"/>
            <w:r w:rsidRPr="00403A64">
              <w:rPr>
                <w:b/>
                <w:bCs/>
              </w:rPr>
              <w:t>Sidlesham</w:t>
            </w:r>
            <w:proofErr w:type="spellEnd"/>
            <w:r w:rsidRPr="00403A64">
              <w:rPr>
                <w:b/>
                <w:bCs/>
              </w:rPr>
              <w:t xml:space="preserve"> West Sussex PO20</w:t>
            </w:r>
            <w:r w:rsidRPr="00403A64">
              <w:t xml:space="preserve"> </w:t>
            </w:r>
            <w:r w:rsidRPr="00403A64">
              <w:rPr>
                <w:b/>
                <w:bCs/>
              </w:rPr>
              <w:t>7NA</w:t>
            </w:r>
            <w:r w:rsidRPr="00403A64">
              <w:t xml:space="preserve">   </w:t>
            </w:r>
          </w:p>
          <w:p w14:paraId="7D12370E" w14:textId="77777777" w:rsidR="001B5A25" w:rsidRPr="00403A64" w:rsidRDefault="001B5A25" w:rsidP="001B5A25">
            <w:pPr>
              <w:ind w:right="10"/>
            </w:pPr>
            <w:r w:rsidRPr="00403A64">
              <w:t xml:space="preserve">Demolition and reprovision of single storey garage. Erection of new timber gates to entrance of site. </w:t>
            </w:r>
          </w:p>
          <w:p w14:paraId="2FAA27BE" w14:textId="3ED70407" w:rsidR="00B426BC" w:rsidRPr="00EA797E" w:rsidRDefault="001B5A25" w:rsidP="001B5A25">
            <w:pPr>
              <w:pStyle w:val="Header"/>
              <w:keepNext/>
              <w:tabs>
                <w:tab w:val="left" w:pos="720"/>
              </w:tabs>
              <w:rPr>
                <w:b/>
                <w:bCs/>
              </w:rPr>
            </w:pPr>
            <w:r w:rsidRPr="00403A64">
              <w:rPr>
                <w:b/>
                <w:bCs/>
              </w:rPr>
              <w:t>PERMIT</w:t>
            </w:r>
          </w:p>
        </w:tc>
      </w:tr>
      <w:tr w:rsidR="00121EA3" w:rsidRPr="00EA797E" w14:paraId="2FAA27C4" w14:textId="77777777" w:rsidTr="00941ABF">
        <w:tc>
          <w:tcPr>
            <w:tcW w:w="503" w:type="pct"/>
          </w:tcPr>
          <w:p w14:paraId="2FAA27C0" w14:textId="77777777" w:rsidR="00121EA3" w:rsidRPr="00EA797E" w:rsidRDefault="00121EA3" w:rsidP="00121EA3">
            <w:pPr>
              <w:pStyle w:val="ListParagraph"/>
              <w:numPr>
                <w:ilvl w:val="1"/>
                <w:numId w:val="1"/>
              </w:numPr>
              <w:spacing w:before="120" w:after="120"/>
              <w:rPr>
                <w:b/>
              </w:rPr>
            </w:pPr>
          </w:p>
        </w:tc>
        <w:tc>
          <w:tcPr>
            <w:tcW w:w="4497" w:type="pct"/>
            <w:gridSpan w:val="2"/>
          </w:tcPr>
          <w:p w14:paraId="16ED689E" w14:textId="025C4070" w:rsidR="00121EA3" w:rsidRPr="00403A64" w:rsidRDefault="00121EA3" w:rsidP="00121EA3">
            <w:r w:rsidRPr="00403A64">
              <w:rPr>
                <w:b/>
                <w:bCs/>
              </w:rPr>
              <w:t>SI/22/02635/TCA</w:t>
            </w:r>
            <w:r w:rsidRPr="00403A64">
              <w:t xml:space="preserve"> - </w:t>
            </w:r>
            <w:proofErr w:type="spellStart"/>
            <w:r w:rsidR="00D07A29" w:rsidRPr="00403A64">
              <w:rPr>
                <w:b/>
                <w:bCs/>
              </w:rPr>
              <w:t>Oakdene</w:t>
            </w:r>
            <w:proofErr w:type="spellEnd"/>
            <w:r w:rsidR="00D07A29" w:rsidRPr="00403A64">
              <w:rPr>
                <w:b/>
                <w:bCs/>
              </w:rPr>
              <w:t xml:space="preserve"> Mill</w:t>
            </w:r>
            <w:r w:rsidRPr="00403A64">
              <w:rPr>
                <w:b/>
                <w:bCs/>
              </w:rPr>
              <w:t xml:space="preserve"> Lane </w:t>
            </w:r>
            <w:proofErr w:type="spellStart"/>
            <w:r w:rsidRPr="00403A64">
              <w:rPr>
                <w:b/>
                <w:bCs/>
              </w:rPr>
              <w:t>Sidlesham</w:t>
            </w:r>
            <w:proofErr w:type="spellEnd"/>
            <w:r w:rsidRPr="00403A64">
              <w:rPr>
                <w:b/>
                <w:bCs/>
              </w:rPr>
              <w:t xml:space="preserve"> West Sussex PO20 7NA</w:t>
            </w:r>
            <w:r w:rsidRPr="00403A64">
              <w:t xml:space="preserve">   </w:t>
            </w:r>
          </w:p>
          <w:p w14:paraId="2CD3389C" w14:textId="77777777" w:rsidR="00121EA3" w:rsidRPr="00403A64" w:rsidRDefault="00121EA3" w:rsidP="00121EA3">
            <w:r w:rsidRPr="00403A64">
              <w:lastRenderedPageBreak/>
              <w:t xml:space="preserve">Notification of intention to crown reduce by 30% on 1 no. Oak tree (T1) and 1 no. Norway Maple (Crimson King) tree (T2). Cut back growth to old pruning points (approx. 30%) on 1 no.  Ash tree (T3). Crown reduce by 25% on 1 no. Pittosporum tree (T4). </w:t>
            </w:r>
          </w:p>
          <w:p w14:paraId="2FAA27C3" w14:textId="3E2F8FE4" w:rsidR="00121EA3" w:rsidRPr="00EA797E" w:rsidRDefault="00121EA3" w:rsidP="00121EA3">
            <w:pPr>
              <w:pStyle w:val="Header"/>
              <w:keepNext/>
              <w:tabs>
                <w:tab w:val="left" w:pos="720"/>
              </w:tabs>
              <w:rPr>
                <w:b/>
                <w:bCs/>
              </w:rPr>
            </w:pPr>
            <w:r w:rsidRPr="00403A64">
              <w:rPr>
                <w:b/>
                <w:bCs/>
              </w:rPr>
              <w:t xml:space="preserve">NOT TO PREPARE A TREE PRESERVATION ORDER </w:t>
            </w:r>
          </w:p>
        </w:tc>
      </w:tr>
      <w:tr w:rsidR="008A0897" w:rsidRPr="00EA797E" w14:paraId="2FAA27C8" w14:textId="77777777" w:rsidTr="00941ABF">
        <w:tc>
          <w:tcPr>
            <w:tcW w:w="503" w:type="pct"/>
          </w:tcPr>
          <w:p w14:paraId="2FAA27C5" w14:textId="77777777" w:rsidR="008A0897" w:rsidRPr="00EA797E" w:rsidRDefault="008A0897" w:rsidP="008A0897">
            <w:pPr>
              <w:pStyle w:val="ListParagraph"/>
              <w:numPr>
                <w:ilvl w:val="1"/>
                <w:numId w:val="1"/>
              </w:numPr>
              <w:spacing w:before="120" w:after="120"/>
              <w:rPr>
                <w:b/>
              </w:rPr>
            </w:pPr>
          </w:p>
        </w:tc>
        <w:tc>
          <w:tcPr>
            <w:tcW w:w="4497" w:type="pct"/>
            <w:gridSpan w:val="2"/>
          </w:tcPr>
          <w:p w14:paraId="7B3CFFEA" w14:textId="7F153934" w:rsidR="008A0897" w:rsidRPr="00403A64" w:rsidRDefault="008A0897" w:rsidP="008A0897">
            <w:r w:rsidRPr="00403A64">
              <w:rPr>
                <w:b/>
                <w:bCs/>
              </w:rPr>
              <w:t xml:space="preserve">SI/22/00536/FUL - Land </w:t>
            </w:r>
            <w:r w:rsidR="00D07A29" w:rsidRPr="00403A64">
              <w:rPr>
                <w:b/>
                <w:bCs/>
              </w:rPr>
              <w:t>at</w:t>
            </w:r>
            <w:r w:rsidRPr="00403A64">
              <w:rPr>
                <w:b/>
                <w:bCs/>
              </w:rPr>
              <w:t xml:space="preserve"> First Acre Ham Road </w:t>
            </w:r>
            <w:proofErr w:type="spellStart"/>
            <w:r w:rsidRPr="00403A64">
              <w:rPr>
                <w:b/>
                <w:bCs/>
              </w:rPr>
              <w:t>Sidlesham</w:t>
            </w:r>
            <w:proofErr w:type="spellEnd"/>
            <w:r w:rsidRPr="00403A64">
              <w:rPr>
                <w:b/>
                <w:bCs/>
              </w:rPr>
              <w:t xml:space="preserve"> Chichester West Sussex PO20 7NS</w:t>
            </w:r>
            <w:r w:rsidRPr="00403A64">
              <w:t xml:space="preserve"> Formation of vehicular crossover to existing field entrance. </w:t>
            </w:r>
          </w:p>
          <w:p w14:paraId="2FAA27C7" w14:textId="6E32B40F" w:rsidR="008A0897" w:rsidRPr="00EA797E" w:rsidRDefault="008A0897" w:rsidP="008A0897">
            <w:pPr>
              <w:pStyle w:val="Header"/>
              <w:keepNext/>
              <w:tabs>
                <w:tab w:val="left" w:pos="720"/>
              </w:tabs>
              <w:rPr>
                <w:b/>
                <w:bCs/>
              </w:rPr>
            </w:pPr>
            <w:r w:rsidRPr="00403A64">
              <w:rPr>
                <w:b/>
                <w:bCs/>
              </w:rPr>
              <w:t>WITHDRAWN</w:t>
            </w:r>
          </w:p>
        </w:tc>
      </w:tr>
      <w:tr w:rsidR="006376CA" w:rsidRPr="00EA797E" w14:paraId="2FAA27CC" w14:textId="77777777" w:rsidTr="00941ABF">
        <w:tc>
          <w:tcPr>
            <w:tcW w:w="503" w:type="pct"/>
          </w:tcPr>
          <w:p w14:paraId="2FAA27C9" w14:textId="77777777" w:rsidR="006376CA" w:rsidRPr="00EA797E" w:rsidRDefault="006376CA" w:rsidP="006376CA">
            <w:pPr>
              <w:pStyle w:val="ListParagraph"/>
              <w:numPr>
                <w:ilvl w:val="1"/>
                <w:numId w:val="1"/>
              </w:numPr>
              <w:spacing w:before="120" w:after="120"/>
              <w:rPr>
                <w:b/>
              </w:rPr>
            </w:pPr>
          </w:p>
        </w:tc>
        <w:tc>
          <w:tcPr>
            <w:tcW w:w="4497" w:type="pct"/>
            <w:gridSpan w:val="2"/>
          </w:tcPr>
          <w:p w14:paraId="7F271600" w14:textId="77777777" w:rsidR="006376CA" w:rsidRPr="00403A64" w:rsidRDefault="006376CA" w:rsidP="006376CA">
            <w:r w:rsidRPr="00403A64">
              <w:rPr>
                <w:b/>
                <w:bCs/>
              </w:rPr>
              <w:t xml:space="preserve">SI/22/01836/ELD - </w:t>
            </w:r>
            <w:proofErr w:type="spellStart"/>
            <w:r w:rsidRPr="00403A64">
              <w:rPr>
                <w:b/>
                <w:bCs/>
              </w:rPr>
              <w:t>Deanhome</w:t>
            </w:r>
            <w:proofErr w:type="spellEnd"/>
            <w:r w:rsidRPr="00403A64">
              <w:rPr>
                <w:b/>
                <w:bCs/>
              </w:rPr>
              <w:t xml:space="preserve"> Nursery </w:t>
            </w:r>
            <w:proofErr w:type="spellStart"/>
            <w:r w:rsidRPr="00403A64">
              <w:rPr>
                <w:b/>
                <w:bCs/>
              </w:rPr>
              <w:t>Keynor</w:t>
            </w:r>
            <w:proofErr w:type="spellEnd"/>
            <w:r w:rsidRPr="00403A64">
              <w:rPr>
                <w:b/>
                <w:bCs/>
              </w:rPr>
              <w:t xml:space="preserve"> Lane </w:t>
            </w:r>
            <w:proofErr w:type="spellStart"/>
            <w:r w:rsidRPr="00403A64">
              <w:rPr>
                <w:b/>
                <w:bCs/>
              </w:rPr>
              <w:t>Sidlesham</w:t>
            </w:r>
            <w:proofErr w:type="spellEnd"/>
            <w:r w:rsidRPr="00403A64">
              <w:rPr>
                <w:b/>
                <w:bCs/>
              </w:rPr>
              <w:t xml:space="preserve"> West Sussex PO20 7NL</w:t>
            </w:r>
            <w:r w:rsidRPr="00403A64">
              <w:t xml:space="preserve">   </w:t>
            </w:r>
          </w:p>
          <w:p w14:paraId="1983EFBE" w14:textId="4C4A0354" w:rsidR="006376CA" w:rsidRPr="00403A64" w:rsidRDefault="006376CA" w:rsidP="006376CA">
            <w:r w:rsidRPr="00403A64">
              <w:t xml:space="preserve">Use of land as a waste transfer yard/scrap metal yard and for the siting of containers for </w:t>
            </w:r>
            <w:r w:rsidR="00D07A29" w:rsidRPr="00403A64">
              <w:t>self-storage</w:t>
            </w:r>
            <w:r w:rsidRPr="00403A64">
              <w:t xml:space="preserve">. </w:t>
            </w:r>
          </w:p>
          <w:p w14:paraId="2FAA27CB" w14:textId="75911BAB" w:rsidR="006376CA" w:rsidRPr="00EA797E" w:rsidRDefault="006376CA" w:rsidP="006376CA">
            <w:pPr>
              <w:pStyle w:val="Header"/>
              <w:keepNext/>
              <w:rPr>
                <w:b/>
              </w:rPr>
            </w:pPr>
            <w:r w:rsidRPr="00403A64">
              <w:rPr>
                <w:b/>
                <w:bCs/>
              </w:rPr>
              <w:t>PERMIT</w:t>
            </w:r>
          </w:p>
        </w:tc>
      </w:tr>
      <w:tr w:rsidR="006376CA" w:rsidRPr="00EA797E" w14:paraId="2FAA27D0" w14:textId="77777777" w:rsidTr="00941ABF">
        <w:tc>
          <w:tcPr>
            <w:tcW w:w="503" w:type="pct"/>
          </w:tcPr>
          <w:p w14:paraId="2FAA27CD" w14:textId="77777777" w:rsidR="006376CA" w:rsidRPr="00EA797E" w:rsidRDefault="006376CA" w:rsidP="006376CA">
            <w:pPr>
              <w:pStyle w:val="ListParagraph"/>
              <w:numPr>
                <w:ilvl w:val="1"/>
                <w:numId w:val="1"/>
              </w:numPr>
              <w:spacing w:before="120" w:after="120"/>
              <w:rPr>
                <w:b/>
              </w:rPr>
            </w:pPr>
          </w:p>
        </w:tc>
        <w:tc>
          <w:tcPr>
            <w:tcW w:w="4497" w:type="pct"/>
            <w:gridSpan w:val="2"/>
          </w:tcPr>
          <w:p w14:paraId="47996FB5" w14:textId="589FDDDE" w:rsidR="0094214D" w:rsidRPr="00403A64" w:rsidRDefault="0094214D" w:rsidP="0094214D">
            <w:pPr>
              <w:pageBreakBefore/>
              <w:rPr>
                <w:lang w:val="en-US"/>
              </w:rPr>
            </w:pPr>
            <w:r w:rsidRPr="00403A64">
              <w:rPr>
                <w:b/>
              </w:rPr>
              <w:t xml:space="preserve">SI/22/02458/TCA - </w:t>
            </w:r>
            <w:r w:rsidRPr="00403A64">
              <w:rPr>
                <w:lang w:val="en-US"/>
              </w:rPr>
              <w:t xml:space="preserve">Hope Villa Mill Lane </w:t>
            </w:r>
            <w:proofErr w:type="spellStart"/>
            <w:r w:rsidRPr="00403A64">
              <w:rPr>
                <w:lang w:val="en-US"/>
              </w:rPr>
              <w:t>Sidlesham</w:t>
            </w:r>
            <w:proofErr w:type="spellEnd"/>
            <w:r w:rsidRPr="00403A64">
              <w:rPr>
                <w:lang w:val="en-US"/>
              </w:rPr>
              <w:t xml:space="preserve"> West Sussex PO20 7NA  </w:t>
            </w:r>
          </w:p>
          <w:p w14:paraId="645F4AA5" w14:textId="77777777" w:rsidR="0094214D" w:rsidRPr="00403A64" w:rsidRDefault="0094214D" w:rsidP="0094214D">
            <w:pPr>
              <w:pStyle w:val="Header"/>
              <w:keepNext/>
            </w:pPr>
            <w:r w:rsidRPr="00403A64">
              <w:t xml:space="preserve">Notification of intention to crown reduce by 2m and crown lift by up to 2m on 1 no. Honey Locust tree and 2 no. Weeping Willow trees. </w:t>
            </w:r>
          </w:p>
          <w:p w14:paraId="2FAA27CF" w14:textId="36BF7841" w:rsidR="006376CA" w:rsidRPr="00EA797E" w:rsidRDefault="0094214D" w:rsidP="0094214D">
            <w:pPr>
              <w:pStyle w:val="Header"/>
              <w:keepNext/>
              <w:rPr>
                <w:b/>
              </w:rPr>
            </w:pPr>
            <w:r w:rsidRPr="00403A64">
              <w:rPr>
                <w:b/>
              </w:rPr>
              <w:t>NOT TO PREPARE A TREE PRESERVATION ORDER</w:t>
            </w:r>
          </w:p>
        </w:tc>
      </w:tr>
      <w:tr w:rsidR="006376CA" w:rsidRPr="00EA797E" w14:paraId="2FAA27D3" w14:textId="77777777" w:rsidTr="00941ABF">
        <w:tc>
          <w:tcPr>
            <w:tcW w:w="503" w:type="pct"/>
          </w:tcPr>
          <w:p w14:paraId="2FAA27D1" w14:textId="77777777" w:rsidR="006376CA" w:rsidRPr="00EA797E" w:rsidRDefault="006376CA" w:rsidP="006376CA">
            <w:pPr>
              <w:pStyle w:val="ListParagraph"/>
              <w:numPr>
                <w:ilvl w:val="0"/>
                <w:numId w:val="1"/>
              </w:numPr>
              <w:spacing w:before="120" w:after="120"/>
              <w:rPr>
                <w:b/>
              </w:rPr>
            </w:pPr>
          </w:p>
        </w:tc>
        <w:tc>
          <w:tcPr>
            <w:tcW w:w="4497" w:type="pct"/>
            <w:gridSpan w:val="2"/>
          </w:tcPr>
          <w:p w14:paraId="2FAA27D2" w14:textId="77777777" w:rsidR="006376CA" w:rsidRPr="00EA797E" w:rsidRDefault="006376CA" w:rsidP="006376CA">
            <w:pPr>
              <w:spacing w:before="120" w:after="120"/>
            </w:pPr>
            <w:r w:rsidRPr="00EA797E">
              <w:rPr>
                <w:b/>
                <w:u w:val="single"/>
              </w:rPr>
              <w:t xml:space="preserve">Enforcement Orders. </w:t>
            </w:r>
            <w:r w:rsidRPr="00EA797E">
              <w:t>None</w:t>
            </w:r>
          </w:p>
        </w:tc>
      </w:tr>
      <w:tr w:rsidR="006376CA" w:rsidRPr="00EA797E" w14:paraId="2FAA27D6" w14:textId="77777777" w:rsidTr="00941ABF">
        <w:tc>
          <w:tcPr>
            <w:tcW w:w="503" w:type="pct"/>
          </w:tcPr>
          <w:p w14:paraId="2FAA27D4" w14:textId="77777777" w:rsidR="006376CA" w:rsidRPr="00EA797E" w:rsidRDefault="006376CA" w:rsidP="006376CA">
            <w:pPr>
              <w:pStyle w:val="ListParagraph"/>
              <w:numPr>
                <w:ilvl w:val="0"/>
                <w:numId w:val="1"/>
              </w:numPr>
              <w:spacing w:before="120" w:after="120"/>
              <w:rPr>
                <w:b/>
              </w:rPr>
            </w:pPr>
          </w:p>
        </w:tc>
        <w:tc>
          <w:tcPr>
            <w:tcW w:w="4497" w:type="pct"/>
            <w:gridSpan w:val="2"/>
          </w:tcPr>
          <w:p w14:paraId="2FAA27D5" w14:textId="77777777" w:rsidR="006376CA" w:rsidRPr="00EA797E" w:rsidRDefault="006376CA" w:rsidP="006376CA">
            <w:pPr>
              <w:spacing w:before="120" w:after="120"/>
            </w:pPr>
            <w:r w:rsidRPr="00EA797E">
              <w:rPr>
                <w:b/>
                <w:u w:val="single"/>
              </w:rPr>
              <w:t>Appeals.</w:t>
            </w:r>
            <w:r w:rsidRPr="00EA797E">
              <w:t xml:space="preserve"> - None</w:t>
            </w:r>
          </w:p>
        </w:tc>
      </w:tr>
      <w:tr w:rsidR="006376CA" w:rsidRPr="00EA797E" w14:paraId="2FAA27D9" w14:textId="77777777" w:rsidTr="00941ABF">
        <w:tc>
          <w:tcPr>
            <w:tcW w:w="503" w:type="pct"/>
          </w:tcPr>
          <w:p w14:paraId="2FAA27D7" w14:textId="77777777" w:rsidR="006376CA" w:rsidRPr="00EA797E" w:rsidRDefault="006376CA" w:rsidP="006376CA">
            <w:pPr>
              <w:pStyle w:val="ListParagraph"/>
              <w:numPr>
                <w:ilvl w:val="0"/>
                <w:numId w:val="1"/>
              </w:numPr>
              <w:spacing w:before="120" w:after="120"/>
              <w:rPr>
                <w:b/>
              </w:rPr>
            </w:pPr>
          </w:p>
        </w:tc>
        <w:tc>
          <w:tcPr>
            <w:tcW w:w="4497" w:type="pct"/>
            <w:gridSpan w:val="2"/>
          </w:tcPr>
          <w:p w14:paraId="2FAA27D8" w14:textId="77777777" w:rsidR="006376CA" w:rsidRPr="00EA797E" w:rsidRDefault="006376CA" w:rsidP="006376CA">
            <w:pPr>
              <w:spacing w:before="120" w:after="120"/>
            </w:pPr>
            <w:r w:rsidRPr="00EA797E">
              <w:rPr>
                <w:b/>
                <w:u w:val="single"/>
              </w:rPr>
              <w:t>Planning Correspondence and Other Planning Matters.</w:t>
            </w:r>
            <w:r w:rsidRPr="00EA797E">
              <w:t xml:space="preserve">  </w:t>
            </w:r>
          </w:p>
        </w:tc>
      </w:tr>
      <w:tr w:rsidR="006376CA" w:rsidRPr="00EA797E" w14:paraId="2FAA27DC" w14:textId="77777777" w:rsidTr="00941ABF">
        <w:tc>
          <w:tcPr>
            <w:tcW w:w="503" w:type="pct"/>
          </w:tcPr>
          <w:p w14:paraId="2FAA27DA" w14:textId="77777777" w:rsidR="006376CA" w:rsidRPr="00EA797E" w:rsidRDefault="006376CA" w:rsidP="006376CA">
            <w:pPr>
              <w:pStyle w:val="ListParagraph"/>
              <w:spacing w:before="120" w:after="120"/>
              <w:ind w:left="360"/>
              <w:rPr>
                <w:b/>
              </w:rPr>
            </w:pPr>
            <w:r w:rsidRPr="00EA797E">
              <w:rPr>
                <w:b/>
              </w:rPr>
              <w:t>9.1</w:t>
            </w:r>
          </w:p>
        </w:tc>
        <w:tc>
          <w:tcPr>
            <w:tcW w:w="4497" w:type="pct"/>
            <w:gridSpan w:val="2"/>
          </w:tcPr>
          <w:p w14:paraId="2FAA27DB" w14:textId="3AE6ABA3" w:rsidR="006376CA" w:rsidRPr="00EA797E" w:rsidRDefault="006376CA" w:rsidP="006376CA">
            <w:pPr>
              <w:spacing w:before="120" w:after="120"/>
            </w:pPr>
            <w:r w:rsidRPr="00EA797E">
              <w:rPr>
                <w:b/>
              </w:rPr>
              <w:t>Hope Cottage</w:t>
            </w:r>
            <w:r w:rsidRPr="00EA797E">
              <w:t xml:space="preserve"> – </w:t>
            </w:r>
            <w:r w:rsidR="00166951">
              <w:t xml:space="preserve">After discussion it was agreed to write to the owners of Hope Cottage pointing out that complaints had been received </w:t>
            </w:r>
            <w:r w:rsidR="00E03052">
              <w:t xml:space="preserve">regarding the planting of the area outside of their property </w:t>
            </w:r>
            <w:r w:rsidR="0093180B" w:rsidRPr="003F4A3D">
              <w:t>and along the public footpath which branches off the shared driveway.  Such planting is inappropriate as this is a public right of way maintained by the WSCC Rights of Way Dept.</w:t>
            </w:r>
            <w:r w:rsidR="002B57AF">
              <w:t xml:space="preserve"> </w:t>
            </w:r>
            <w:r w:rsidR="005F79AB">
              <w:t>Clerk/Cllr Harland.</w:t>
            </w:r>
          </w:p>
        </w:tc>
      </w:tr>
      <w:tr w:rsidR="005F79AB" w:rsidRPr="00EA797E" w14:paraId="28885756" w14:textId="77777777" w:rsidTr="00941ABF">
        <w:tc>
          <w:tcPr>
            <w:tcW w:w="503" w:type="pct"/>
          </w:tcPr>
          <w:p w14:paraId="6262B011" w14:textId="213972EB" w:rsidR="005F79AB" w:rsidRPr="00EA797E" w:rsidRDefault="005F79AB" w:rsidP="006376CA">
            <w:pPr>
              <w:pStyle w:val="ListParagraph"/>
              <w:spacing w:before="120" w:after="120"/>
              <w:ind w:left="360"/>
              <w:rPr>
                <w:b/>
              </w:rPr>
            </w:pPr>
            <w:r>
              <w:rPr>
                <w:b/>
              </w:rPr>
              <w:t>9.2</w:t>
            </w:r>
          </w:p>
        </w:tc>
        <w:tc>
          <w:tcPr>
            <w:tcW w:w="4497" w:type="pct"/>
            <w:gridSpan w:val="2"/>
          </w:tcPr>
          <w:p w14:paraId="7F0972DC" w14:textId="66C4647D" w:rsidR="005F79AB" w:rsidRPr="001D51F7" w:rsidRDefault="001D51F7" w:rsidP="006376CA">
            <w:pPr>
              <w:spacing w:before="120" w:after="120"/>
              <w:rPr>
                <w:bCs/>
              </w:rPr>
            </w:pPr>
            <w:r w:rsidRPr="001D51F7">
              <w:rPr>
                <w:b/>
              </w:rPr>
              <w:t xml:space="preserve">Greenways, </w:t>
            </w:r>
            <w:proofErr w:type="spellStart"/>
            <w:r w:rsidRPr="001D51F7">
              <w:rPr>
                <w:b/>
              </w:rPr>
              <w:t>Sidlesham</w:t>
            </w:r>
            <w:proofErr w:type="spellEnd"/>
            <w:r w:rsidRPr="001D51F7">
              <w:rPr>
                <w:b/>
              </w:rPr>
              <w:t xml:space="preserve"> 22/02499/LBC</w:t>
            </w:r>
            <w:r>
              <w:rPr>
                <w:bCs/>
              </w:rPr>
              <w:t xml:space="preserve"> –</w:t>
            </w:r>
            <w:r w:rsidR="00B62A6B">
              <w:rPr>
                <w:bCs/>
              </w:rPr>
              <w:t xml:space="preserve"> </w:t>
            </w:r>
            <w:r w:rsidR="00B62A6B" w:rsidRPr="00B62A6B">
              <w:rPr>
                <w:bCs/>
              </w:rPr>
              <w:t>The CDC planning officer dealing with this application had written asking the council to remove its objection. However</w:t>
            </w:r>
            <w:r w:rsidR="00B62A6B">
              <w:rPr>
                <w:bCs/>
              </w:rPr>
              <w:t>, C</w:t>
            </w:r>
            <w:r w:rsidR="00B62A6B" w:rsidRPr="00B62A6B">
              <w:rPr>
                <w:bCs/>
              </w:rPr>
              <w:t>ouncillors following further discussion were not prepared to withdraw their objection re the alteration to this listed building.</w:t>
            </w:r>
          </w:p>
        </w:tc>
      </w:tr>
      <w:tr w:rsidR="006376CA" w:rsidRPr="00EA797E" w14:paraId="2FAA27DF" w14:textId="77777777" w:rsidTr="00941ABF">
        <w:tc>
          <w:tcPr>
            <w:tcW w:w="503" w:type="pct"/>
          </w:tcPr>
          <w:p w14:paraId="2FAA27DD" w14:textId="77777777" w:rsidR="006376CA" w:rsidRPr="00EA797E" w:rsidRDefault="006376CA" w:rsidP="006376CA">
            <w:pPr>
              <w:pStyle w:val="ListParagraph"/>
              <w:numPr>
                <w:ilvl w:val="0"/>
                <w:numId w:val="1"/>
              </w:numPr>
              <w:spacing w:before="120" w:after="120"/>
              <w:rPr>
                <w:b/>
              </w:rPr>
            </w:pPr>
          </w:p>
        </w:tc>
        <w:tc>
          <w:tcPr>
            <w:tcW w:w="4497" w:type="pct"/>
            <w:gridSpan w:val="2"/>
          </w:tcPr>
          <w:p w14:paraId="2FAA27DE" w14:textId="77777777" w:rsidR="006376CA" w:rsidRPr="00EA797E" w:rsidRDefault="006376CA" w:rsidP="006376CA">
            <w:pPr>
              <w:spacing w:before="120" w:after="120"/>
              <w:rPr>
                <w:b/>
                <w:u w:val="single"/>
              </w:rPr>
            </w:pPr>
            <w:r w:rsidRPr="00EA797E">
              <w:rPr>
                <w:b/>
                <w:u w:val="single"/>
              </w:rPr>
              <w:t xml:space="preserve">CDC Planning (Early Consultation/Notifications).  </w:t>
            </w:r>
          </w:p>
        </w:tc>
      </w:tr>
      <w:tr w:rsidR="00F90685" w:rsidRPr="00EA797E" w14:paraId="128A000D" w14:textId="77777777" w:rsidTr="00941ABF">
        <w:tc>
          <w:tcPr>
            <w:tcW w:w="503" w:type="pct"/>
          </w:tcPr>
          <w:p w14:paraId="18916D65" w14:textId="381B67B9" w:rsidR="00F90685" w:rsidRPr="00EA797E" w:rsidRDefault="00F90685" w:rsidP="00F90685">
            <w:pPr>
              <w:pStyle w:val="ListParagraph"/>
              <w:spacing w:before="120" w:after="120"/>
              <w:ind w:left="360"/>
              <w:rPr>
                <w:b/>
              </w:rPr>
            </w:pPr>
            <w:r>
              <w:rPr>
                <w:b/>
              </w:rPr>
              <w:t>10.1</w:t>
            </w:r>
          </w:p>
        </w:tc>
        <w:tc>
          <w:tcPr>
            <w:tcW w:w="4497" w:type="pct"/>
            <w:gridSpan w:val="2"/>
          </w:tcPr>
          <w:p w14:paraId="6A93840A" w14:textId="77777777" w:rsidR="00F90685" w:rsidRDefault="00F90685" w:rsidP="00F90685">
            <w:pPr>
              <w:rPr>
                <w:rFonts w:eastAsia="Times New Roman"/>
                <w:b/>
                <w:lang w:eastAsia="en-GB"/>
              </w:rPr>
            </w:pPr>
            <w:r>
              <w:rPr>
                <w:rFonts w:eastAsia="Times New Roman"/>
                <w:b/>
                <w:lang w:eastAsia="en-GB"/>
              </w:rPr>
              <w:t xml:space="preserve">SI/22/03135/TCA – Tree Apps (TCA’s &amp; TPA’s) – </w:t>
            </w:r>
            <w:proofErr w:type="spellStart"/>
            <w:r>
              <w:rPr>
                <w:rFonts w:eastAsia="Times New Roman"/>
                <w:b/>
                <w:lang w:eastAsia="en-GB"/>
              </w:rPr>
              <w:t>Shotford</w:t>
            </w:r>
            <w:proofErr w:type="spellEnd"/>
            <w:r>
              <w:rPr>
                <w:rFonts w:eastAsia="Times New Roman"/>
                <w:b/>
                <w:lang w:eastAsia="en-GB"/>
              </w:rPr>
              <w:t xml:space="preserve"> Manor House, Mill Lane PO20 7NA</w:t>
            </w:r>
          </w:p>
          <w:p w14:paraId="383D5C02" w14:textId="77777777" w:rsidR="00F90685" w:rsidRDefault="00F90685" w:rsidP="00F90685">
            <w:pPr>
              <w:rPr>
                <w:rFonts w:eastAsia="Times New Roman"/>
                <w:bCs/>
                <w:lang w:eastAsia="en-GB"/>
              </w:rPr>
            </w:pPr>
            <w:r>
              <w:rPr>
                <w:rFonts w:eastAsia="Times New Roman"/>
                <w:bCs/>
                <w:lang w:eastAsia="en-GB"/>
              </w:rPr>
              <w:t>Notification of intention to reduce height by approx. 6m on 2 no main stems on 1 no Polar Tree.</w:t>
            </w:r>
          </w:p>
          <w:p w14:paraId="1E1E7C0F" w14:textId="603386EA" w:rsidR="00F90685" w:rsidRPr="00EA797E" w:rsidRDefault="00964C9F" w:rsidP="00F90685">
            <w:pPr>
              <w:spacing w:before="120" w:after="120"/>
              <w:rPr>
                <w:b/>
                <w:u w:val="single"/>
              </w:rPr>
            </w:pPr>
            <w:r w:rsidRPr="00964C9F">
              <w:rPr>
                <w:rFonts w:eastAsia="Times New Roman"/>
                <w:bCs/>
                <w:lang w:eastAsia="en-GB"/>
              </w:rPr>
              <w:t>No objection. It was agreed to leave to the Tree Officer to decide. This decision to be ratified at the next Planning Meeting.</w:t>
            </w:r>
          </w:p>
        </w:tc>
      </w:tr>
      <w:tr w:rsidR="00F90685" w:rsidRPr="00EA797E" w14:paraId="2FAA27EA" w14:textId="77777777" w:rsidTr="00941ABF">
        <w:tc>
          <w:tcPr>
            <w:tcW w:w="503" w:type="pct"/>
          </w:tcPr>
          <w:p w14:paraId="2FAA27E8" w14:textId="77777777" w:rsidR="00F90685" w:rsidRPr="00EA797E" w:rsidRDefault="00F90685" w:rsidP="00F90685">
            <w:pPr>
              <w:pStyle w:val="ListParagraph"/>
              <w:numPr>
                <w:ilvl w:val="0"/>
                <w:numId w:val="1"/>
              </w:numPr>
              <w:spacing w:before="120" w:after="120"/>
              <w:rPr>
                <w:b/>
              </w:rPr>
            </w:pPr>
          </w:p>
        </w:tc>
        <w:tc>
          <w:tcPr>
            <w:tcW w:w="4497" w:type="pct"/>
            <w:gridSpan w:val="2"/>
          </w:tcPr>
          <w:p w14:paraId="2FAA27E9" w14:textId="77777777" w:rsidR="00F90685" w:rsidRPr="00EA797E" w:rsidRDefault="00F90685" w:rsidP="00F90685">
            <w:pPr>
              <w:spacing w:before="120" w:after="120"/>
            </w:pPr>
            <w:r w:rsidRPr="00EA797E">
              <w:rPr>
                <w:b/>
                <w:u w:val="single"/>
              </w:rPr>
              <w:t>Matters of Urgent Public Importance.</w:t>
            </w:r>
            <w:r w:rsidRPr="00EA797E">
              <w:t xml:space="preserve">  - Nil</w:t>
            </w:r>
          </w:p>
        </w:tc>
      </w:tr>
      <w:tr w:rsidR="00F90685" w:rsidRPr="00EA797E" w14:paraId="2FAA27ED" w14:textId="77777777" w:rsidTr="00941ABF">
        <w:tc>
          <w:tcPr>
            <w:tcW w:w="503" w:type="pct"/>
          </w:tcPr>
          <w:p w14:paraId="2FAA27EB" w14:textId="77777777" w:rsidR="00F90685" w:rsidRPr="00EA797E" w:rsidRDefault="00F90685" w:rsidP="00F90685">
            <w:pPr>
              <w:pStyle w:val="ListParagraph"/>
              <w:numPr>
                <w:ilvl w:val="0"/>
                <w:numId w:val="1"/>
              </w:numPr>
              <w:spacing w:before="120" w:after="120"/>
              <w:rPr>
                <w:b/>
              </w:rPr>
            </w:pPr>
          </w:p>
        </w:tc>
        <w:tc>
          <w:tcPr>
            <w:tcW w:w="4497" w:type="pct"/>
            <w:gridSpan w:val="2"/>
          </w:tcPr>
          <w:p w14:paraId="2FAA27EC" w14:textId="77777777" w:rsidR="00F90685" w:rsidRPr="00EA797E" w:rsidRDefault="00F90685" w:rsidP="00F90685">
            <w:pPr>
              <w:spacing w:before="120" w:after="120"/>
            </w:pPr>
            <w:r w:rsidRPr="00EA797E">
              <w:rPr>
                <w:b/>
                <w:u w:val="single"/>
              </w:rPr>
              <w:t>Matters of Information.</w:t>
            </w:r>
            <w:r w:rsidRPr="00EA797E">
              <w:t xml:space="preserve">  - Nil</w:t>
            </w:r>
          </w:p>
        </w:tc>
      </w:tr>
      <w:tr w:rsidR="00F90685" w:rsidRPr="00EA797E" w14:paraId="2FAA27F0" w14:textId="77777777" w:rsidTr="00941ABF">
        <w:tc>
          <w:tcPr>
            <w:tcW w:w="503" w:type="pct"/>
          </w:tcPr>
          <w:p w14:paraId="2FAA27EE" w14:textId="77777777" w:rsidR="00F90685" w:rsidRPr="00EA797E" w:rsidRDefault="00F90685" w:rsidP="00F90685">
            <w:pPr>
              <w:pStyle w:val="ListParagraph"/>
              <w:numPr>
                <w:ilvl w:val="0"/>
                <w:numId w:val="1"/>
              </w:numPr>
              <w:spacing w:before="120" w:after="120"/>
              <w:rPr>
                <w:b/>
              </w:rPr>
            </w:pPr>
          </w:p>
        </w:tc>
        <w:tc>
          <w:tcPr>
            <w:tcW w:w="4497" w:type="pct"/>
            <w:gridSpan w:val="2"/>
          </w:tcPr>
          <w:p w14:paraId="2FAA27EF" w14:textId="77777777" w:rsidR="00F90685" w:rsidRPr="00EA797E" w:rsidRDefault="00F90685" w:rsidP="00F90685">
            <w:pPr>
              <w:spacing w:before="120" w:after="120"/>
            </w:pPr>
            <w:r w:rsidRPr="00EA797E">
              <w:rPr>
                <w:b/>
                <w:u w:val="single"/>
              </w:rPr>
              <w:t>Any Other Business.</w:t>
            </w:r>
            <w:r w:rsidRPr="00EA797E">
              <w:t xml:space="preserve"> </w:t>
            </w:r>
          </w:p>
        </w:tc>
      </w:tr>
      <w:tr w:rsidR="00F90685" w:rsidRPr="00EA797E" w14:paraId="2FAA27F6" w14:textId="77777777" w:rsidTr="00941ABF">
        <w:tc>
          <w:tcPr>
            <w:tcW w:w="503" w:type="pct"/>
          </w:tcPr>
          <w:p w14:paraId="2FAA27F4" w14:textId="77777777" w:rsidR="00F90685" w:rsidRPr="00EA797E" w:rsidRDefault="00F90685" w:rsidP="00F90685">
            <w:pPr>
              <w:pStyle w:val="ListParagraph"/>
              <w:numPr>
                <w:ilvl w:val="0"/>
                <w:numId w:val="1"/>
              </w:numPr>
              <w:spacing w:before="120" w:after="120"/>
              <w:rPr>
                <w:b/>
              </w:rPr>
            </w:pPr>
          </w:p>
        </w:tc>
        <w:tc>
          <w:tcPr>
            <w:tcW w:w="4497" w:type="pct"/>
            <w:gridSpan w:val="2"/>
          </w:tcPr>
          <w:p w14:paraId="2FAA27F5" w14:textId="3F54B7C8" w:rsidR="00F90685" w:rsidRPr="00EA797E" w:rsidRDefault="00F90685" w:rsidP="00F90685">
            <w:pPr>
              <w:spacing w:before="120" w:after="120"/>
              <w:jc w:val="both"/>
            </w:pPr>
            <w:r w:rsidRPr="00EA797E">
              <w:rPr>
                <w:b/>
                <w:u w:val="single"/>
              </w:rPr>
              <w:t>Date of Next Meeting.</w:t>
            </w:r>
            <w:r w:rsidRPr="00EA797E">
              <w:t xml:space="preserve">  Wednesday 18 January 2023</w:t>
            </w:r>
          </w:p>
        </w:tc>
      </w:tr>
    </w:tbl>
    <w:p w14:paraId="2FAA27F7" w14:textId="77777777" w:rsidR="00E143B0" w:rsidRPr="00302F71" w:rsidRDefault="00E143B0">
      <w:pPr>
        <w:rPr>
          <w:sz w:val="16"/>
          <w:szCs w:val="16"/>
        </w:rPr>
      </w:pPr>
    </w:p>
    <w:p w14:paraId="2FAA27F8" w14:textId="60EAD639" w:rsidR="00A324C0" w:rsidRPr="00302F71" w:rsidRDefault="00E143B0">
      <w:pPr>
        <w:rPr>
          <w:sz w:val="16"/>
          <w:szCs w:val="16"/>
        </w:rPr>
      </w:pPr>
      <w:r w:rsidRPr="00302F71">
        <w:rPr>
          <w:sz w:val="16"/>
          <w:szCs w:val="16"/>
        </w:rPr>
        <w:t>Meeting ended 1</w:t>
      </w:r>
      <w:r w:rsidR="003C3204">
        <w:rPr>
          <w:sz w:val="16"/>
          <w:szCs w:val="16"/>
        </w:rPr>
        <w:t>9.21</w:t>
      </w:r>
      <w:r w:rsidR="005169DC" w:rsidRPr="00302F71">
        <w:rPr>
          <w:sz w:val="16"/>
          <w:szCs w:val="16"/>
        </w:rPr>
        <w:t xml:space="preserve"> pm</w:t>
      </w:r>
      <w:r w:rsidR="00A324C0" w:rsidRPr="00302F71">
        <w:rPr>
          <w:sz w:val="16"/>
          <w:szCs w:val="16"/>
        </w:rPr>
        <w:tab/>
      </w:r>
    </w:p>
    <w:p w14:paraId="2FAA27F9" w14:textId="77777777" w:rsidR="00522BAC" w:rsidRPr="00302F71" w:rsidRDefault="005169DC">
      <w:pPr>
        <w:rPr>
          <w:sz w:val="16"/>
          <w:szCs w:val="16"/>
        </w:rPr>
      </w:pPr>
      <w:r w:rsidRPr="00302F71">
        <w:rPr>
          <w:sz w:val="16"/>
          <w:szCs w:val="16"/>
        </w:rPr>
        <w:t>Alison Colban</w:t>
      </w:r>
      <w:r w:rsidR="00A324C0" w:rsidRPr="00302F71">
        <w:rPr>
          <w:sz w:val="16"/>
          <w:szCs w:val="16"/>
        </w:rPr>
        <w:t xml:space="preserve">, Parish Clerk, </w:t>
      </w:r>
      <w:proofErr w:type="spellStart"/>
      <w:r w:rsidR="00A324C0" w:rsidRPr="00302F71">
        <w:rPr>
          <w:sz w:val="16"/>
          <w:szCs w:val="16"/>
        </w:rPr>
        <w:t>Sidlesham</w:t>
      </w:r>
      <w:proofErr w:type="spellEnd"/>
      <w:r w:rsidR="00A324C0" w:rsidRPr="00302F71">
        <w:rPr>
          <w:sz w:val="16"/>
          <w:szCs w:val="16"/>
        </w:rPr>
        <w:t xml:space="preserve"> Parish Council</w:t>
      </w:r>
    </w:p>
    <w:p w14:paraId="2FAA27FA" w14:textId="77777777" w:rsidR="00522BAC" w:rsidRPr="00302F71" w:rsidRDefault="00522BAC" w:rsidP="00522BAC">
      <w:pPr>
        <w:rPr>
          <w:sz w:val="16"/>
          <w:szCs w:val="16"/>
        </w:rPr>
      </w:pPr>
    </w:p>
    <w:p w14:paraId="2FAA27FB" w14:textId="77777777" w:rsidR="00522BAC" w:rsidRDefault="00522BAC" w:rsidP="00522BAC"/>
    <w:p w14:paraId="2FAA27FC" w14:textId="77777777" w:rsidR="00A324C0" w:rsidRPr="00522BAC" w:rsidRDefault="00522BAC" w:rsidP="00522BAC">
      <w:pPr>
        <w:tabs>
          <w:tab w:val="left" w:pos="7335"/>
        </w:tabs>
      </w:pPr>
      <w:r>
        <w:tab/>
      </w:r>
    </w:p>
    <w:sectPr w:rsidR="00A324C0" w:rsidRPr="00522BAC" w:rsidSect="007613B5">
      <w:footerReference w:type="default" r:id="rId8"/>
      <w:pgSz w:w="11906" w:h="16838" w:code="9"/>
      <w:pgMar w:top="720" w:right="720" w:bottom="720" w:left="720" w:header="709" w:footer="709"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B7EF" w14:textId="77777777" w:rsidR="00FC5A5D" w:rsidRDefault="00FC5A5D" w:rsidP="002E7369">
      <w:pPr>
        <w:spacing w:after="0" w:line="240" w:lineRule="auto"/>
      </w:pPr>
      <w:r>
        <w:separator/>
      </w:r>
    </w:p>
  </w:endnote>
  <w:endnote w:type="continuationSeparator" w:id="0">
    <w:p w14:paraId="3DA75F42" w14:textId="77777777" w:rsidR="00FC5A5D" w:rsidRDefault="00FC5A5D"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801" w14:textId="303F809B" w:rsidR="00522BAC" w:rsidRPr="00FB0C2C" w:rsidRDefault="00FB0C2C" w:rsidP="00FB0C2C">
    <w:pPr>
      <w:pStyle w:val="Footer"/>
      <w:ind w:left="720"/>
      <w:jc w:val="right"/>
    </w:pPr>
    <w:r>
      <w:rPr>
        <w:sz w:val="16"/>
        <w:szCs w:val="16"/>
      </w:rPr>
      <w:fldChar w:fldCharType="begin"/>
    </w:r>
    <w:r>
      <w:rPr>
        <w:sz w:val="16"/>
        <w:szCs w:val="16"/>
      </w:rPr>
      <w:instrText xml:space="preserve"> FILENAME \* MERGEFORMAT </w:instrText>
    </w:r>
    <w:r>
      <w:rPr>
        <w:sz w:val="16"/>
        <w:szCs w:val="16"/>
      </w:rPr>
      <w:fldChar w:fldCharType="separate"/>
    </w:r>
    <w:r w:rsidR="007613B5">
      <w:rPr>
        <w:noProof/>
        <w:sz w:val="16"/>
        <w:szCs w:val="16"/>
      </w:rPr>
      <w:t>208 Planning Minutes 21 December 2022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63D3" w14:textId="77777777" w:rsidR="00FC5A5D" w:rsidRDefault="00FC5A5D" w:rsidP="002E7369">
      <w:pPr>
        <w:spacing w:after="0" w:line="240" w:lineRule="auto"/>
      </w:pPr>
      <w:r>
        <w:separator/>
      </w:r>
    </w:p>
  </w:footnote>
  <w:footnote w:type="continuationSeparator" w:id="0">
    <w:p w14:paraId="205C3424" w14:textId="77777777" w:rsidR="00FC5A5D" w:rsidRDefault="00FC5A5D"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40EE"/>
    <w:rsid w:val="00007587"/>
    <w:rsid w:val="000142E2"/>
    <w:rsid w:val="000179BF"/>
    <w:rsid w:val="00032A32"/>
    <w:rsid w:val="00034A4B"/>
    <w:rsid w:val="00034ED9"/>
    <w:rsid w:val="00037BF5"/>
    <w:rsid w:val="0005767E"/>
    <w:rsid w:val="0007100F"/>
    <w:rsid w:val="00096FA3"/>
    <w:rsid w:val="000A766C"/>
    <w:rsid w:val="000C02BC"/>
    <w:rsid w:val="000C1AD4"/>
    <w:rsid w:val="000D29C6"/>
    <w:rsid w:val="000D7740"/>
    <w:rsid w:val="000E14A1"/>
    <w:rsid w:val="000E582E"/>
    <w:rsid w:val="00121EA3"/>
    <w:rsid w:val="00140DC1"/>
    <w:rsid w:val="00157813"/>
    <w:rsid w:val="00161176"/>
    <w:rsid w:val="00166951"/>
    <w:rsid w:val="00177B54"/>
    <w:rsid w:val="00192669"/>
    <w:rsid w:val="001A08AF"/>
    <w:rsid w:val="001A3A55"/>
    <w:rsid w:val="001A431A"/>
    <w:rsid w:val="001B492A"/>
    <w:rsid w:val="001B5A25"/>
    <w:rsid w:val="001C1548"/>
    <w:rsid w:val="001D51F7"/>
    <w:rsid w:val="001E5C85"/>
    <w:rsid w:val="00210392"/>
    <w:rsid w:val="0021127B"/>
    <w:rsid w:val="00212310"/>
    <w:rsid w:val="0021418C"/>
    <w:rsid w:val="0022261F"/>
    <w:rsid w:val="00224463"/>
    <w:rsid w:val="0023771A"/>
    <w:rsid w:val="00252AB5"/>
    <w:rsid w:val="0027584C"/>
    <w:rsid w:val="002816F8"/>
    <w:rsid w:val="00284A96"/>
    <w:rsid w:val="00290598"/>
    <w:rsid w:val="00293AFC"/>
    <w:rsid w:val="002B57AF"/>
    <w:rsid w:val="002E7369"/>
    <w:rsid w:val="002F0F9B"/>
    <w:rsid w:val="00300B1E"/>
    <w:rsid w:val="00302F71"/>
    <w:rsid w:val="003105AD"/>
    <w:rsid w:val="00336946"/>
    <w:rsid w:val="003457C8"/>
    <w:rsid w:val="00360997"/>
    <w:rsid w:val="00376CD6"/>
    <w:rsid w:val="00377B09"/>
    <w:rsid w:val="003C3204"/>
    <w:rsid w:val="003C3D29"/>
    <w:rsid w:val="003E4829"/>
    <w:rsid w:val="003F4A3D"/>
    <w:rsid w:val="004019C3"/>
    <w:rsid w:val="0041083D"/>
    <w:rsid w:val="00414A9E"/>
    <w:rsid w:val="0043011E"/>
    <w:rsid w:val="004329B3"/>
    <w:rsid w:val="00450F4C"/>
    <w:rsid w:val="00460538"/>
    <w:rsid w:val="0047623C"/>
    <w:rsid w:val="004900C1"/>
    <w:rsid w:val="00496E2E"/>
    <w:rsid w:val="004A1BD8"/>
    <w:rsid w:val="004F1BEB"/>
    <w:rsid w:val="004F2BCE"/>
    <w:rsid w:val="00506890"/>
    <w:rsid w:val="0050762A"/>
    <w:rsid w:val="005134A3"/>
    <w:rsid w:val="005169DC"/>
    <w:rsid w:val="00522BAC"/>
    <w:rsid w:val="0055247D"/>
    <w:rsid w:val="00557131"/>
    <w:rsid w:val="0055757E"/>
    <w:rsid w:val="00572B89"/>
    <w:rsid w:val="0059441E"/>
    <w:rsid w:val="00596B94"/>
    <w:rsid w:val="005D5528"/>
    <w:rsid w:val="005E7D0F"/>
    <w:rsid w:val="005F120D"/>
    <w:rsid w:val="005F79AB"/>
    <w:rsid w:val="006022C3"/>
    <w:rsid w:val="00607F4E"/>
    <w:rsid w:val="006117E4"/>
    <w:rsid w:val="00625EC4"/>
    <w:rsid w:val="006376CA"/>
    <w:rsid w:val="00637B39"/>
    <w:rsid w:val="00647DA6"/>
    <w:rsid w:val="00651914"/>
    <w:rsid w:val="00653CE5"/>
    <w:rsid w:val="00657E7D"/>
    <w:rsid w:val="00666EEC"/>
    <w:rsid w:val="00674FCD"/>
    <w:rsid w:val="00677C3B"/>
    <w:rsid w:val="006B086A"/>
    <w:rsid w:val="006B5E75"/>
    <w:rsid w:val="006D2D51"/>
    <w:rsid w:val="006E3342"/>
    <w:rsid w:val="006F61C0"/>
    <w:rsid w:val="00702ED2"/>
    <w:rsid w:val="0070674B"/>
    <w:rsid w:val="00707A8F"/>
    <w:rsid w:val="00722302"/>
    <w:rsid w:val="00730796"/>
    <w:rsid w:val="00740C9C"/>
    <w:rsid w:val="007613B5"/>
    <w:rsid w:val="00767B5B"/>
    <w:rsid w:val="00773E75"/>
    <w:rsid w:val="007769BD"/>
    <w:rsid w:val="00790BCE"/>
    <w:rsid w:val="007B2739"/>
    <w:rsid w:val="007B5C7B"/>
    <w:rsid w:val="007F0DA8"/>
    <w:rsid w:val="008053CB"/>
    <w:rsid w:val="00831E8E"/>
    <w:rsid w:val="00832BDD"/>
    <w:rsid w:val="00833C7A"/>
    <w:rsid w:val="00840AFF"/>
    <w:rsid w:val="00867C14"/>
    <w:rsid w:val="00886CAD"/>
    <w:rsid w:val="00897E76"/>
    <w:rsid w:val="008A0897"/>
    <w:rsid w:val="008A20A6"/>
    <w:rsid w:val="008B5F01"/>
    <w:rsid w:val="008B71C3"/>
    <w:rsid w:val="008D7D94"/>
    <w:rsid w:val="008F3A6E"/>
    <w:rsid w:val="00900579"/>
    <w:rsid w:val="00901298"/>
    <w:rsid w:val="00906342"/>
    <w:rsid w:val="00915C48"/>
    <w:rsid w:val="0093180B"/>
    <w:rsid w:val="00941ABF"/>
    <w:rsid w:val="00941FE2"/>
    <w:rsid w:val="0094214D"/>
    <w:rsid w:val="00964C9F"/>
    <w:rsid w:val="00975C3B"/>
    <w:rsid w:val="00982D24"/>
    <w:rsid w:val="0098575F"/>
    <w:rsid w:val="009A66EE"/>
    <w:rsid w:val="009B3AD7"/>
    <w:rsid w:val="009C5714"/>
    <w:rsid w:val="009C6B2D"/>
    <w:rsid w:val="009D2677"/>
    <w:rsid w:val="009D3650"/>
    <w:rsid w:val="00A1085A"/>
    <w:rsid w:val="00A27BEA"/>
    <w:rsid w:val="00A324C0"/>
    <w:rsid w:val="00A34520"/>
    <w:rsid w:val="00A53F48"/>
    <w:rsid w:val="00A55C11"/>
    <w:rsid w:val="00A65A27"/>
    <w:rsid w:val="00A667A1"/>
    <w:rsid w:val="00A7189C"/>
    <w:rsid w:val="00A73E1F"/>
    <w:rsid w:val="00A85C0A"/>
    <w:rsid w:val="00AA2701"/>
    <w:rsid w:val="00AB2492"/>
    <w:rsid w:val="00AB5EB8"/>
    <w:rsid w:val="00AC4A7F"/>
    <w:rsid w:val="00B004CB"/>
    <w:rsid w:val="00B00545"/>
    <w:rsid w:val="00B1626F"/>
    <w:rsid w:val="00B162D8"/>
    <w:rsid w:val="00B17EE0"/>
    <w:rsid w:val="00B201E2"/>
    <w:rsid w:val="00B266A0"/>
    <w:rsid w:val="00B31D3C"/>
    <w:rsid w:val="00B365E6"/>
    <w:rsid w:val="00B36E60"/>
    <w:rsid w:val="00B426BC"/>
    <w:rsid w:val="00B43A67"/>
    <w:rsid w:val="00B4586E"/>
    <w:rsid w:val="00B54CFF"/>
    <w:rsid w:val="00B62A6B"/>
    <w:rsid w:val="00B6583A"/>
    <w:rsid w:val="00B76F2A"/>
    <w:rsid w:val="00B80AE6"/>
    <w:rsid w:val="00B86843"/>
    <w:rsid w:val="00B979ED"/>
    <w:rsid w:val="00BA05C9"/>
    <w:rsid w:val="00BB3D51"/>
    <w:rsid w:val="00BB61DE"/>
    <w:rsid w:val="00BC4977"/>
    <w:rsid w:val="00BD059A"/>
    <w:rsid w:val="00BD26B0"/>
    <w:rsid w:val="00BD4566"/>
    <w:rsid w:val="00C16EF0"/>
    <w:rsid w:val="00C3208D"/>
    <w:rsid w:val="00C40B0B"/>
    <w:rsid w:val="00C478ED"/>
    <w:rsid w:val="00C97BEF"/>
    <w:rsid w:val="00C97EF2"/>
    <w:rsid w:val="00CA5454"/>
    <w:rsid w:val="00CA7048"/>
    <w:rsid w:val="00CB1D5B"/>
    <w:rsid w:val="00CB70EB"/>
    <w:rsid w:val="00CC2024"/>
    <w:rsid w:val="00CC7179"/>
    <w:rsid w:val="00CD56C3"/>
    <w:rsid w:val="00CD6512"/>
    <w:rsid w:val="00CD6CDE"/>
    <w:rsid w:val="00D07A29"/>
    <w:rsid w:val="00D10D5D"/>
    <w:rsid w:val="00D146F3"/>
    <w:rsid w:val="00D15B7B"/>
    <w:rsid w:val="00D16871"/>
    <w:rsid w:val="00D25979"/>
    <w:rsid w:val="00D2633C"/>
    <w:rsid w:val="00D275C2"/>
    <w:rsid w:val="00D46011"/>
    <w:rsid w:val="00D879DC"/>
    <w:rsid w:val="00DA158D"/>
    <w:rsid w:val="00DA1611"/>
    <w:rsid w:val="00DE27B8"/>
    <w:rsid w:val="00E01D67"/>
    <w:rsid w:val="00E03052"/>
    <w:rsid w:val="00E143B0"/>
    <w:rsid w:val="00E232A7"/>
    <w:rsid w:val="00E37627"/>
    <w:rsid w:val="00E37E76"/>
    <w:rsid w:val="00E47109"/>
    <w:rsid w:val="00E7396D"/>
    <w:rsid w:val="00E757FE"/>
    <w:rsid w:val="00E810AE"/>
    <w:rsid w:val="00EA2647"/>
    <w:rsid w:val="00EA797E"/>
    <w:rsid w:val="00EA7A62"/>
    <w:rsid w:val="00EB6889"/>
    <w:rsid w:val="00EC23B0"/>
    <w:rsid w:val="00EC4C0C"/>
    <w:rsid w:val="00ED0F4F"/>
    <w:rsid w:val="00ED3615"/>
    <w:rsid w:val="00ED5A41"/>
    <w:rsid w:val="00F14732"/>
    <w:rsid w:val="00F158CB"/>
    <w:rsid w:val="00F24BB2"/>
    <w:rsid w:val="00F25BBE"/>
    <w:rsid w:val="00F37069"/>
    <w:rsid w:val="00F71BD5"/>
    <w:rsid w:val="00F90685"/>
    <w:rsid w:val="00F92E77"/>
    <w:rsid w:val="00FA1CC7"/>
    <w:rsid w:val="00FB0C2C"/>
    <w:rsid w:val="00FB6D51"/>
    <w:rsid w:val="00FC4935"/>
    <w:rsid w:val="00FC5A5D"/>
    <w:rsid w:val="00FD1E57"/>
    <w:rsid w:val="00FD443E"/>
    <w:rsid w:val="00FD448B"/>
    <w:rsid w:val="00FD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45</cp:revision>
  <cp:lastPrinted>2023-01-03T12:17:00Z</cp:lastPrinted>
  <dcterms:created xsi:type="dcterms:W3CDTF">2022-12-22T09:14:00Z</dcterms:created>
  <dcterms:modified xsi:type="dcterms:W3CDTF">2023-01-03T12:20:00Z</dcterms:modified>
</cp:coreProperties>
</file>